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CD" w:rsidRDefault="00F21C74" w:rsidP="00647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CD">
        <w:rPr>
          <w:rFonts w:ascii="Times New Roman" w:hAnsi="Times New Roman" w:cs="Times New Roman"/>
          <w:b/>
          <w:sz w:val="24"/>
          <w:szCs w:val="24"/>
        </w:rPr>
        <w:t xml:space="preserve">ΒΙΒΛΙΟΓΡΑΦΙΑ για τα μαθήματα </w:t>
      </w:r>
    </w:p>
    <w:p w:rsidR="00F21C74" w:rsidRPr="006470CD" w:rsidRDefault="00F21C74" w:rsidP="00647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CD">
        <w:rPr>
          <w:rFonts w:ascii="Times New Roman" w:hAnsi="Times New Roman" w:cs="Times New Roman"/>
          <w:b/>
          <w:sz w:val="24"/>
          <w:szCs w:val="24"/>
        </w:rPr>
        <w:t>ΘΕΑΤΡΙΚΗ ΑΓΩΓΗ</w:t>
      </w:r>
      <w:r w:rsidR="00647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0C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470CD">
        <w:rPr>
          <w:rFonts w:ascii="Times New Roman" w:hAnsi="Times New Roman" w:cs="Times New Roman"/>
          <w:b/>
          <w:sz w:val="24"/>
          <w:szCs w:val="24"/>
        </w:rPr>
        <w:t>κ</w:t>
      </w:r>
      <w:r w:rsidRPr="006470CD">
        <w:rPr>
          <w:rFonts w:ascii="Times New Roman" w:hAnsi="Times New Roman" w:cs="Times New Roman"/>
          <w:b/>
          <w:sz w:val="24"/>
          <w:szCs w:val="24"/>
        </w:rPr>
        <w:t>αι</w:t>
      </w:r>
      <w:r w:rsidR="006470C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470CD">
        <w:rPr>
          <w:rFonts w:ascii="Times New Roman" w:hAnsi="Times New Roman" w:cs="Times New Roman"/>
          <w:b/>
          <w:sz w:val="24"/>
          <w:szCs w:val="24"/>
        </w:rPr>
        <w:t>ΘΕΑΤΡΙΚΟ ΠΑΙΧΝΙΔΙ</w:t>
      </w:r>
    </w:p>
    <w:p w:rsidR="00F21C74" w:rsidRDefault="006470CD" w:rsidP="00F21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στο Παιδαγωγικό Τμήμα Νηπιαγωγών – ΠΔΜ</w:t>
      </w:r>
    </w:p>
    <w:p w:rsidR="006470CD" w:rsidRPr="006470CD" w:rsidRDefault="006470CD" w:rsidP="00F21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0CD">
        <w:rPr>
          <w:rFonts w:ascii="Times New Roman" w:hAnsi="Times New Roman" w:cs="Times New Roman"/>
          <w:b/>
          <w:sz w:val="24"/>
          <w:szCs w:val="24"/>
        </w:rPr>
        <w:t>Α. Ελληνική.</w:t>
      </w:r>
    </w:p>
    <w:p w:rsidR="00F21C74" w:rsidRPr="006470CD" w:rsidRDefault="00F21C74" w:rsidP="00F21C74">
      <w:pPr>
        <w:pStyle w:val="a9"/>
        <w:spacing w:after="0"/>
        <w:ind w:hanging="540"/>
        <w:jc w:val="both"/>
        <w:rPr>
          <w:lang w:val="el-GR"/>
        </w:rPr>
      </w:pPr>
      <w:r w:rsidRPr="006470CD">
        <w:rPr>
          <w:lang w:val="el-GR"/>
        </w:rPr>
        <w:t xml:space="preserve">     </w:t>
      </w:r>
      <w:r w:rsidRPr="006470CD">
        <w:rPr>
          <w:bCs/>
          <w:lang w:val="el-GR"/>
        </w:rPr>
        <w:t>- Αγραφιώτης, Θ.</w:t>
      </w:r>
      <w:r w:rsidRPr="006470CD">
        <w:rPr>
          <w:b/>
          <w:bCs/>
          <w:lang w:val="el-GR"/>
        </w:rPr>
        <w:t xml:space="preserve"> </w:t>
      </w:r>
      <w:r w:rsidRPr="006470CD">
        <w:rPr>
          <w:lang w:val="el-GR"/>
        </w:rPr>
        <w:t>(2011).</w:t>
      </w:r>
      <w:r w:rsidRPr="006470CD">
        <w:rPr>
          <w:b/>
          <w:bCs/>
          <w:lang w:val="el-GR"/>
        </w:rPr>
        <w:t xml:space="preserve"> </w:t>
      </w:r>
      <w:r w:rsidRPr="006470CD">
        <w:rPr>
          <w:lang w:val="el-GR"/>
        </w:rPr>
        <w:t xml:space="preserve">Ο Καραγκιόζης στα σημερινά εγχειρίδια του δημοτικού σχολείου. Στο </w:t>
      </w:r>
      <w:r w:rsidRPr="006470CD">
        <w:rPr>
          <w:i/>
          <w:lang w:val="el-GR"/>
        </w:rPr>
        <w:t>Εκπαίδευση &amp; Θέατρο</w:t>
      </w:r>
      <w:r w:rsidRPr="006470CD">
        <w:rPr>
          <w:lang w:val="el-GR"/>
        </w:rPr>
        <w:t>. τ. 12, σ. 15-25.</w:t>
      </w:r>
    </w:p>
    <w:p w:rsidR="00F21C74" w:rsidRPr="006470CD" w:rsidRDefault="00F21C74" w:rsidP="00F21C74">
      <w:pPr>
        <w:pStyle w:val="a3"/>
        <w:jc w:val="both"/>
        <w:rPr>
          <w:sz w:val="24"/>
          <w:szCs w:val="24"/>
        </w:rPr>
      </w:pPr>
      <w:r w:rsidRPr="006470CD">
        <w:rPr>
          <w:iCs/>
          <w:sz w:val="24"/>
          <w:szCs w:val="24"/>
        </w:rPr>
        <w:t xml:space="preserve">- Αγραφιώτης, Θ. (2011). Η Τέχνη του Νεοελληνικού Θεάτρου Σκιών στο Σχολείο. </w:t>
      </w:r>
      <w:r w:rsidRPr="006470CD">
        <w:rPr>
          <w:bCs/>
          <w:sz w:val="24"/>
          <w:szCs w:val="24"/>
        </w:rPr>
        <w:t>Πρακτικά Εσπερίδας:</w:t>
      </w:r>
      <w:r w:rsidRPr="006470CD">
        <w:rPr>
          <w:bCs/>
          <w:i/>
          <w:sz w:val="24"/>
          <w:szCs w:val="24"/>
        </w:rPr>
        <w:t xml:space="preserve"> «Παραστατικές Τέχνες στο Ελληνικό Σχολείο» (13-4-2011) (ψηφιακή έκδοση).</w:t>
      </w:r>
      <w:r w:rsidRPr="006470CD">
        <w:rPr>
          <w:bCs/>
          <w:sz w:val="24"/>
          <w:szCs w:val="24"/>
        </w:rPr>
        <w:t xml:space="preserve"> σ. 36-38.</w:t>
      </w:r>
    </w:p>
    <w:p w:rsidR="00F21C74" w:rsidRPr="006470CD" w:rsidRDefault="00F21C74" w:rsidP="00F21C74">
      <w:pPr>
        <w:pStyle w:val="a9"/>
        <w:spacing w:after="0"/>
        <w:ind w:hanging="540"/>
        <w:jc w:val="both"/>
        <w:rPr>
          <w:lang w:val="el-GR"/>
        </w:rPr>
      </w:pPr>
      <w:r w:rsidRPr="006470CD">
        <w:rPr>
          <w:lang w:val="el-GR"/>
        </w:rPr>
        <w:t xml:space="preserve">     - Αγραφιώτης, Θ., </w:t>
      </w:r>
      <w:proofErr w:type="spellStart"/>
      <w:r w:rsidRPr="006470CD">
        <w:rPr>
          <w:lang w:val="el-GR"/>
        </w:rPr>
        <w:t>Γαργαλιάνος</w:t>
      </w:r>
      <w:proofErr w:type="spellEnd"/>
      <w:r w:rsidRPr="006470CD">
        <w:rPr>
          <w:lang w:val="el-GR"/>
        </w:rPr>
        <w:t xml:space="preserve">, Σ. (2017). Τεχνικές εκμάθησης Θεάτρου Σκιών σε Φοιτητές Παιδαγωγικών Τμημάτων - Πρακτικές και εκπαιδευτικές  μέθοδοι. Εισήγηση στο 1ο Συνέδριο ΕΤΕΠΑΕ «Τέχνες και Εκπαίδευση». Δημοκρίτειο </w:t>
      </w:r>
      <w:proofErr w:type="spellStart"/>
      <w:r w:rsidRPr="006470CD">
        <w:rPr>
          <w:lang w:val="el-GR"/>
        </w:rPr>
        <w:t>Πανεπιστημίο</w:t>
      </w:r>
      <w:proofErr w:type="spellEnd"/>
      <w:r w:rsidRPr="006470CD">
        <w:rPr>
          <w:lang w:val="el-GR"/>
        </w:rPr>
        <w:t xml:space="preserve"> Θράκης. Αλεξανδρούπολη. 21-6-2017.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Αδελφοί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Γκριμμ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. (1999). </w:t>
      </w:r>
      <w:r w:rsidRPr="006470CD">
        <w:rPr>
          <w:rFonts w:ascii="Times New Roman" w:hAnsi="Times New Roman" w:cs="Times New Roman"/>
          <w:i/>
          <w:sz w:val="24"/>
          <w:szCs w:val="24"/>
        </w:rPr>
        <w:t xml:space="preserve">Τα παραμύθια των Αδελφών </w:t>
      </w:r>
      <w:proofErr w:type="spellStart"/>
      <w:r w:rsidRPr="006470CD">
        <w:rPr>
          <w:rFonts w:ascii="Times New Roman" w:hAnsi="Times New Roman" w:cs="Times New Roman"/>
          <w:i/>
          <w:sz w:val="24"/>
          <w:szCs w:val="24"/>
        </w:rPr>
        <w:t>Γκριμμ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. Αθήνα: Ατλαντίς.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Άλκηστις. (1984). </w:t>
      </w:r>
      <w:r w:rsidRPr="006470CD">
        <w:rPr>
          <w:rFonts w:ascii="Times New Roman" w:hAnsi="Times New Roman" w:cs="Times New Roman"/>
          <w:i/>
          <w:sz w:val="24"/>
          <w:szCs w:val="24"/>
        </w:rPr>
        <w:t>Το αυτοσχέδιο θέατρο στο σχολείο</w:t>
      </w:r>
      <w:r w:rsidRPr="006470CD">
        <w:rPr>
          <w:rFonts w:ascii="Times New Roman" w:hAnsi="Times New Roman" w:cs="Times New Roman"/>
          <w:sz w:val="24"/>
          <w:szCs w:val="24"/>
        </w:rPr>
        <w:t xml:space="preserve">. Αθήνα: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Αλκηστις</w:t>
      </w:r>
      <w:proofErr w:type="spellEnd"/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΄Αλκηστις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Κουρετζής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 Λ. (1993).  </w:t>
      </w:r>
      <w:r w:rsidRPr="006470CD">
        <w:rPr>
          <w:rFonts w:ascii="Times New Roman" w:hAnsi="Times New Roman" w:cs="Times New Roman"/>
          <w:i/>
          <w:sz w:val="24"/>
          <w:szCs w:val="24"/>
        </w:rPr>
        <w:t>Θεατρική Αγωγή  1 - Βιβλίο για τον δάσκαλο,</w:t>
      </w:r>
      <w:r w:rsidRPr="006470CD">
        <w:rPr>
          <w:rFonts w:ascii="Times New Roman" w:hAnsi="Times New Roman" w:cs="Times New Roman"/>
          <w:sz w:val="24"/>
          <w:szCs w:val="24"/>
        </w:rPr>
        <w:t xml:space="preserve"> Αθήνα: Ο.Ε.Δ.Β.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΄Αλκηστις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. (2000). </w:t>
      </w:r>
      <w:r w:rsidRPr="006470CD">
        <w:rPr>
          <w:rFonts w:ascii="Times New Roman" w:hAnsi="Times New Roman" w:cs="Times New Roman"/>
          <w:i/>
          <w:sz w:val="24"/>
          <w:szCs w:val="24"/>
        </w:rPr>
        <w:t>Η Δραματική Τέχνη στην Εκπαίδευση</w:t>
      </w:r>
      <w:r w:rsidRPr="006470CD">
        <w:rPr>
          <w:rFonts w:ascii="Times New Roman" w:hAnsi="Times New Roman" w:cs="Times New Roman"/>
          <w:sz w:val="24"/>
          <w:szCs w:val="24"/>
        </w:rPr>
        <w:t>. Αθήνα: Ελληνικά Γράμματα.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Άλκηστις. (2008). </w:t>
      </w:r>
      <w:r w:rsidRPr="006470CD">
        <w:rPr>
          <w:rFonts w:ascii="Times New Roman" w:hAnsi="Times New Roman" w:cs="Times New Roman"/>
          <w:i/>
          <w:sz w:val="24"/>
          <w:szCs w:val="24"/>
        </w:rPr>
        <w:t xml:space="preserve">Μαύρη Αγελάδα. Άσπρη Αγελάδα. Δραματική Τέχνη στην Εκπαίδευση και </w:t>
      </w:r>
      <w:proofErr w:type="spellStart"/>
      <w:r w:rsidRPr="006470CD">
        <w:rPr>
          <w:rFonts w:ascii="Times New Roman" w:hAnsi="Times New Roman" w:cs="Times New Roman"/>
          <w:i/>
          <w:sz w:val="24"/>
          <w:szCs w:val="24"/>
        </w:rPr>
        <w:t>Διαπολιτισμικότητα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. Αθήνα: Τόπος.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Altrichter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470C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Posch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470CD">
        <w:rPr>
          <w:rFonts w:ascii="Times New Roman" w:hAnsi="Times New Roman" w:cs="Times New Roman"/>
          <w:sz w:val="24"/>
          <w:szCs w:val="24"/>
        </w:rPr>
        <w:t xml:space="preserve">. (2001). </w:t>
      </w:r>
      <w:r w:rsidRPr="006470CD">
        <w:rPr>
          <w:rFonts w:ascii="Times New Roman" w:hAnsi="Times New Roman" w:cs="Times New Roman"/>
          <w:i/>
          <w:sz w:val="24"/>
          <w:szCs w:val="24"/>
        </w:rPr>
        <w:t>Οι εκπαιδευτικοί ερευνούν το έργο τους. Μια εισαγωγή στις μεθόδους έρευνας δράσης</w:t>
      </w:r>
      <w:r w:rsidRPr="006470CD">
        <w:rPr>
          <w:rFonts w:ascii="Times New Roman" w:hAnsi="Times New Roman" w:cs="Times New Roman"/>
          <w:sz w:val="24"/>
          <w:szCs w:val="24"/>
        </w:rPr>
        <w:t>. Αθήνα: Μεταίχμιο.</w:t>
      </w:r>
    </w:p>
    <w:p w:rsidR="00F21C74" w:rsidRPr="006470CD" w:rsidRDefault="00F21C74" w:rsidP="00F21C7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Βελιώτη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Γεωργοπούλου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, Μ. (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.). (2013). </w:t>
      </w:r>
      <w:r w:rsidRPr="006470CD">
        <w:rPr>
          <w:rFonts w:ascii="Times New Roman" w:hAnsi="Times New Roman" w:cs="Times New Roman"/>
          <w:i/>
          <w:sz w:val="24"/>
          <w:szCs w:val="24"/>
        </w:rPr>
        <w:t>Κουκλοθέατρο, το θέατρο της εμψύχωσης. Διεπιστημονικές αναγνώσεις. Καλλιτεχνικές συναντήσεις.</w:t>
      </w:r>
      <w:r w:rsidRPr="006470CD">
        <w:rPr>
          <w:rFonts w:ascii="Times New Roman" w:hAnsi="Times New Roman" w:cs="Times New Roman"/>
          <w:sz w:val="24"/>
          <w:szCs w:val="24"/>
        </w:rPr>
        <w:t xml:space="preserve"> Αθήνα: Αιγόκερως.</w:t>
      </w:r>
    </w:p>
    <w:p w:rsidR="00F21C74" w:rsidRPr="006470CD" w:rsidRDefault="00F21C74" w:rsidP="00F21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Bigge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470C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Shermis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470CD">
        <w:rPr>
          <w:rFonts w:ascii="Times New Roman" w:hAnsi="Times New Roman" w:cs="Times New Roman"/>
          <w:sz w:val="24"/>
          <w:szCs w:val="24"/>
        </w:rPr>
        <w:t xml:space="preserve">. (2012). </w:t>
      </w:r>
      <w:r w:rsidRPr="006470CD">
        <w:rPr>
          <w:rFonts w:ascii="Times New Roman" w:hAnsi="Times New Roman" w:cs="Times New Roman"/>
          <w:i/>
          <w:sz w:val="24"/>
          <w:szCs w:val="24"/>
        </w:rPr>
        <w:t>Θεωρίες μάθησης για τους εκπαιδευτικούς</w:t>
      </w:r>
      <w:r w:rsidRPr="006470CD">
        <w:rPr>
          <w:rFonts w:ascii="Times New Roman" w:hAnsi="Times New Roman" w:cs="Times New Roman"/>
          <w:sz w:val="24"/>
          <w:szCs w:val="24"/>
        </w:rPr>
        <w:t>. Αθήνα: Πατάκη.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Βελογιάννη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Ε. (2007). </w:t>
      </w:r>
      <w:r w:rsidRPr="006470CD">
        <w:rPr>
          <w:rFonts w:ascii="Times New Roman" w:hAnsi="Times New Roman" w:cs="Times New Roman"/>
          <w:i/>
          <w:sz w:val="24"/>
          <w:szCs w:val="24"/>
        </w:rPr>
        <w:t>Θέατρο...εν τάξει</w:t>
      </w:r>
      <w:r w:rsidRPr="006470CD">
        <w:rPr>
          <w:rFonts w:ascii="Times New Roman" w:hAnsi="Times New Roman" w:cs="Times New Roman"/>
          <w:sz w:val="24"/>
          <w:szCs w:val="24"/>
        </w:rPr>
        <w:t>. Αθήνα: Γρηγόρη.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Γαλάνη, Μ. (2010). </w:t>
      </w:r>
      <w:r w:rsidRPr="006470CD">
        <w:rPr>
          <w:rFonts w:ascii="Times New Roman" w:hAnsi="Times New Roman" w:cs="Times New Roman"/>
          <w:i/>
          <w:sz w:val="24"/>
          <w:szCs w:val="24"/>
        </w:rPr>
        <w:t>Δημιουργική Μέθοδος Θεατρικού Παιχνιδιού</w:t>
      </w:r>
      <w:r w:rsidRPr="006470CD">
        <w:rPr>
          <w:rFonts w:ascii="Times New Roman" w:hAnsi="Times New Roman" w:cs="Times New Roman"/>
          <w:sz w:val="24"/>
          <w:szCs w:val="24"/>
        </w:rPr>
        <w:t xml:space="preserve">. Αθήνα: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΄Ιων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.</w:t>
      </w:r>
    </w:p>
    <w:p w:rsidR="00F21C74" w:rsidRPr="006470CD" w:rsidRDefault="00F21C74" w:rsidP="00F21C7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Γαργαλιάνος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Σ. (2009). </w:t>
      </w:r>
      <w:r w:rsidRPr="006470CD">
        <w:rPr>
          <w:rFonts w:ascii="Times New Roman" w:hAnsi="Times New Roman" w:cs="Times New Roman"/>
          <w:i/>
          <w:sz w:val="24"/>
          <w:szCs w:val="24"/>
        </w:rPr>
        <w:t>Θεατρικό Παιχνίδι-Θεατρική Αγωγή-Πρακτικές και Τεχνικές στην Εκπαίδευση</w:t>
      </w:r>
      <w:r w:rsidRPr="006470CD">
        <w:rPr>
          <w:rFonts w:ascii="Times New Roman" w:hAnsi="Times New Roman" w:cs="Times New Roman"/>
          <w:sz w:val="24"/>
          <w:szCs w:val="24"/>
        </w:rPr>
        <w:t xml:space="preserve">. Θεσσαλονίκη: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΄Αλφα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-Σίγμα.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Γαργαλιάνος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 Σ., (2009). </w:t>
      </w:r>
      <w:r w:rsidRPr="006470CD">
        <w:rPr>
          <w:rFonts w:ascii="Times New Roman" w:hAnsi="Times New Roman" w:cs="Times New Roman"/>
          <w:i/>
          <w:sz w:val="24"/>
          <w:szCs w:val="24"/>
        </w:rPr>
        <w:t>Οργάνωση Θεατρικής Παράστασης στο Σχολείο.</w:t>
      </w:r>
      <w:r w:rsidRPr="006470CD">
        <w:rPr>
          <w:rFonts w:ascii="Times New Roman" w:hAnsi="Times New Roman" w:cs="Times New Roman"/>
          <w:sz w:val="24"/>
          <w:szCs w:val="24"/>
        </w:rPr>
        <w:t xml:space="preserve"> Θεσσαλονίκη: Αντίτυπο.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Γαργαλιάνος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Σ. (2010). </w:t>
      </w:r>
      <w:r w:rsidRPr="006470CD">
        <w:rPr>
          <w:rFonts w:ascii="Times New Roman" w:hAnsi="Times New Roman" w:cs="Times New Roman"/>
          <w:i/>
          <w:sz w:val="24"/>
          <w:szCs w:val="24"/>
        </w:rPr>
        <w:t>Σκηνοθεσία θεάτρου: Από τα Πανεπιστημιακά Αμφιθέατρα ως την Θεατρική Αυλαία.</w:t>
      </w:r>
      <w:r w:rsidRPr="006470CD">
        <w:rPr>
          <w:rFonts w:ascii="Times New Roman" w:hAnsi="Times New Roman" w:cs="Times New Roman"/>
          <w:sz w:val="24"/>
          <w:szCs w:val="24"/>
        </w:rPr>
        <w:t xml:space="preserve"> Θεσσαλονίκη: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΄Αλφα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-Σίγμα.</w:t>
      </w:r>
    </w:p>
    <w:p w:rsidR="00F21C74" w:rsidRPr="006470CD" w:rsidRDefault="00F21C74" w:rsidP="00F21C74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Γαργαλιάνος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Σ. (2010).  </w:t>
      </w:r>
      <w:r w:rsidRPr="006470CD">
        <w:rPr>
          <w:rFonts w:ascii="Times New Roman" w:hAnsi="Times New Roman" w:cs="Times New Roman"/>
          <w:i/>
          <w:sz w:val="24"/>
          <w:szCs w:val="24"/>
        </w:rPr>
        <w:t>Οργάνωση Θεατρικών Παραστάσεων στο Σχολείο</w:t>
      </w:r>
      <w:r w:rsidRPr="006470CD">
        <w:rPr>
          <w:rFonts w:ascii="Times New Roman" w:hAnsi="Times New Roman" w:cs="Times New Roman"/>
          <w:sz w:val="24"/>
          <w:szCs w:val="24"/>
        </w:rPr>
        <w:t xml:space="preserve">. Θεσσαλονίκη: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΄Αλφα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 -Σίγμα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Γαργαλιάνος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Σ. (2010). </w:t>
      </w:r>
      <w:r w:rsidRPr="006470CD">
        <w:rPr>
          <w:rFonts w:ascii="Times New Roman" w:hAnsi="Times New Roman" w:cs="Times New Roman"/>
          <w:i/>
          <w:sz w:val="24"/>
          <w:szCs w:val="24"/>
        </w:rPr>
        <w:t>Θεατρικό Παιχνίδι-Θεατρική Αγωγή-Τεχνικές και Πρακτικές στην Εκπαίδευση</w:t>
      </w:r>
      <w:r w:rsidRPr="006470CD">
        <w:rPr>
          <w:rFonts w:ascii="Times New Roman" w:hAnsi="Times New Roman" w:cs="Times New Roman"/>
          <w:sz w:val="24"/>
          <w:szCs w:val="24"/>
        </w:rPr>
        <w:t xml:space="preserve">. Θεσσαλονίκη: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΄Αλφα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 -Σίγμα.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Γκόβας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Ν. (2003). </w:t>
      </w:r>
      <w:r w:rsidRPr="006470CD">
        <w:rPr>
          <w:rFonts w:ascii="Times New Roman" w:hAnsi="Times New Roman" w:cs="Times New Roman"/>
          <w:i/>
          <w:sz w:val="24"/>
          <w:szCs w:val="24"/>
        </w:rPr>
        <w:t>Για ένα νεανικό δημιουργικό θέατρο - Ασκήσεις-Παιχνίδια-Τεχνικές</w:t>
      </w:r>
      <w:r w:rsidRPr="006470CD">
        <w:rPr>
          <w:rFonts w:ascii="Times New Roman" w:hAnsi="Times New Roman" w:cs="Times New Roman"/>
          <w:sz w:val="24"/>
          <w:szCs w:val="24"/>
        </w:rPr>
        <w:t>. Αθήνα: Μεταίχμιο.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Walter</w:t>
      </w:r>
      <w:r w:rsidRPr="006470CD">
        <w:rPr>
          <w:rFonts w:ascii="Times New Roman" w:hAnsi="Times New Roman" w:cs="Times New Roman"/>
          <w:sz w:val="24"/>
          <w:szCs w:val="24"/>
        </w:rPr>
        <w:t xml:space="preserve">,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470CD">
        <w:rPr>
          <w:rFonts w:ascii="Times New Roman" w:hAnsi="Times New Roman" w:cs="Times New Roman"/>
          <w:sz w:val="24"/>
          <w:szCs w:val="24"/>
        </w:rPr>
        <w:t xml:space="preserve">. (1997).  </w:t>
      </w:r>
      <w:r w:rsidRPr="006470CD">
        <w:rPr>
          <w:rFonts w:ascii="Times New Roman" w:hAnsi="Times New Roman" w:cs="Times New Roman"/>
          <w:i/>
          <w:sz w:val="24"/>
          <w:szCs w:val="24"/>
        </w:rPr>
        <w:t>Τα παιδιά παίζουν θέατρο.</w:t>
      </w:r>
      <w:r w:rsidRPr="006470CD">
        <w:rPr>
          <w:rFonts w:ascii="Times New Roman" w:hAnsi="Times New Roman" w:cs="Times New Roman"/>
          <w:sz w:val="24"/>
          <w:szCs w:val="24"/>
        </w:rPr>
        <w:t xml:space="preserve"> Αθήνα: Βασιλείου.</w:t>
      </w:r>
    </w:p>
    <w:p w:rsidR="00F21C74" w:rsidRPr="006470CD" w:rsidRDefault="00F21C74" w:rsidP="00F21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Γραμματάς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Θ. (1990). </w:t>
      </w:r>
      <w:r w:rsidRPr="006470CD">
        <w:rPr>
          <w:rFonts w:ascii="Times New Roman" w:hAnsi="Times New Roman" w:cs="Times New Roman"/>
          <w:i/>
          <w:sz w:val="24"/>
          <w:szCs w:val="24"/>
        </w:rPr>
        <w:t>Παιδικό Θέατρο. Για μια οριοθέτηση του ζητουμένου</w:t>
      </w:r>
      <w:r w:rsidRPr="006470CD">
        <w:rPr>
          <w:rFonts w:ascii="Times New Roman" w:hAnsi="Times New Roman" w:cs="Times New Roman"/>
          <w:sz w:val="24"/>
          <w:szCs w:val="24"/>
        </w:rPr>
        <w:t>. Δοκίμια Θεατρολογίας. Αθήνα: Επικαιρότητα.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Γραμματάς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Θ. (1996). </w:t>
      </w:r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>Fantasyland</w:t>
      </w:r>
      <w:r w:rsidRPr="006470CD">
        <w:rPr>
          <w:rFonts w:ascii="Times New Roman" w:hAnsi="Times New Roman" w:cs="Times New Roman"/>
          <w:i/>
          <w:sz w:val="24"/>
          <w:szCs w:val="24"/>
        </w:rPr>
        <w:t>: Θέατρο για παιδικό και νεανικό κοινό</w:t>
      </w:r>
      <w:r w:rsidRPr="006470CD">
        <w:rPr>
          <w:rFonts w:ascii="Times New Roman" w:hAnsi="Times New Roman" w:cs="Times New Roman"/>
          <w:sz w:val="24"/>
          <w:szCs w:val="24"/>
        </w:rPr>
        <w:t xml:space="preserve">. Αθήνα: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Τυπωθήτω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-Γ.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Δαρδανός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 - Σειρά «Θεατρική Παιδεία».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Γραμματάς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Θ. (1997). </w:t>
      </w:r>
      <w:r w:rsidRPr="006470CD">
        <w:rPr>
          <w:rFonts w:ascii="Times New Roman" w:hAnsi="Times New Roman" w:cs="Times New Roman"/>
          <w:i/>
          <w:sz w:val="24"/>
          <w:szCs w:val="24"/>
        </w:rPr>
        <w:t>Θεατρική παιδεία και επιμόρφωση των εκπαιδευτικών</w:t>
      </w:r>
      <w:r w:rsidRPr="006470CD">
        <w:rPr>
          <w:rFonts w:ascii="Times New Roman" w:hAnsi="Times New Roman" w:cs="Times New Roman"/>
          <w:sz w:val="24"/>
          <w:szCs w:val="24"/>
        </w:rPr>
        <w:t xml:space="preserve">. Αθήνα: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Τυπωθήτω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-Γ.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Δαρδανός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 - Σειρά «Θεατρική παιδεία».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Γραμματάς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Θ. (2001). </w:t>
      </w:r>
      <w:r w:rsidRPr="006470CD">
        <w:rPr>
          <w:rFonts w:ascii="Times New Roman" w:hAnsi="Times New Roman" w:cs="Times New Roman"/>
          <w:i/>
          <w:sz w:val="24"/>
          <w:szCs w:val="24"/>
        </w:rPr>
        <w:t>Διδακτική του θεάτρου</w:t>
      </w:r>
      <w:r w:rsidRPr="006470CD">
        <w:rPr>
          <w:rFonts w:ascii="Times New Roman" w:hAnsi="Times New Roman" w:cs="Times New Roman"/>
          <w:sz w:val="24"/>
          <w:szCs w:val="24"/>
        </w:rPr>
        <w:t xml:space="preserve">. Αθήνα: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Τυπωθήτω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.</w:t>
      </w:r>
    </w:p>
    <w:p w:rsidR="00F21C74" w:rsidRPr="006470CD" w:rsidRDefault="00F21C74" w:rsidP="00F21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Γραμματάς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Θ. (2003). </w:t>
      </w:r>
      <w:r w:rsidRPr="006470CD">
        <w:rPr>
          <w:rFonts w:ascii="Times New Roman" w:hAnsi="Times New Roman" w:cs="Times New Roman"/>
          <w:i/>
          <w:sz w:val="24"/>
          <w:szCs w:val="24"/>
        </w:rPr>
        <w:t>Θέατρο και Παιδεία</w:t>
      </w:r>
      <w:r w:rsidRPr="006470CD">
        <w:rPr>
          <w:rFonts w:ascii="Times New Roman" w:hAnsi="Times New Roman" w:cs="Times New Roman"/>
          <w:sz w:val="24"/>
          <w:szCs w:val="24"/>
        </w:rPr>
        <w:t xml:space="preserve">. Αθήνα: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Αυτοέκδοση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.</w:t>
      </w:r>
    </w:p>
    <w:p w:rsidR="00F21C74" w:rsidRPr="006470CD" w:rsidRDefault="00F21C74" w:rsidP="00F21C74">
      <w:pPr>
        <w:pStyle w:val="CommentText"/>
        <w:widowControl/>
        <w:overflowPunct/>
        <w:autoSpaceDE/>
        <w:autoSpaceDN/>
        <w:adjustRightInd/>
        <w:ind w:hanging="720"/>
        <w:jc w:val="both"/>
        <w:textAlignment w:val="auto"/>
        <w:rPr>
          <w:sz w:val="24"/>
          <w:szCs w:val="24"/>
          <w:lang w:val="el-GR"/>
        </w:rPr>
      </w:pPr>
      <w:r w:rsidRPr="006470CD">
        <w:rPr>
          <w:sz w:val="24"/>
          <w:szCs w:val="24"/>
          <w:lang w:val="el-GR"/>
        </w:rPr>
        <w:t xml:space="preserve">           - </w:t>
      </w:r>
      <w:proofErr w:type="spellStart"/>
      <w:r w:rsidRPr="006470CD">
        <w:rPr>
          <w:sz w:val="24"/>
          <w:szCs w:val="24"/>
          <w:lang w:val="el-GR"/>
        </w:rPr>
        <w:t>Γραμματάς</w:t>
      </w:r>
      <w:proofErr w:type="spellEnd"/>
      <w:r w:rsidRPr="006470CD">
        <w:rPr>
          <w:sz w:val="24"/>
          <w:szCs w:val="24"/>
          <w:lang w:val="el-GR"/>
        </w:rPr>
        <w:t>, Θ. (2004).</w:t>
      </w:r>
      <w:r w:rsidRPr="006470CD">
        <w:rPr>
          <w:i/>
          <w:sz w:val="24"/>
          <w:szCs w:val="24"/>
          <w:lang w:val="el-GR"/>
        </w:rPr>
        <w:t xml:space="preserve"> </w:t>
      </w:r>
      <w:proofErr w:type="gramStart"/>
      <w:r w:rsidRPr="006470CD">
        <w:rPr>
          <w:i/>
          <w:sz w:val="24"/>
          <w:szCs w:val="24"/>
        </w:rPr>
        <w:t>T</w:t>
      </w:r>
      <w:r w:rsidRPr="006470CD">
        <w:rPr>
          <w:i/>
          <w:sz w:val="24"/>
          <w:szCs w:val="24"/>
          <w:lang w:val="el-GR"/>
        </w:rPr>
        <w:t>ο Θέατρο στο Σχολείο. Μέθοδοι διδασκαλίας και εφαρμογής.</w:t>
      </w:r>
      <w:proofErr w:type="gramEnd"/>
      <w:r w:rsidRPr="006470CD">
        <w:rPr>
          <w:i/>
          <w:sz w:val="24"/>
          <w:szCs w:val="24"/>
          <w:lang w:val="el-GR"/>
        </w:rPr>
        <w:t xml:space="preserve"> </w:t>
      </w:r>
      <w:r w:rsidRPr="006470CD">
        <w:rPr>
          <w:sz w:val="24"/>
          <w:szCs w:val="24"/>
          <w:lang w:val="el-GR"/>
        </w:rPr>
        <w:t>Αθήνα: Ατραπός.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Γραμματάς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Θ. (2010). </w:t>
      </w:r>
      <w:r w:rsidRPr="006470CD">
        <w:rPr>
          <w:rFonts w:ascii="Times New Roman" w:hAnsi="Times New Roman" w:cs="Times New Roman"/>
          <w:i/>
          <w:sz w:val="24"/>
          <w:szCs w:val="24"/>
        </w:rPr>
        <w:t xml:space="preserve">Στη χώρα του </w:t>
      </w:r>
      <w:proofErr w:type="spellStart"/>
      <w:r w:rsidRPr="006470CD">
        <w:rPr>
          <w:rFonts w:ascii="Times New Roman" w:hAnsi="Times New Roman" w:cs="Times New Roman"/>
          <w:i/>
          <w:sz w:val="24"/>
          <w:szCs w:val="24"/>
        </w:rPr>
        <w:t>Τοτώρα</w:t>
      </w:r>
      <w:proofErr w:type="spellEnd"/>
      <w:r w:rsidRPr="006470CD">
        <w:rPr>
          <w:rFonts w:ascii="Times New Roman" w:hAnsi="Times New Roman" w:cs="Times New Roman"/>
          <w:i/>
          <w:sz w:val="24"/>
          <w:szCs w:val="24"/>
        </w:rPr>
        <w:t xml:space="preserve"> – Θέατρο για Ανήλικους Θεατές</w:t>
      </w:r>
      <w:r w:rsidRPr="006470CD">
        <w:rPr>
          <w:rFonts w:ascii="Times New Roman" w:hAnsi="Times New Roman" w:cs="Times New Roman"/>
          <w:sz w:val="24"/>
          <w:szCs w:val="24"/>
        </w:rPr>
        <w:t>. Αθήνα: Πατάκης.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Γραμματάς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Θ. (2011). </w:t>
      </w:r>
      <w:r w:rsidRPr="006470CD">
        <w:rPr>
          <w:rFonts w:ascii="Times New Roman" w:hAnsi="Times New Roman" w:cs="Times New Roman"/>
          <w:i/>
          <w:sz w:val="24"/>
          <w:szCs w:val="24"/>
        </w:rPr>
        <w:t>Το Θέατρο στο Σχολείο. Μέθοδοι διδασκαλίας και εφαρμογής</w:t>
      </w:r>
      <w:r w:rsidRPr="006470CD">
        <w:rPr>
          <w:rFonts w:ascii="Times New Roman" w:hAnsi="Times New Roman" w:cs="Times New Roman"/>
          <w:sz w:val="24"/>
          <w:szCs w:val="24"/>
        </w:rPr>
        <w:t xml:space="preserve">. Αθήνα: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Διάδραση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Γραμματάς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Θ. (2012). </w:t>
      </w:r>
      <w:r w:rsidRPr="006470CD">
        <w:rPr>
          <w:rFonts w:ascii="Times New Roman" w:hAnsi="Times New Roman" w:cs="Times New Roman"/>
          <w:i/>
          <w:sz w:val="24"/>
          <w:szCs w:val="24"/>
        </w:rPr>
        <w:t>Η Σχολική Θεατρική Παράσταση. Οδηγός για Εκπαιδευτικούς.</w:t>
      </w:r>
      <w:r w:rsidRPr="006470CD">
        <w:rPr>
          <w:rFonts w:ascii="Times New Roman" w:hAnsi="Times New Roman" w:cs="Times New Roman"/>
          <w:sz w:val="24"/>
          <w:szCs w:val="24"/>
        </w:rPr>
        <w:t xml:space="preserve"> Αθήνα: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Διάδραση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Γρούδου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Μ. (2006). </w:t>
      </w:r>
      <w:r w:rsidRPr="006470CD">
        <w:rPr>
          <w:rFonts w:ascii="Times New Roman" w:hAnsi="Times New Roman" w:cs="Times New Roman"/>
          <w:i/>
          <w:sz w:val="24"/>
          <w:szCs w:val="24"/>
        </w:rPr>
        <w:t>Παιδί, Παιχνίδι, Θέατρο, μια μαγική διαδρομή</w:t>
      </w:r>
      <w:r w:rsidRPr="006470CD">
        <w:rPr>
          <w:rFonts w:ascii="Times New Roman" w:hAnsi="Times New Roman" w:cs="Times New Roman"/>
          <w:sz w:val="24"/>
          <w:szCs w:val="24"/>
        </w:rPr>
        <w:t>. Αθήνα: Γρηγόρη.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>- Ελάτε να παίξουμε (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Γκανά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 Γ., Θεοδωρίδης Ν., Ζησοπούλου Ε.,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Καραχάλιου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 Κ.,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Κοκκίδου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 Μ.,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Χατζηκαμάρη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 Π.), (1998). </w:t>
      </w:r>
      <w:r w:rsidRPr="006470CD">
        <w:rPr>
          <w:rFonts w:ascii="Times New Roman" w:hAnsi="Times New Roman" w:cs="Times New Roman"/>
          <w:i/>
          <w:sz w:val="24"/>
          <w:szCs w:val="24"/>
        </w:rPr>
        <w:t>Δέκα δημιουργικά βήματα για μια σχολική παράσταση και έξι παραστάσεις με παιδιά σχολικής και προσχολικής ηλικίας</w:t>
      </w:r>
      <w:r w:rsidRPr="006470CD">
        <w:rPr>
          <w:rFonts w:ascii="Times New Roman" w:hAnsi="Times New Roman" w:cs="Times New Roman"/>
          <w:sz w:val="24"/>
          <w:szCs w:val="24"/>
        </w:rPr>
        <w:t>, Αθήνα: Καστανιώτης.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Θάνου, Α. (2019). Αφήγηση Παραμυθιών. </w:t>
      </w:r>
      <w:proofErr w:type="spellStart"/>
      <w:proofErr w:type="gramStart"/>
      <w:r w:rsidRPr="006470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Pygolampides</w:t>
      </w:r>
      <w:proofErr w:type="spellEnd"/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proofErr w:type="gramEnd"/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gramStart"/>
      <w:r w:rsidRPr="006470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Retrieved</w:t>
      </w:r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470C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on</w:t>
      </w:r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11-1-19.</w:t>
      </w:r>
      <w:proofErr w:type="gramEnd"/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- </w:t>
      </w:r>
      <w:proofErr w:type="spellStart"/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>Θωμαδάκη</w:t>
      </w:r>
      <w:proofErr w:type="spellEnd"/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Μ. (2001). </w:t>
      </w:r>
      <w:r w:rsidRPr="006470C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Θεατρικός Αντικατοπτρισμός. Εισαγωγή στην </w:t>
      </w:r>
      <w:proofErr w:type="spellStart"/>
      <w:r w:rsidRPr="006470C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παραστασιολογία</w:t>
      </w:r>
      <w:proofErr w:type="spellEnd"/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>. Αθήνα: Ελληνικά Γράμματα.</w:t>
      </w:r>
    </w:p>
    <w:p w:rsidR="00F21C74" w:rsidRPr="006470CD" w:rsidRDefault="00F21C74" w:rsidP="00F21C74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       </w:t>
      </w:r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proofErr w:type="spellStart"/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Κατσαρίδου</w:t>
      </w:r>
      <w:proofErr w:type="spellEnd"/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Μ. (2014). </w:t>
      </w:r>
      <w:r w:rsidRPr="006470C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Η </w:t>
      </w:r>
      <w:proofErr w:type="spellStart"/>
      <w:r w:rsidRPr="006470C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θεατροπαιδαγωγική</w:t>
      </w:r>
      <w:proofErr w:type="spellEnd"/>
      <w:r w:rsidRPr="006470C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μέθοδος. Μια πρόταση για τη διδασκαλία της Λογοτεχνίας σε διαπολιτισμική τάξη</w:t>
      </w:r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Θεσσαλονίκη: </w:t>
      </w:r>
      <w:proofErr w:type="spellStart"/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>Σταμούλη</w:t>
      </w:r>
      <w:proofErr w:type="spellEnd"/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F21C74" w:rsidRPr="006470CD" w:rsidRDefault="00F21C74" w:rsidP="00F21C7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iCs/>
          <w:sz w:val="24"/>
          <w:szCs w:val="24"/>
        </w:rPr>
        <w:t xml:space="preserve"> - Κατσαρού, Ε., </w:t>
      </w:r>
      <w:proofErr w:type="spellStart"/>
      <w:r w:rsidRPr="006470CD">
        <w:rPr>
          <w:rFonts w:ascii="Times New Roman" w:hAnsi="Times New Roman" w:cs="Times New Roman"/>
          <w:iCs/>
          <w:sz w:val="24"/>
          <w:szCs w:val="24"/>
        </w:rPr>
        <w:t>Τσάφος</w:t>
      </w:r>
      <w:proofErr w:type="spellEnd"/>
      <w:r w:rsidRPr="006470CD">
        <w:rPr>
          <w:rFonts w:ascii="Times New Roman" w:hAnsi="Times New Roman" w:cs="Times New Roman"/>
          <w:iCs/>
          <w:sz w:val="24"/>
          <w:szCs w:val="24"/>
        </w:rPr>
        <w:t xml:space="preserve">, Β. (2003). </w:t>
      </w:r>
      <w:r w:rsidRPr="006470CD">
        <w:rPr>
          <w:rFonts w:ascii="Times New Roman" w:hAnsi="Times New Roman" w:cs="Times New Roman"/>
          <w:i/>
          <w:iCs/>
          <w:sz w:val="24"/>
          <w:szCs w:val="24"/>
        </w:rPr>
        <w:t>Από την έρευνα στη διδασκαλία. Η εκπαιδευτική έρευνα δράσης</w:t>
      </w:r>
      <w:r w:rsidRPr="006470CD">
        <w:rPr>
          <w:rFonts w:ascii="Times New Roman" w:hAnsi="Times New Roman" w:cs="Times New Roman"/>
          <w:iCs/>
          <w:sz w:val="24"/>
          <w:szCs w:val="24"/>
        </w:rPr>
        <w:t>. Αθήνα: Σαββάλας.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Κοκκίδου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Μ. (2014). </w:t>
      </w:r>
      <w:r w:rsidRPr="006470CD">
        <w:rPr>
          <w:rFonts w:ascii="Times New Roman" w:hAnsi="Times New Roman" w:cs="Times New Roman"/>
          <w:i/>
          <w:sz w:val="24"/>
          <w:szCs w:val="24"/>
        </w:rPr>
        <w:t>Η εμψύχωση στη διδασκαλία-μάθηση. Το Σχολείο της χαράς και της καρδιάς</w:t>
      </w:r>
      <w:r w:rsidRPr="006470CD">
        <w:rPr>
          <w:rFonts w:ascii="Times New Roman" w:hAnsi="Times New Roman" w:cs="Times New Roman"/>
          <w:sz w:val="24"/>
          <w:szCs w:val="24"/>
        </w:rPr>
        <w:t xml:space="preserve">.  Αθήνα: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Fagottobooks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.</w:t>
      </w:r>
    </w:p>
    <w:p w:rsidR="00F21C74" w:rsidRPr="006470CD" w:rsidRDefault="00F21C74" w:rsidP="00F21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70C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- Κόκκος, Α. (2011). </w:t>
      </w:r>
      <w:r w:rsidRPr="006470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l-GR"/>
        </w:rPr>
        <w:t>Εκπαίδευση μέσα από τις Τέχνες</w:t>
      </w:r>
      <w:r w:rsidRPr="006470C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Αθήνα: Μεταίχμιο.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>- Κουλουμπή-</w:t>
      </w:r>
      <w:proofErr w:type="spellStart"/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>Πάλμου,</w:t>
      </w:r>
      <w:proofErr w:type="spellEnd"/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Β. (1996). </w:t>
      </w:r>
      <w:r w:rsidRPr="006470C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Με τις κούκλες πίσω από την σκηνή</w:t>
      </w:r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>. Αθήνα: Ελληνικά Γράμματα.</w:t>
      </w:r>
    </w:p>
    <w:p w:rsidR="00F21C74" w:rsidRPr="006470CD" w:rsidRDefault="00F21C74" w:rsidP="00F21C7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Κουρετζής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 Λ. (1991). </w:t>
      </w:r>
      <w:r w:rsidRPr="006470CD">
        <w:rPr>
          <w:rFonts w:ascii="Times New Roman" w:hAnsi="Times New Roman" w:cs="Times New Roman"/>
          <w:i/>
          <w:sz w:val="24"/>
          <w:szCs w:val="24"/>
        </w:rPr>
        <w:t>Το θεατρικό παιχνίδι</w:t>
      </w:r>
      <w:r w:rsidRPr="006470CD">
        <w:rPr>
          <w:rFonts w:ascii="Times New Roman" w:hAnsi="Times New Roman" w:cs="Times New Roman"/>
          <w:sz w:val="24"/>
          <w:szCs w:val="24"/>
        </w:rPr>
        <w:t xml:space="preserve">. Αθήνα: Καστανιώτης. 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Κουρετζής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 Λ. (1990). </w:t>
      </w:r>
      <w:r w:rsidRPr="006470CD">
        <w:rPr>
          <w:rFonts w:ascii="Times New Roman" w:hAnsi="Times New Roman" w:cs="Times New Roman"/>
          <w:i/>
          <w:sz w:val="24"/>
          <w:szCs w:val="24"/>
        </w:rPr>
        <w:t xml:space="preserve"> Το Θέατρο για Παιδιά στην Ελλάδα.</w:t>
      </w:r>
      <w:r w:rsidRPr="006470CD">
        <w:rPr>
          <w:rFonts w:ascii="Times New Roman" w:hAnsi="Times New Roman" w:cs="Times New Roman"/>
          <w:sz w:val="24"/>
          <w:szCs w:val="24"/>
        </w:rPr>
        <w:t xml:space="preserve">  Αθήνα: Καστανιώτης.</w:t>
      </w:r>
    </w:p>
    <w:p w:rsidR="00F21C74" w:rsidRPr="006470CD" w:rsidRDefault="00F21C74" w:rsidP="00F21C7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Κουρετζής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Λ. (1991). </w:t>
      </w:r>
      <w:r w:rsidRPr="006470CD">
        <w:rPr>
          <w:rFonts w:ascii="Times New Roman" w:hAnsi="Times New Roman" w:cs="Times New Roman"/>
          <w:i/>
          <w:sz w:val="24"/>
          <w:szCs w:val="24"/>
        </w:rPr>
        <w:t>Το Θεατρικό Παιχνίδι</w:t>
      </w:r>
      <w:r w:rsidRPr="006470CD">
        <w:rPr>
          <w:rFonts w:ascii="Times New Roman" w:hAnsi="Times New Roman" w:cs="Times New Roman"/>
          <w:sz w:val="24"/>
          <w:szCs w:val="24"/>
        </w:rPr>
        <w:t>. Αθήνα: Καστανιώτης.</w:t>
      </w:r>
    </w:p>
    <w:p w:rsidR="00F21C74" w:rsidRPr="006470CD" w:rsidRDefault="00F21C74" w:rsidP="00F21C7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Λαζαρίδου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, Ε. (</w:t>
      </w:r>
      <w:proofErr w:type="spellStart"/>
      <w:r w:rsidR="006470CD" w:rsidRPr="006470CD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="006470CD" w:rsidRPr="006470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470CD" w:rsidRPr="006470CD">
        <w:rPr>
          <w:rFonts w:ascii="Times New Roman" w:hAnsi="Times New Roman" w:cs="Times New Roman"/>
          <w:sz w:val="24"/>
          <w:szCs w:val="24"/>
        </w:rPr>
        <w:t>ε</w:t>
      </w:r>
      <w:r w:rsidRPr="006470CD">
        <w:rPr>
          <w:rFonts w:ascii="Times New Roman" w:hAnsi="Times New Roman" w:cs="Times New Roman"/>
          <w:sz w:val="24"/>
          <w:szCs w:val="24"/>
        </w:rPr>
        <w:t>κδ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). (2006). Το Θέατρο στα Σχολεία. Πρακτικά Ημερίδας. Θεσσαλονίκη: Φίλοι του Ιδρύματος Μελίνα Μερκούρη.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Landa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Landa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(1998). </w:t>
      </w:r>
      <w:r w:rsidRPr="006470CD">
        <w:rPr>
          <w:rFonts w:ascii="Times New Roman" w:hAnsi="Times New Roman" w:cs="Times New Roman"/>
          <w:i/>
          <w:sz w:val="24"/>
          <w:szCs w:val="24"/>
        </w:rPr>
        <w:t>Το Θέατρο και τα Παιδιά</w:t>
      </w:r>
      <w:r w:rsidRPr="006470CD">
        <w:rPr>
          <w:rFonts w:ascii="Times New Roman" w:hAnsi="Times New Roman" w:cs="Times New Roman"/>
          <w:sz w:val="24"/>
          <w:szCs w:val="24"/>
        </w:rPr>
        <w:t>. Αθήνα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470CD">
        <w:rPr>
          <w:rFonts w:ascii="Times New Roman" w:hAnsi="Times New Roman" w:cs="Times New Roman"/>
          <w:sz w:val="24"/>
          <w:szCs w:val="24"/>
        </w:rPr>
        <w:t>Βασιλείου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470CD">
        <w:rPr>
          <w:rFonts w:ascii="Times New Roman" w:hAnsi="Times New Roman" w:cs="Times New Roman"/>
          <w:sz w:val="24"/>
          <w:szCs w:val="24"/>
          <w:lang w:val="fr-FR"/>
        </w:rPr>
        <w:t>- Landier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470CD">
        <w:rPr>
          <w:rFonts w:ascii="Times New Roman" w:hAnsi="Times New Roman" w:cs="Times New Roman"/>
          <w:sz w:val="24"/>
          <w:szCs w:val="24"/>
          <w:lang w:val="fr-FR"/>
        </w:rPr>
        <w:t xml:space="preserve"> J-C,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fr-FR"/>
        </w:rPr>
        <w:t>Barret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fr-FR"/>
        </w:rPr>
        <w:t xml:space="preserve"> G.,  (1999)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6470C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470CD">
        <w:rPr>
          <w:rFonts w:ascii="Times New Roman" w:hAnsi="Times New Roman" w:cs="Times New Roman"/>
          <w:i/>
          <w:sz w:val="24"/>
          <w:szCs w:val="24"/>
          <w:lang w:val="fr-FR"/>
        </w:rPr>
        <w:t>Expression dramatique-</w:t>
      </w:r>
      <w:proofErr w:type="spellStart"/>
      <w:r w:rsidRPr="006470CD">
        <w:rPr>
          <w:rFonts w:ascii="Times New Roman" w:hAnsi="Times New Roman" w:cs="Times New Roman"/>
          <w:i/>
          <w:sz w:val="24"/>
          <w:szCs w:val="24"/>
          <w:lang w:val="fr-FR"/>
        </w:rPr>
        <w:t>Theatre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fr-FR"/>
        </w:rPr>
        <w:t>. Paris: Hatier</w:t>
      </w:r>
      <w:r w:rsidRPr="006470CD">
        <w:rPr>
          <w:rFonts w:ascii="Times New Roman" w:hAnsi="Times New Roman" w:cs="Times New Roman"/>
          <w:sz w:val="24"/>
          <w:szCs w:val="24"/>
        </w:rPr>
        <w:t>.</w:t>
      </w:r>
      <w:r w:rsidRPr="006470C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21C74" w:rsidRPr="006470CD" w:rsidRDefault="00F21C74" w:rsidP="00F21C74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Λενακάκης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Α. (2013). Ο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θεατροπαιδαγωγός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: Το προφίλ ενός καινοτόμου εκπαιδευτικού. Στο Θ.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Γραμματάς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.). </w:t>
      </w:r>
      <w:r w:rsidRPr="006470CD">
        <w:rPr>
          <w:rFonts w:ascii="Times New Roman" w:hAnsi="Times New Roman" w:cs="Times New Roman"/>
          <w:i/>
          <w:sz w:val="24"/>
          <w:szCs w:val="24"/>
        </w:rPr>
        <w:t xml:space="preserve">Το θέατρο στην εκπαίδευση. Καλλιτεχνική έκφραση και παιδαγωγία </w:t>
      </w:r>
      <w:r w:rsidRPr="006470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σσ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. 172-215). Αθήνα: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Διάδραση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.</w:t>
      </w:r>
    </w:p>
    <w:p w:rsidR="00F21C74" w:rsidRPr="006470CD" w:rsidRDefault="00F21C74" w:rsidP="00F21C74">
      <w:pPr>
        <w:numPr>
          <w:ilvl w:val="12"/>
          <w:numId w:val="0"/>
        </w:numPr>
        <w:spacing w:after="0" w:line="240" w:lineRule="auto"/>
        <w:ind w:right="-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0C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eastAsia="Calibri" w:hAnsi="Times New Roman" w:cs="Times New Roman"/>
          <w:sz w:val="24"/>
          <w:szCs w:val="24"/>
        </w:rPr>
        <w:t>Μιχαλακοπούλου</w:t>
      </w:r>
      <w:proofErr w:type="spellEnd"/>
      <w:r w:rsidRPr="006470CD">
        <w:rPr>
          <w:rFonts w:ascii="Times New Roman" w:eastAsia="Calibri" w:hAnsi="Times New Roman" w:cs="Times New Roman"/>
          <w:sz w:val="24"/>
          <w:szCs w:val="24"/>
        </w:rPr>
        <w:t xml:space="preserve"> Κ. (1999). Ο ρόλος των ηρώων της παιδικής λογοτεχνίας στη διδασκαλία του αφηγήματος στο Νηπιαγωγείο, στο </w:t>
      </w:r>
      <w:proofErr w:type="spellStart"/>
      <w:r w:rsidRPr="006470CD">
        <w:rPr>
          <w:rFonts w:ascii="Times New Roman" w:eastAsia="Calibri" w:hAnsi="Times New Roman" w:cs="Times New Roman"/>
          <w:sz w:val="24"/>
          <w:szCs w:val="24"/>
        </w:rPr>
        <w:t>Αποστολίδου</w:t>
      </w:r>
      <w:proofErr w:type="spellEnd"/>
      <w:r w:rsidRPr="006470CD">
        <w:rPr>
          <w:rFonts w:ascii="Times New Roman" w:eastAsia="Calibri" w:hAnsi="Times New Roman" w:cs="Times New Roman"/>
          <w:sz w:val="24"/>
          <w:szCs w:val="24"/>
        </w:rPr>
        <w:t xml:space="preserve"> Β. – Χρηστίδου Ε.: Λογοτεχνία και Εκπαίδευση. Αθήνα: </w:t>
      </w:r>
      <w:proofErr w:type="spellStart"/>
      <w:r w:rsidRPr="006470CD">
        <w:rPr>
          <w:rFonts w:ascii="Times New Roman" w:eastAsia="Calibri" w:hAnsi="Times New Roman" w:cs="Times New Roman"/>
          <w:sz w:val="24"/>
          <w:szCs w:val="24"/>
        </w:rPr>
        <w:t>Τυπωθήτω</w:t>
      </w:r>
      <w:proofErr w:type="spellEnd"/>
      <w:r w:rsidRPr="006470CD">
        <w:rPr>
          <w:rFonts w:ascii="Times New Roman" w:eastAsia="Calibri" w:hAnsi="Times New Roman" w:cs="Times New Roman"/>
          <w:sz w:val="24"/>
          <w:szCs w:val="24"/>
        </w:rPr>
        <w:t>.</w:t>
      </w:r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proofErr w:type="spellStart"/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>Μουδατσάκις</w:t>
      </w:r>
      <w:proofErr w:type="spellEnd"/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Τ. (2005). </w:t>
      </w:r>
      <w:r w:rsidRPr="006470C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Το Θέατρο ως πρακτική Τέχνη στην Εκπαίδευση</w:t>
      </w:r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>. Αθήνα: Εξάντας.</w:t>
      </w:r>
    </w:p>
    <w:p w:rsidR="00F21C74" w:rsidRPr="006470CD" w:rsidRDefault="00F21C74" w:rsidP="00F21C7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sz w:val="24"/>
          <w:szCs w:val="24"/>
        </w:rPr>
        <w:t xml:space="preserve">- </w:t>
      </w:r>
      <w:hyperlink r:id="rId5" w:history="1">
        <w:r w:rsidRPr="006470CD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Μαρούδας, Η</w:t>
        </w:r>
      </w:hyperlink>
      <w:r w:rsidRPr="006470CD">
        <w:rPr>
          <w:sz w:val="24"/>
          <w:szCs w:val="24"/>
        </w:rPr>
        <w:t xml:space="preserve">. (2017).  </w:t>
      </w:r>
      <w:r w:rsidRPr="006470CD">
        <w:rPr>
          <w:sz w:val="24"/>
          <w:szCs w:val="24"/>
        </w:rPr>
        <w:fldChar w:fldCharType="begin"/>
      </w:r>
      <w:r w:rsidRPr="006470CD">
        <w:rPr>
          <w:sz w:val="24"/>
          <w:szCs w:val="24"/>
        </w:rPr>
        <w:instrText>HYPERLINK "https://www.bibliohora.gr/41/1/%CE%95%CE%AF%CE%B4%CE%BF%CF%82/%CE%92%CE%B9%CE%B2%CE%BB%CE%AF%CE%BF-%CE%98%CE%AD%CE%B1%CF%84%CF%81%CE%BF-%CE%95%CE%BA%CF%80%CE%B1%CE%AF%CE%B4%CE%B5%CF%85%CF%83%CE%B7-%CE%A3%CF%84%CE%BF%CE%B9%CF%87%CE%B5%CE%B9%CF%8E%CE%B4%CE%B7%CF%82/225312/%CE%A4%CE%BF-%CE%B8%CE%B5%CE%B1%CF%84%CF%81%CE%B9%CE%BA%CF%8C-%CF%80%CE%B1%CE%B9%CF%87%CE%BD%CE%AF%CE%B4%CE%B9-%CF%89%CF%82-%CE%B5%CF%81%CE%B3%CE%B1%CE%BB%CE%B5%CE%AF%CE%BF-%CE%B2%CE%B5%CE%BB%CF%84%CE%AF%CF%89%CF%83%CE%B7%CF%82-%CF%84%CF%89%CE%BD-%CF%83%CF%87%CE%AD%CF%83%CE%B5%CF%89%CE%BD-%CE%BC%CE%B5%CF%84%CE%B1%CE%BE%CF%8D-%CF%84%CF%89%CE%BD-%CE%BC%CE%B1%CE%B8%CE%B7%CF%84%CF%8E%CE%BD/"</w:instrText>
      </w:r>
      <w:r w:rsidRPr="006470CD">
        <w:rPr>
          <w:sz w:val="24"/>
          <w:szCs w:val="24"/>
        </w:rPr>
        <w:fldChar w:fldCharType="separate"/>
      </w:r>
      <w:r w:rsidRPr="006470C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Το θεατρικό παιχνίδι ως εργαλείο βελτίωσης των σχέσεων μεταξύ των μαθητών</w:t>
      </w:r>
      <w:r w:rsidRPr="006470CD">
        <w:rPr>
          <w:sz w:val="24"/>
          <w:szCs w:val="24"/>
        </w:rPr>
        <w:fldChar w:fldCharType="end"/>
      </w:r>
      <w:r w:rsidRPr="006470C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Θεωρία, έρευνα, δειγματικές εφαρμογές</w:t>
      </w:r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Πήλιο: </w:t>
      </w:r>
      <w:hyperlink r:id="rId6" w:history="1">
        <w:r w:rsidRPr="006470CD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Κοντύλι</w:t>
        </w:r>
      </w:hyperlink>
      <w:r w:rsidRPr="006470CD">
        <w:rPr>
          <w:sz w:val="24"/>
          <w:szCs w:val="24"/>
        </w:rPr>
        <w:t>.</w:t>
      </w:r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Ματσαγγούρας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Η. (2006). </w:t>
      </w:r>
      <w:r w:rsidRPr="006470CD">
        <w:rPr>
          <w:rFonts w:ascii="Times New Roman" w:hAnsi="Times New Roman" w:cs="Times New Roman"/>
          <w:i/>
          <w:sz w:val="24"/>
          <w:szCs w:val="24"/>
        </w:rPr>
        <w:t>Η εξέλιξη της Διδακτικής</w:t>
      </w:r>
      <w:r w:rsidRPr="006470CD">
        <w:rPr>
          <w:rFonts w:ascii="Times New Roman" w:hAnsi="Times New Roman" w:cs="Times New Roman"/>
          <w:sz w:val="24"/>
          <w:szCs w:val="24"/>
        </w:rPr>
        <w:t xml:space="preserve">. Αθήνα: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Gutenberg</w:t>
      </w:r>
      <w:r w:rsidRPr="006470CD">
        <w:rPr>
          <w:rFonts w:ascii="Times New Roman" w:hAnsi="Times New Roman" w:cs="Times New Roman"/>
          <w:sz w:val="24"/>
          <w:szCs w:val="24"/>
        </w:rPr>
        <w:t>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Μέγιερχολντ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Β.Ε. (1982). </w:t>
      </w:r>
      <w:r w:rsidRPr="006470CD">
        <w:rPr>
          <w:rFonts w:ascii="Times New Roman" w:hAnsi="Times New Roman" w:cs="Times New Roman"/>
          <w:i/>
          <w:sz w:val="24"/>
          <w:szCs w:val="24"/>
        </w:rPr>
        <w:t>Κείμενα για το Θέατρο</w:t>
      </w:r>
      <w:r w:rsidRPr="006470CD">
        <w:rPr>
          <w:rFonts w:ascii="Times New Roman" w:hAnsi="Times New Roman" w:cs="Times New Roman"/>
          <w:sz w:val="24"/>
          <w:szCs w:val="24"/>
        </w:rPr>
        <w:t>. Αθήνα: Ιθάκη.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Μουδατσάκις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 Τ. (12/1997-2/1998). </w:t>
      </w:r>
      <w:r w:rsidRPr="006470CD">
        <w:rPr>
          <w:rFonts w:ascii="Times New Roman" w:hAnsi="Times New Roman" w:cs="Times New Roman"/>
          <w:i/>
          <w:sz w:val="24"/>
          <w:szCs w:val="24"/>
        </w:rPr>
        <w:t>Η θεατρική αγωγή στο σχολείο: θέσεις για μια καλλιτεχνική επιστήμη.</w:t>
      </w:r>
      <w:r w:rsidRPr="006470CD">
        <w:rPr>
          <w:rFonts w:ascii="Times New Roman" w:hAnsi="Times New Roman" w:cs="Times New Roman"/>
          <w:sz w:val="24"/>
          <w:szCs w:val="24"/>
        </w:rPr>
        <w:t xml:space="preserve"> Στο: Η Λέσχη των Εκπαιδευτικών - τ.  20 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Μουδατσάκις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Τ. (2005). </w:t>
      </w:r>
      <w:r w:rsidRPr="006470CD">
        <w:rPr>
          <w:rFonts w:ascii="Times New Roman" w:hAnsi="Times New Roman" w:cs="Times New Roman"/>
          <w:i/>
          <w:sz w:val="24"/>
          <w:szCs w:val="24"/>
        </w:rPr>
        <w:t xml:space="preserve">Το θέατρο ως πρακτική τέχνη στην εκπαίδευση. Από τον </w:t>
      </w:r>
      <w:proofErr w:type="spellStart"/>
      <w:r w:rsidRPr="006470CD">
        <w:rPr>
          <w:rFonts w:ascii="Times New Roman" w:hAnsi="Times New Roman" w:cs="Times New Roman"/>
          <w:i/>
          <w:sz w:val="24"/>
          <w:szCs w:val="24"/>
        </w:rPr>
        <w:t>Stanislavsky</w:t>
      </w:r>
      <w:proofErr w:type="spellEnd"/>
      <w:r w:rsidRPr="006470CD">
        <w:rPr>
          <w:rFonts w:ascii="Times New Roman" w:hAnsi="Times New Roman" w:cs="Times New Roman"/>
          <w:i/>
          <w:sz w:val="24"/>
          <w:szCs w:val="24"/>
        </w:rPr>
        <w:t xml:space="preserve">, τον </w:t>
      </w:r>
      <w:proofErr w:type="spellStart"/>
      <w:r w:rsidRPr="006470CD">
        <w:rPr>
          <w:rFonts w:ascii="Times New Roman" w:hAnsi="Times New Roman" w:cs="Times New Roman"/>
          <w:i/>
          <w:sz w:val="24"/>
          <w:szCs w:val="24"/>
        </w:rPr>
        <w:t>Brecht</w:t>
      </w:r>
      <w:proofErr w:type="spellEnd"/>
      <w:r w:rsidRPr="006470CD">
        <w:rPr>
          <w:rFonts w:ascii="Times New Roman" w:hAnsi="Times New Roman" w:cs="Times New Roman"/>
          <w:i/>
          <w:sz w:val="24"/>
          <w:szCs w:val="24"/>
        </w:rPr>
        <w:t xml:space="preserve"> και τον </w:t>
      </w:r>
      <w:proofErr w:type="spellStart"/>
      <w:r w:rsidRPr="006470CD">
        <w:rPr>
          <w:rFonts w:ascii="Times New Roman" w:hAnsi="Times New Roman" w:cs="Times New Roman"/>
          <w:i/>
          <w:sz w:val="24"/>
          <w:szCs w:val="24"/>
        </w:rPr>
        <w:t>Grotowski</w:t>
      </w:r>
      <w:proofErr w:type="spellEnd"/>
      <w:r w:rsidRPr="006470CD">
        <w:rPr>
          <w:rFonts w:ascii="Times New Roman" w:hAnsi="Times New Roman" w:cs="Times New Roman"/>
          <w:i/>
          <w:sz w:val="24"/>
          <w:szCs w:val="24"/>
        </w:rPr>
        <w:t xml:space="preserve"> στο σκηνικό δοκίμιο.</w:t>
      </w:r>
      <w:r w:rsidRPr="006470CD">
        <w:rPr>
          <w:rFonts w:ascii="Times New Roman" w:hAnsi="Times New Roman" w:cs="Times New Roman"/>
          <w:sz w:val="24"/>
          <w:szCs w:val="24"/>
        </w:rPr>
        <w:t xml:space="preserve"> Αθήνα: Εξάντας.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Bigge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Shermis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, S. (2012). </w:t>
      </w:r>
      <w:r w:rsidRPr="006470CD">
        <w:rPr>
          <w:rFonts w:ascii="Times New Roman" w:hAnsi="Times New Roman" w:cs="Times New Roman"/>
          <w:i/>
          <w:sz w:val="24"/>
          <w:szCs w:val="24"/>
        </w:rPr>
        <w:t>Θεωρίες μάθησης για τους εκπαιδευτικούς</w:t>
      </w:r>
      <w:r w:rsidRPr="006470CD">
        <w:rPr>
          <w:rFonts w:ascii="Times New Roman" w:hAnsi="Times New Roman" w:cs="Times New Roman"/>
          <w:sz w:val="24"/>
          <w:szCs w:val="24"/>
        </w:rPr>
        <w:t>. Αθήνα: Πατάκη.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>- B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eauchamp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H. (1998). </w:t>
      </w:r>
      <w:r w:rsidRPr="006470CD">
        <w:rPr>
          <w:rFonts w:ascii="Times New Roman" w:hAnsi="Times New Roman" w:cs="Times New Roman"/>
          <w:i/>
          <w:sz w:val="24"/>
          <w:szCs w:val="24"/>
        </w:rPr>
        <w:t>Τα παιδιά και το Δραματικό Παιχνίδι, Εξοικείωση με το Θέατρο</w:t>
      </w:r>
      <w:r w:rsidRPr="006470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Μτφρ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Πανίτσκα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Ε.. Αθήνα: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Τυπωθήτω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 – Γιώργος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Δαρδανός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>- D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eldime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R. (1996). </w:t>
      </w:r>
      <w:r w:rsidRPr="006470CD">
        <w:rPr>
          <w:rFonts w:ascii="Times New Roman" w:hAnsi="Times New Roman" w:cs="Times New Roman"/>
          <w:i/>
          <w:sz w:val="24"/>
          <w:szCs w:val="24"/>
        </w:rPr>
        <w:t>Θέατρο για την παιδική και Νεανική Ηλικία</w:t>
      </w:r>
      <w:r w:rsidRPr="006470CD">
        <w:rPr>
          <w:rFonts w:ascii="Times New Roman" w:hAnsi="Times New Roman" w:cs="Times New Roman"/>
          <w:sz w:val="24"/>
          <w:szCs w:val="24"/>
        </w:rPr>
        <w:t xml:space="preserve">. Αθήνα: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Τυπωθήτω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.</w:t>
      </w:r>
    </w:p>
    <w:p w:rsidR="00F21C74" w:rsidRPr="006470CD" w:rsidRDefault="00F21C74" w:rsidP="006470CD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 - Παπαδόπουλος, Σ. (2007). </w:t>
      </w:r>
      <w:r w:rsidRPr="006470CD">
        <w:rPr>
          <w:rFonts w:ascii="Times New Roman" w:hAnsi="Times New Roman" w:cs="Times New Roman"/>
          <w:i/>
          <w:sz w:val="24"/>
          <w:szCs w:val="24"/>
        </w:rPr>
        <w:t>Με τη γλώσσα του θεάτρου: Η διερευνητική δραματοποίηση στη διδασκαλία της γλώσσας</w:t>
      </w:r>
      <w:r w:rsidRPr="006470CD">
        <w:rPr>
          <w:rFonts w:ascii="Times New Roman" w:hAnsi="Times New Roman" w:cs="Times New Roman"/>
          <w:sz w:val="24"/>
          <w:szCs w:val="24"/>
        </w:rPr>
        <w:t>. Αθήνα: Κέδρος.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Παπαδόπουλος, Σ. (2010). </w:t>
      </w:r>
      <w:r w:rsidRPr="006470CD">
        <w:rPr>
          <w:rFonts w:ascii="Times New Roman" w:hAnsi="Times New Roman" w:cs="Times New Roman"/>
          <w:i/>
          <w:sz w:val="24"/>
          <w:szCs w:val="24"/>
        </w:rPr>
        <w:t>Παιδαγωγική του Θεάτρου</w:t>
      </w:r>
      <w:r w:rsidRPr="006470CD">
        <w:rPr>
          <w:rFonts w:ascii="Times New Roman" w:hAnsi="Times New Roman" w:cs="Times New Roman"/>
          <w:sz w:val="24"/>
          <w:szCs w:val="24"/>
        </w:rPr>
        <w:t xml:space="preserve">. Αθήνα: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Αυτοέκδοση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.</w:t>
      </w:r>
    </w:p>
    <w:p w:rsidR="00F21C74" w:rsidRPr="006470CD" w:rsidRDefault="00F21C74" w:rsidP="00F21C74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470CD">
        <w:rPr>
          <w:b w:val="0"/>
          <w:sz w:val="24"/>
          <w:szCs w:val="24"/>
        </w:rPr>
        <w:t>- Παπαδόπουλος, Σ. (2010). Θέατρο για παιδιά και νέους: Η παιδαγωγική αποστολή του. Στο: (</w:t>
      </w:r>
      <w:proofErr w:type="spellStart"/>
      <w:r w:rsidRPr="006470CD">
        <w:rPr>
          <w:b w:val="0"/>
          <w:sz w:val="24"/>
          <w:szCs w:val="24"/>
        </w:rPr>
        <w:t>Γραμματάς</w:t>
      </w:r>
      <w:proofErr w:type="spellEnd"/>
      <w:r w:rsidRPr="006470CD">
        <w:rPr>
          <w:b w:val="0"/>
          <w:sz w:val="24"/>
          <w:szCs w:val="24"/>
        </w:rPr>
        <w:t xml:space="preserve"> Θ. – </w:t>
      </w:r>
      <w:proofErr w:type="spellStart"/>
      <w:r w:rsidRPr="006470CD">
        <w:rPr>
          <w:b w:val="0"/>
          <w:sz w:val="24"/>
          <w:szCs w:val="24"/>
        </w:rPr>
        <w:t>επιμ</w:t>
      </w:r>
      <w:proofErr w:type="spellEnd"/>
      <w:r w:rsidRPr="006470CD">
        <w:rPr>
          <w:b w:val="0"/>
          <w:sz w:val="24"/>
          <w:szCs w:val="24"/>
        </w:rPr>
        <w:t xml:space="preserve">.) </w:t>
      </w:r>
      <w:r w:rsidRPr="006470CD">
        <w:rPr>
          <w:b w:val="0"/>
          <w:i/>
          <w:sz w:val="24"/>
          <w:szCs w:val="24"/>
        </w:rPr>
        <w:t xml:space="preserve">Στη χώρα του </w:t>
      </w:r>
      <w:proofErr w:type="spellStart"/>
      <w:r w:rsidRPr="006470CD">
        <w:rPr>
          <w:b w:val="0"/>
          <w:i/>
          <w:sz w:val="24"/>
          <w:szCs w:val="24"/>
        </w:rPr>
        <w:t>Τοτώρα</w:t>
      </w:r>
      <w:proofErr w:type="spellEnd"/>
      <w:r w:rsidRPr="006470CD">
        <w:rPr>
          <w:b w:val="0"/>
          <w:sz w:val="24"/>
          <w:szCs w:val="24"/>
        </w:rPr>
        <w:t>. Αθήνα: Πατάκης</w:t>
      </w:r>
    </w:p>
    <w:p w:rsidR="00F21C74" w:rsidRPr="006470CD" w:rsidRDefault="00F21C74" w:rsidP="00F21C74">
      <w:pPr>
        <w:pStyle w:val="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6470CD">
        <w:rPr>
          <w:b w:val="0"/>
          <w:color w:val="000000" w:themeColor="text1"/>
          <w:sz w:val="24"/>
          <w:szCs w:val="24"/>
        </w:rPr>
        <w:t xml:space="preserve">- </w:t>
      </w:r>
      <w:proofErr w:type="spellStart"/>
      <w:r w:rsidRPr="006470CD">
        <w:rPr>
          <w:b w:val="0"/>
          <w:color w:val="000000" w:themeColor="text1"/>
          <w:sz w:val="24"/>
          <w:szCs w:val="24"/>
        </w:rPr>
        <w:t>Παπαθανασίου</w:t>
      </w:r>
      <w:proofErr w:type="spellEnd"/>
      <w:r w:rsidRPr="006470CD">
        <w:rPr>
          <w:b w:val="0"/>
          <w:color w:val="000000" w:themeColor="text1"/>
          <w:sz w:val="24"/>
          <w:szCs w:val="24"/>
        </w:rPr>
        <w:t xml:space="preserve">, Α., </w:t>
      </w:r>
      <w:proofErr w:type="spellStart"/>
      <w:r w:rsidRPr="006470CD">
        <w:rPr>
          <w:b w:val="0"/>
          <w:color w:val="000000" w:themeColor="text1"/>
          <w:sz w:val="24"/>
          <w:szCs w:val="24"/>
        </w:rPr>
        <w:t>Μπασκλαβάνη</w:t>
      </w:r>
      <w:proofErr w:type="spellEnd"/>
      <w:r w:rsidRPr="006470CD">
        <w:rPr>
          <w:b w:val="0"/>
          <w:color w:val="000000" w:themeColor="text1"/>
          <w:sz w:val="24"/>
          <w:szCs w:val="24"/>
        </w:rPr>
        <w:t xml:space="preserve">, Ο. (2001). </w:t>
      </w:r>
      <w:proofErr w:type="spellStart"/>
      <w:r w:rsidRPr="006470CD">
        <w:rPr>
          <w:b w:val="0"/>
          <w:i/>
          <w:color w:val="000000" w:themeColor="text1"/>
          <w:sz w:val="24"/>
          <w:szCs w:val="24"/>
        </w:rPr>
        <w:t>Θεατροπαιχνίδια</w:t>
      </w:r>
      <w:proofErr w:type="spellEnd"/>
      <w:r w:rsidRPr="006470CD">
        <w:rPr>
          <w:b w:val="0"/>
          <w:color w:val="000000" w:themeColor="text1"/>
          <w:sz w:val="24"/>
          <w:szCs w:val="24"/>
        </w:rPr>
        <w:t>. Αθήνα: Κέδρος.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Παπαϊωάννου, Θ.,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Παπαρούση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 Μ., Κοντογιάννη Α. (2012). Προσέγγιση λογοτεχνικού κειμένου μέσω των τεχνικών της δραματικής τέχνης στην εκπαίδευση και του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κουκλοθεάτρου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 με σκοπό την καλλιέργεια της δημιουργικής γραφής. Στο: </w:t>
      </w:r>
      <w:r w:rsidRPr="006470CD">
        <w:rPr>
          <w:rFonts w:ascii="Times New Roman" w:hAnsi="Times New Roman" w:cs="Times New Roman"/>
          <w:i/>
          <w:iCs/>
          <w:sz w:val="24"/>
          <w:szCs w:val="24"/>
        </w:rPr>
        <w:t>Εκπαίδευση και Θέατρο</w:t>
      </w:r>
      <w:r w:rsidRPr="006470CD">
        <w:rPr>
          <w:rFonts w:ascii="Times New Roman" w:hAnsi="Times New Roman" w:cs="Times New Roman"/>
          <w:iCs/>
          <w:sz w:val="24"/>
          <w:szCs w:val="24"/>
        </w:rPr>
        <w:t xml:space="preserve">. τ. 13. 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Pound</w:t>
      </w:r>
      <w:r w:rsidRPr="006470CD">
        <w:rPr>
          <w:rFonts w:ascii="Times New Roman" w:hAnsi="Times New Roman" w:cs="Times New Roman"/>
          <w:sz w:val="24"/>
          <w:szCs w:val="24"/>
        </w:rPr>
        <w:t xml:space="preserve">,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470CD">
        <w:rPr>
          <w:rFonts w:ascii="Times New Roman" w:hAnsi="Times New Roman" w:cs="Times New Roman"/>
          <w:sz w:val="24"/>
          <w:szCs w:val="24"/>
        </w:rPr>
        <w:t xml:space="preserve">. (2009). </w:t>
      </w:r>
      <w:r w:rsidRPr="006470CD">
        <w:rPr>
          <w:rFonts w:ascii="Times New Roman" w:hAnsi="Times New Roman" w:cs="Times New Roman"/>
          <w:i/>
          <w:sz w:val="24"/>
          <w:szCs w:val="24"/>
        </w:rPr>
        <w:t>Πώς μαθαίνουν τα παιδιά. Από τις θεωρίες μάθησης στην παιδαγωγική πράξη, απλά και κατανοητά</w:t>
      </w:r>
      <w:r w:rsidRPr="006470CD">
        <w:rPr>
          <w:rFonts w:ascii="Times New Roman" w:hAnsi="Times New Roman" w:cs="Times New Roman"/>
          <w:sz w:val="24"/>
          <w:szCs w:val="24"/>
        </w:rPr>
        <w:t>. Αθήνα: Πατάκη.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proofErr w:type="spellStart"/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Παρούση</w:t>
      </w:r>
      <w:proofErr w:type="spellEnd"/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Α. (2012). </w:t>
      </w:r>
      <w:r w:rsidRPr="006470C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Κουκλοθέατρο στην Εκπαίδευση. Εκπαίδευση στο Κουκλοθέατρο</w:t>
      </w:r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Αθήνα: </w:t>
      </w:r>
      <w:proofErr w:type="spellStart"/>
      <w:r w:rsidRPr="006470CD">
        <w:rPr>
          <w:rFonts w:ascii="Times New Roman" w:eastAsia="Times New Roman" w:hAnsi="Times New Roman" w:cs="Times New Roman"/>
          <w:sz w:val="24"/>
          <w:szCs w:val="24"/>
          <w:lang w:eastAsia="el-GR"/>
        </w:rPr>
        <w:t>Πλέθρον</w:t>
      </w:r>
      <w:proofErr w:type="spellEnd"/>
    </w:p>
    <w:p w:rsidR="00F21C74" w:rsidRPr="006470CD" w:rsidRDefault="00F21C74" w:rsidP="00F21C7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  - 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>Piaget</w:t>
      </w:r>
      <w:r w:rsidRPr="006470CD">
        <w:rPr>
          <w:rFonts w:ascii="Times New Roman" w:hAnsi="Times New Roman" w:cs="Times New Roman"/>
          <w:sz w:val="24"/>
          <w:szCs w:val="24"/>
        </w:rPr>
        <w:t xml:space="preserve">, 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6470CD">
        <w:rPr>
          <w:rFonts w:ascii="Times New Roman" w:hAnsi="Times New Roman" w:cs="Times New Roman"/>
          <w:sz w:val="24"/>
          <w:szCs w:val="24"/>
        </w:rPr>
        <w:t xml:space="preserve">. (1979γ). </w:t>
      </w:r>
      <w:r w:rsidRPr="006470CD">
        <w:rPr>
          <w:rFonts w:ascii="Times New Roman" w:hAnsi="Times New Roman" w:cs="Times New Roman"/>
          <w:i/>
          <w:sz w:val="24"/>
          <w:szCs w:val="24"/>
        </w:rPr>
        <w:t>Ψυχολογία και Παιδαγωγική</w:t>
      </w:r>
      <w:r w:rsidRPr="006470CD">
        <w:rPr>
          <w:rFonts w:ascii="Times New Roman" w:hAnsi="Times New Roman" w:cs="Times New Roman"/>
          <w:sz w:val="24"/>
          <w:szCs w:val="24"/>
        </w:rPr>
        <w:t>. Αθήνα: Νέα Σύνορα.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Piaget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J. (1986). </w:t>
      </w:r>
      <w:r w:rsidRPr="006470CD">
        <w:rPr>
          <w:rFonts w:ascii="Times New Roman" w:hAnsi="Times New Roman" w:cs="Times New Roman"/>
          <w:i/>
          <w:sz w:val="24"/>
          <w:szCs w:val="24"/>
        </w:rPr>
        <w:t>Η Ψυχολογία της Νοημοσύνης</w:t>
      </w:r>
      <w:r w:rsidRPr="006470CD">
        <w:rPr>
          <w:rFonts w:ascii="Times New Roman" w:hAnsi="Times New Roman" w:cs="Times New Roman"/>
          <w:sz w:val="24"/>
          <w:szCs w:val="24"/>
        </w:rPr>
        <w:t>. Αθήνα: Καστανιώτης.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Ρόμπινσον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Κ. (1999). </w:t>
      </w:r>
      <w:r w:rsidRPr="006470CD">
        <w:rPr>
          <w:rFonts w:ascii="Times New Roman" w:hAnsi="Times New Roman" w:cs="Times New Roman"/>
          <w:i/>
          <w:sz w:val="24"/>
          <w:szCs w:val="24"/>
        </w:rPr>
        <w:t>Οι Τέχνες στα Σχολεία. Αρχές, Πρακτικές, Προβλέψεις</w:t>
      </w:r>
      <w:r w:rsidRPr="006470CD">
        <w:rPr>
          <w:rFonts w:ascii="Times New Roman" w:hAnsi="Times New Roman" w:cs="Times New Roman"/>
          <w:sz w:val="24"/>
          <w:szCs w:val="24"/>
        </w:rPr>
        <w:t>. Αθήνα: Καστανιώτης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Rontari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470CD">
        <w:rPr>
          <w:rFonts w:ascii="Times New Roman" w:hAnsi="Times New Roman" w:cs="Times New Roman"/>
          <w:sz w:val="24"/>
          <w:szCs w:val="24"/>
        </w:rPr>
        <w:t>. (1985).</w:t>
      </w:r>
      <w:r w:rsidRPr="006470CD">
        <w:rPr>
          <w:rFonts w:ascii="Times New Roman" w:hAnsi="Times New Roman" w:cs="Times New Roman"/>
          <w:i/>
          <w:sz w:val="24"/>
          <w:szCs w:val="24"/>
        </w:rPr>
        <w:t xml:space="preserve"> Η Γραμματική της Φαντασίας.</w:t>
      </w:r>
      <w:r w:rsidRPr="006470CD">
        <w:rPr>
          <w:rFonts w:ascii="Times New Roman" w:hAnsi="Times New Roman" w:cs="Times New Roman"/>
          <w:sz w:val="24"/>
          <w:szCs w:val="24"/>
        </w:rPr>
        <w:t xml:space="preserve"> Αθήνα: Τεκμήριο.</w:t>
      </w:r>
    </w:p>
    <w:p w:rsidR="00F21C74" w:rsidRPr="006470CD" w:rsidRDefault="00F21C74" w:rsidP="00F21C7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  </w:t>
      </w:r>
      <w:r w:rsidR="006470CD"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Σέξτου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Π. (2007). </w:t>
      </w:r>
      <w:r w:rsidRPr="006470CD">
        <w:rPr>
          <w:rFonts w:ascii="Times New Roman" w:hAnsi="Times New Roman" w:cs="Times New Roman"/>
          <w:i/>
          <w:sz w:val="24"/>
          <w:szCs w:val="24"/>
        </w:rPr>
        <w:t>Πρακτικές εφαρμογές θεάτρου στην Πρωτοβάθμια και Δευτεροβάθμια Εκπαίδευση</w:t>
      </w:r>
      <w:r w:rsidRPr="006470CD">
        <w:rPr>
          <w:rFonts w:ascii="Times New Roman" w:hAnsi="Times New Roman" w:cs="Times New Roman"/>
          <w:sz w:val="24"/>
          <w:szCs w:val="24"/>
        </w:rPr>
        <w:t>. Αθήνα: Καστανιώτης.</w:t>
      </w:r>
    </w:p>
    <w:p w:rsidR="00F21C74" w:rsidRPr="006470CD" w:rsidRDefault="00F21C74" w:rsidP="00F21C7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Σεργή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Λ. (1987). </w:t>
      </w:r>
      <w:r w:rsidRPr="006470CD">
        <w:rPr>
          <w:rFonts w:ascii="Times New Roman" w:hAnsi="Times New Roman" w:cs="Times New Roman"/>
          <w:i/>
          <w:sz w:val="24"/>
          <w:szCs w:val="24"/>
        </w:rPr>
        <w:t>Δραματική έκφραση και αγωγή του παιδιού</w:t>
      </w:r>
      <w:r w:rsidRPr="006470CD">
        <w:rPr>
          <w:rFonts w:ascii="Times New Roman" w:hAnsi="Times New Roman" w:cs="Times New Roman"/>
          <w:sz w:val="24"/>
          <w:szCs w:val="24"/>
        </w:rPr>
        <w:t xml:space="preserve">. Αθήνα: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Gutenberg</w:t>
      </w:r>
      <w:r w:rsidRPr="006470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C74" w:rsidRPr="006470CD" w:rsidRDefault="00F21C74" w:rsidP="00F21C7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Τζαμαργιάς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Τ. (1997-1998). Η δραματοποίηση ως μορφή και είδος θεάματος και θεάτρου στην εκπαίδευση. στο: </w:t>
      </w:r>
      <w:r w:rsidRPr="006470CD">
        <w:rPr>
          <w:rFonts w:ascii="Times New Roman" w:hAnsi="Times New Roman" w:cs="Times New Roman"/>
          <w:i/>
          <w:sz w:val="24"/>
          <w:szCs w:val="24"/>
        </w:rPr>
        <w:t>Η Λέσχη των Εκπαιδευτικών.</w:t>
      </w:r>
      <w:r w:rsidRPr="006470CD">
        <w:rPr>
          <w:rFonts w:ascii="Times New Roman" w:hAnsi="Times New Roman" w:cs="Times New Roman"/>
          <w:sz w:val="24"/>
          <w:szCs w:val="24"/>
        </w:rPr>
        <w:t xml:space="preserve"> τ.  20.  Δεκέμβριος 1997 - Φεβρουάριος 1998.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James</w:t>
      </w:r>
      <w:r w:rsidRPr="006470CD">
        <w:rPr>
          <w:rFonts w:ascii="Times New Roman" w:hAnsi="Times New Roman" w:cs="Times New Roman"/>
          <w:sz w:val="24"/>
          <w:szCs w:val="24"/>
        </w:rPr>
        <w:t xml:space="preserve">,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70CD">
        <w:rPr>
          <w:rFonts w:ascii="Times New Roman" w:hAnsi="Times New Roman" w:cs="Times New Roman"/>
          <w:sz w:val="24"/>
          <w:szCs w:val="24"/>
        </w:rPr>
        <w:t xml:space="preserve">. (2001). Παίζοντας και μαθαίνοντας. Στο: </w:t>
      </w:r>
      <w:r w:rsidRPr="006470CD">
        <w:rPr>
          <w:rFonts w:ascii="Times New Roman" w:hAnsi="Times New Roman" w:cs="Times New Roman"/>
          <w:i/>
          <w:sz w:val="24"/>
          <w:szCs w:val="24"/>
        </w:rPr>
        <w:t>Το παιχνίδι. Σύγχρονες Ερευνητικές και Διδακτικές Προσεγγίσεις</w:t>
      </w:r>
      <w:r w:rsidRPr="006470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. Σοφία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Αυγητίδου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). Αθήνα: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Τυπηθήτω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-Γ.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Δαρδανός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.</w:t>
      </w:r>
    </w:p>
    <w:p w:rsidR="00F21C74" w:rsidRPr="006470CD" w:rsidRDefault="00F21C74" w:rsidP="00F21C74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Τσελφές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Β.,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Παρούση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Α. (2015). </w:t>
      </w:r>
      <w:r w:rsidRPr="006470CD">
        <w:rPr>
          <w:rFonts w:ascii="Times New Roman" w:hAnsi="Times New Roman" w:cs="Times New Roman"/>
          <w:i/>
          <w:iCs/>
          <w:sz w:val="24"/>
          <w:szCs w:val="24"/>
        </w:rPr>
        <w:t>Θέατρο και επιστήμη στην εκπαίδευση</w:t>
      </w:r>
      <w:r w:rsidRPr="006470CD">
        <w:rPr>
          <w:rFonts w:ascii="Times New Roman" w:hAnsi="Times New Roman" w:cs="Times New Roman"/>
          <w:sz w:val="24"/>
          <w:szCs w:val="24"/>
        </w:rPr>
        <w:t xml:space="preserve"> [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470CD">
        <w:rPr>
          <w:rFonts w:ascii="Times New Roman" w:hAnsi="Times New Roman" w:cs="Times New Roman"/>
          <w:sz w:val="24"/>
          <w:szCs w:val="24"/>
        </w:rPr>
        <w:t>-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6470CD">
        <w:rPr>
          <w:rFonts w:ascii="Times New Roman" w:hAnsi="Times New Roman" w:cs="Times New Roman"/>
          <w:sz w:val="24"/>
          <w:szCs w:val="24"/>
        </w:rPr>
        <w:t>] Αθήνα: Σύνδεσμος Ελληνικών Ακαδημαϊκών Βιβλιοθηκών.</w:t>
      </w:r>
    </w:p>
    <w:p w:rsidR="00F21C74" w:rsidRPr="006470CD" w:rsidRDefault="00F21C74" w:rsidP="006470CD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      - Υπουργείο Εθνικής Παιδείας και Θρησκευμάτων-Παιδαγωγικό Ινστιτούτο. (2002). </w:t>
      </w:r>
      <w:proofErr w:type="spellStart"/>
      <w:r w:rsidRPr="006470CD">
        <w:rPr>
          <w:rFonts w:ascii="Times New Roman" w:hAnsi="Times New Roman" w:cs="Times New Roman"/>
          <w:i/>
          <w:sz w:val="24"/>
          <w:szCs w:val="24"/>
        </w:rPr>
        <w:t>Διαθεματικό</w:t>
      </w:r>
      <w:proofErr w:type="spellEnd"/>
      <w:r w:rsidRPr="006470CD">
        <w:rPr>
          <w:rFonts w:ascii="Times New Roman" w:hAnsi="Times New Roman" w:cs="Times New Roman"/>
          <w:i/>
          <w:sz w:val="24"/>
          <w:szCs w:val="24"/>
        </w:rPr>
        <w:t xml:space="preserve"> Ενιαίο Πλαίσιο Προγραμμάτων </w:t>
      </w:r>
      <w:proofErr w:type="spellStart"/>
      <w:r w:rsidRPr="006470CD">
        <w:rPr>
          <w:rFonts w:ascii="Times New Roman" w:hAnsi="Times New Roman" w:cs="Times New Roman"/>
          <w:i/>
          <w:sz w:val="24"/>
          <w:szCs w:val="24"/>
        </w:rPr>
        <w:t>Σπουδών–Αναλυτικά</w:t>
      </w:r>
      <w:proofErr w:type="spellEnd"/>
      <w:r w:rsidRPr="006470CD">
        <w:rPr>
          <w:rFonts w:ascii="Times New Roman" w:hAnsi="Times New Roman" w:cs="Times New Roman"/>
          <w:i/>
          <w:sz w:val="24"/>
          <w:szCs w:val="24"/>
        </w:rPr>
        <w:t xml:space="preserve"> Προγράμματα Σπουδών Υποχρεωτικής Εκπαίδευσης.</w:t>
      </w:r>
      <w:r w:rsidRPr="006470CD">
        <w:rPr>
          <w:rFonts w:ascii="Times New Roman" w:hAnsi="Times New Roman" w:cs="Times New Roman"/>
          <w:sz w:val="24"/>
          <w:szCs w:val="24"/>
        </w:rPr>
        <w:t xml:space="preserve"> Αθήνα: ΥΠ.Ε.Π.Θ. – Π.Ι.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Faure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G. &amp;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Lascar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 S., (1988). </w:t>
      </w:r>
      <w:r w:rsidRPr="006470CD">
        <w:rPr>
          <w:rFonts w:ascii="Times New Roman" w:hAnsi="Times New Roman" w:cs="Times New Roman"/>
          <w:i/>
          <w:sz w:val="24"/>
          <w:szCs w:val="24"/>
        </w:rPr>
        <w:t>Το Θεατρικό Παιχνίδι</w:t>
      </w:r>
      <w:r w:rsidRPr="006470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Paris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Gutenberg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Φιλιππάκης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Μ. (1992). </w:t>
      </w:r>
      <w:r w:rsidRPr="006470CD">
        <w:rPr>
          <w:rFonts w:ascii="Times New Roman" w:hAnsi="Times New Roman" w:cs="Times New Roman"/>
          <w:i/>
          <w:sz w:val="24"/>
          <w:szCs w:val="24"/>
        </w:rPr>
        <w:t>Κοινωνικό Θέατρο</w:t>
      </w:r>
      <w:r w:rsidRPr="006470CD">
        <w:rPr>
          <w:rFonts w:ascii="Times New Roman" w:hAnsi="Times New Roman" w:cs="Times New Roman"/>
          <w:sz w:val="24"/>
          <w:szCs w:val="24"/>
        </w:rPr>
        <w:t xml:space="preserve">. Χανιά: Αερόστατο. 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Furth</w:t>
      </w:r>
      <w:r w:rsidRPr="006470CD">
        <w:rPr>
          <w:rFonts w:ascii="Times New Roman" w:hAnsi="Times New Roman" w:cs="Times New Roman"/>
          <w:sz w:val="24"/>
          <w:szCs w:val="24"/>
        </w:rPr>
        <w:t xml:space="preserve">,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470C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6470CD">
        <w:rPr>
          <w:rFonts w:ascii="Times New Roman" w:hAnsi="Times New Roman" w:cs="Times New Roman"/>
          <w:sz w:val="24"/>
          <w:szCs w:val="24"/>
          <w:lang w:val="en-US"/>
        </w:rPr>
        <w:t>Kane</w:t>
      </w:r>
      <w:r w:rsidRPr="006470CD">
        <w:rPr>
          <w:rFonts w:ascii="Times New Roman" w:hAnsi="Times New Roman" w:cs="Times New Roman"/>
          <w:sz w:val="24"/>
          <w:szCs w:val="24"/>
        </w:rPr>
        <w:t xml:space="preserve">,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470CD">
        <w:rPr>
          <w:rFonts w:ascii="Times New Roman" w:hAnsi="Times New Roman" w:cs="Times New Roman"/>
          <w:sz w:val="24"/>
          <w:szCs w:val="24"/>
        </w:rPr>
        <w:t>. (2001).</w:t>
      </w:r>
      <w:proofErr w:type="gramEnd"/>
      <w:r w:rsidRPr="006470CD">
        <w:rPr>
          <w:rFonts w:ascii="Times New Roman" w:hAnsi="Times New Roman" w:cs="Times New Roman"/>
          <w:sz w:val="24"/>
          <w:szCs w:val="24"/>
        </w:rPr>
        <w:t xml:space="preserve"> Τα παιδιά δομούν την κοινωνία: Μια νέα προοπτική στο παιδικό παιχνίδι. Στο: </w:t>
      </w:r>
      <w:r w:rsidRPr="006470CD">
        <w:rPr>
          <w:rFonts w:ascii="Times New Roman" w:hAnsi="Times New Roman" w:cs="Times New Roman"/>
          <w:i/>
          <w:sz w:val="24"/>
          <w:szCs w:val="24"/>
        </w:rPr>
        <w:t>Το παιχνίδι. Σύγχρονες Ερευνητικές και Διδακτικές Προσεγγίσεις</w:t>
      </w:r>
      <w:r w:rsidRPr="006470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. Σοφία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Αυγητίδου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). Αθήνα: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Τυπηθήτω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-Γ.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Δαρδανός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>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</w:rPr>
        <w:t>Φύκαρη</w:t>
      </w:r>
      <w:proofErr w:type="spellEnd"/>
      <w:r w:rsidRPr="006470CD">
        <w:rPr>
          <w:rFonts w:ascii="Times New Roman" w:hAnsi="Times New Roman" w:cs="Times New Roman"/>
          <w:sz w:val="24"/>
          <w:szCs w:val="24"/>
        </w:rPr>
        <w:t xml:space="preserve">, Π. (2004).  Το παιδαγωγικό δράμα ως νέα μέθοδος διδασκαλίας. στο: </w:t>
      </w:r>
      <w:r w:rsidRPr="006470CD">
        <w:rPr>
          <w:rFonts w:ascii="Times New Roman" w:hAnsi="Times New Roman" w:cs="Times New Roman"/>
          <w:i/>
          <w:sz w:val="24"/>
          <w:szCs w:val="24"/>
        </w:rPr>
        <w:t>Εκπαιδευτική Αρθρογραφία</w:t>
      </w:r>
      <w:r w:rsidRPr="006470CD">
        <w:rPr>
          <w:rFonts w:ascii="Times New Roman" w:hAnsi="Times New Roman" w:cs="Times New Roman"/>
          <w:sz w:val="24"/>
          <w:szCs w:val="24"/>
        </w:rPr>
        <w:t>.</w:t>
      </w:r>
    </w:p>
    <w:p w:rsidR="00F21C74" w:rsidRPr="006470CD" w:rsidRDefault="00F21C74" w:rsidP="00F21C74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alonikidis2"/>
      <w:bookmarkEnd w:id="0"/>
      <w:r w:rsidRPr="006470C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1C74" w:rsidRPr="006470CD" w:rsidRDefault="00F21C74" w:rsidP="00F21C7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sz w:val="24"/>
          <w:szCs w:val="24"/>
        </w:rPr>
        <w:t>Β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470CD">
        <w:rPr>
          <w:rFonts w:ascii="Times New Roman" w:hAnsi="Times New Roman" w:cs="Times New Roman"/>
          <w:sz w:val="24"/>
          <w:szCs w:val="24"/>
        </w:rPr>
        <w:t>Ξενόγλωσση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>-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Altrichter</w:t>
      </w:r>
      <w:proofErr w:type="spellEnd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H</w:t>
      </w:r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., </w:t>
      </w:r>
      <w:proofErr w:type="spellStart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Posch</w:t>
      </w:r>
      <w:proofErr w:type="spellEnd"/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Somekh</w:t>
      </w:r>
      <w:proofErr w:type="spellEnd"/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>, B, (1993)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. 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Teachers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investigate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their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Work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: 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An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introduction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the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methods of action research. 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London: </w:t>
      </w:r>
      <w:proofErr w:type="spellStart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Routledge</w:t>
      </w:r>
      <w:proofErr w:type="spellEnd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70CD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-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Anderson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. (2007). </w:t>
      </w:r>
      <w:proofErr w:type="gramStart"/>
      <w:r w:rsidRPr="006470CD">
        <w:rPr>
          <w:rFonts w:ascii="Times New Roman" w:hAnsi="Times New Roman" w:cs="Times New Roman"/>
          <w:sz w:val="24"/>
          <w:szCs w:val="24"/>
          <w:lang w:val="en-US"/>
        </w:rPr>
        <w:t>Perspectives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6470CD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Handbook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. pp.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3-30.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470CD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fr-FR"/>
        </w:rPr>
        <w:t>Charvet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470CD">
        <w:rPr>
          <w:rFonts w:ascii="Times New Roman" w:hAnsi="Times New Roman" w:cs="Times New Roman"/>
          <w:sz w:val="24"/>
          <w:szCs w:val="24"/>
          <w:lang w:val="fr-FR"/>
        </w:rPr>
        <w:t xml:space="preserve">  P. et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fr-FR"/>
        </w:rPr>
        <w:t>alii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470CD">
        <w:rPr>
          <w:rFonts w:ascii="Times New Roman" w:hAnsi="Times New Roman" w:cs="Times New Roman"/>
          <w:sz w:val="24"/>
          <w:szCs w:val="24"/>
          <w:lang w:val="fr-FR"/>
        </w:rPr>
        <w:t xml:space="preserve"> (1985). </w:t>
      </w:r>
      <w:r w:rsidRPr="006470CD">
        <w:rPr>
          <w:rFonts w:ascii="Times New Roman" w:hAnsi="Times New Roman" w:cs="Times New Roman"/>
          <w:i/>
          <w:sz w:val="24"/>
          <w:szCs w:val="24"/>
          <w:lang w:val="fr-FR"/>
        </w:rPr>
        <w:t xml:space="preserve">Pour pratiquer les textes de </w:t>
      </w:r>
      <w:proofErr w:type="spellStart"/>
      <w:r w:rsidRPr="006470CD">
        <w:rPr>
          <w:rFonts w:ascii="Times New Roman" w:hAnsi="Times New Roman" w:cs="Times New Roman"/>
          <w:i/>
          <w:sz w:val="24"/>
          <w:szCs w:val="24"/>
          <w:lang w:val="fr-FR"/>
        </w:rPr>
        <w:t>theatre</w:t>
      </w:r>
      <w:proofErr w:type="spellEnd"/>
      <w:r w:rsidRPr="006470CD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  <w:r w:rsidRPr="006470CD">
        <w:rPr>
          <w:rFonts w:ascii="Times New Roman" w:hAnsi="Times New Roman" w:cs="Times New Roman"/>
          <w:sz w:val="24"/>
          <w:szCs w:val="24"/>
          <w:lang w:val="fr-FR"/>
        </w:rPr>
        <w:t xml:space="preserve"> Bruxelles-Paris-Gembloux: A. de Boeck &amp;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fr-FR"/>
        </w:rPr>
        <w:t>Duculot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470C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- Courtney, R. (1989). </w:t>
      </w:r>
      <w:proofErr w:type="gramStart"/>
      <w:r w:rsidRPr="006470CD">
        <w:rPr>
          <w:rFonts w:ascii="Times New Roman" w:hAnsi="Times New Roman" w:cs="Times New Roman"/>
          <w:sz w:val="24"/>
          <w:szCs w:val="24"/>
          <w:lang w:val="en-GB"/>
        </w:rPr>
        <w:t>Play, Drama &amp; Thought.</w:t>
      </w:r>
      <w:proofErr w:type="gramEnd"/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Toronto: Simon &amp; Pierre.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70CD">
        <w:rPr>
          <w:rFonts w:ascii="Times New Roman" w:hAnsi="Times New Roman" w:cs="Times New Roman"/>
          <w:sz w:val="24"/>
          <w:szCs w:val="24"/>
          <w:lang w:val="en-GB"/>
        </w:rPr>
        <w:t>- Davis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G. (1983)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6470CD">
        <w:rPr>
          <w:rFonts w:ascii="Times New Roman" w:hAnsi="Times New Roman" w:cs="Times New Roman"/>
          <w:i/>
          <w:sz w:val="24"/>
          <w:szCs w:val="24"/>
          <w:lang w:val="en-GB"/>
        </w:rPr>
        <w:t>Practical primary drama.</w:t>
      </w:r>
      <w:proofErr w:type="gramEnd"/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6470CD">
        <w:rPr>
          <w:rFonts w:ascii="Times New Roman" w:hAnsi="Times New Roman" w:cs="Times New Roman"/>
          <w:sz w:val="24"/>
          <w:szCs w:val="24"/>
          <w:lang w:val="en-GB"/>
        </w:rPr>
        <w:t>Heineman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- Dawson, P. (2005). </w:t>
      </w:r>
      <w:proofErr w:type="gramStart"/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Creative Writing and the New Humanities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proofErr w:type="gramEnd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London: </w:t>
      </w:r>
      <w:proofErr w:type="spellStart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Routledge</w:t>
      </w:r>
      <w:proofErr w:type="spellEnd"/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- Elliot,</w:t>
      </w:r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J, </w:t>
      </w:r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>(1993)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proofErr w:type="gramStart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The relationship between Understanding and Developing Teachers thinking.</w:t>
      </w:r>
      <w:proofErr w:type="gramEnd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6470CD">
        <w:rPr>
          <w:rFonts w:ascii="Times New Roman" w:hAnsi="Times New Roman" w:cs="Times New Roman"/>
          <w:iCs/>
          <w:sz w:val="24"/>
          <w:szCs w:val="24"/>
        </w:rPr>
        <w:t>Στο</w:t>
      </w:r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>: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Elliot J. </w:t>
      </w:r>
      <w:proofErr w:type="gramStart"/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Reconstructing teacher education, teacher development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proofErr w:type="gramEnd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London</w:t>
      </w:r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: 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</w:t>
      </w:r>
      <w:proofErr w:type="spellStart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Falmer</w:t>
      </w:r>
      <w:proofErr w:type="spellEnd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Press</w:t>
      </w:r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p</w:t>
      </w:r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96-198.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- </w:t>
      </w:r>
      <w:proofErr w:type="spellStart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Flemming</w:t>
      </w:r>
      <w:proofErr w:type="spellEnd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M. </w:t>
      </w:r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>(1994)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. Starting Drama Teaching, London</w:t>
      </w:r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: 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David Fulton Publishers. 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Gregor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>, L., Tate M.</w:t>
      </w:r>
      <w:proofErr w:type="gramStart"/>
      <w:r w:rsidRPr="006470CD">
        <w:rPr>
          <w:rFonts w:ascii="Times New Roman" w:hAnsi="Times New Roman" w:cs="Times New Roman"/>
          <w:sz w:val="24"/>
          <w:szCs w:val="24"/>
          <w:lang w:val="en-US"/>
        </w:rPr>
        <w:t>,  Robinson</w:t>
      </w:r>
      <w:proofErr w:type="gram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K. (1983). </w:t>
      </w:r>
      <w:proofErr w:type="gramStart"/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>Learning through drama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470CD">
        <w:rPr>
          <w:rFonts w:ascii="Times New Roman" w:hAnsi="Times New Roman" w:cs="Times New Roman"/>
          <w:sz w:val="24"/>
          <w:szCs w:val="24"/>
          <w:lang w:val="en-US"/>
        </w:rPr>
        <w:t>Heineman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Educational Books.</w:t>
      </w:r>
      <w:proofErr w:type="gramEnd"/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Grosset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-Bureau, C., Christophe, S., (2002). </w:t>
      </w:r>
      <w:proofErr w:type="spellStart"/>
      <w:proofErr w:type="gramStart"/>
      <w:r w:rsidRPr="006470CD">
        <w:rPr>
          <w:rFonts w:ascii="Times New Roman" w:hAnsi="Times New Roman" w:cs="Times New Roman"/>
          <w:sz w:val="24"/>
          <w:szCs w:val="24"/>
          <w:lang w:val="en-US"/>
        </w:rPr>
        <w:t>L’expression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theatrale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au Cycle-3.</w:t>
      </w:r>
      <w:proofErr w:type="gram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Paris: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Bordas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Heril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, A.,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Megrier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, D. (2001).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Etrainement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470C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l'improvisation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theatrale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>. Paris: Retz</w:t>
      </w:r>
    </w:p>
    <w:p w:rsidR="00F21C74" w:rsidRPr="006470CD" w:rsidRDefault="00F21C74" w:rsidP="00F21C7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- Hopkins, </w:t>
      </w:r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>D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(1985). 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Teacher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GB"/>
        </w:rPr>
        <w:t>’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Guide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Classroom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Research</w:t>
      </w:r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</w:t>
      </w:r>
      <w:proofErr w:type="gramStart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Open University Press-Milton Keynes.</w:t>
      </w:r>
      <w:proofErr w:type="gramEnd"/>
    </w:p>
    <w:p w:rsidR="00F21C74" w:rsidRPr="006470CD" w:rsidRDefault="00F21C74" w:rsidP="00F21C74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- </w:t>
      </w:r>
      <w:proofErr w:type="spellStart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Kempe</w:t>
      </w:r>
      <w:proofErr w:type="spellEnd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A., </w:t>
      </w:r>
      <w:proofErr w:type="spellStart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Ashwell</w:t>
      </w:r>
      <w:proofErr w:type="spellEnd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M. (2000). </w:t>
      </w:r>
      <w:proofErr w:type="gramStart"/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Progression in Secondary Drama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proofErr w:type="gramEnd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Oxford: Heinemann. 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Ladousse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, G.P., (1987). </w:t>
      </w:r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Role play, resource books for teachers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, Oxford University Press.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470CD">
        <w:rPr>
          <w:rFonts w:ascii="Times New Roman" w:hAnsi="Times New Roman" w:cs="Times New Roman"/>
          <w:sz w:val="24"/>
          <w:szCs w:val="24"/>
          <w:lang w:val="fr-FR"/>
        </w:rPr>
        <w:t>- Landier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470CD">
        <w:rPr>
          <w:rFonts w:ascii="Times New Roman" w:hAnsi="Times New Roman" w:cs="Times New Roman"/>
          <w:sz w:val="24"/>
          <w:szCs w:val="24"/>
          <w:lang w:val="fr-FR"/>
        </w:rPr>
        <w:t xml:space="preserve"> J-C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6470C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fr-FR"/>
        </w:rPr>
        <w:t>Barret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470CD">
        <w:rPr>
          <w:rFonts w:ascii="Times New Roman" w:hAnsi="Times New Roman" w:cs="Times New Roman"/>
          <w:sz w:val="24"/>
          <w:szCs w:val="24"/>
          <w:lang w:val="fr-FR"/>
        </w:rPr>
        <w:t xml:space="preserve"> G. (1999)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470C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470CD">
        <w:rPr>
          <w:rFonts w:ascii="Times New Roman" w:hAnsi="Times New Roman" w:cs="Times New Roman"/>
          <w:i/>
          <w:sz w:val="24"/>
          <w:szCs w:val="24"/>
          <w:lang w:val="fr-FR"/>
        </w:rPr>
        <w:t>Expression dramatique-</w:t>
      </w:r>
      <w:proofErr w:type="spellStart"/>
      <w:r w:rsidRPr="006470CD">
        <w:rPr>
          <w:rFonts w:ascii="Times New Roman" w:hAnsi="Times New Roman" w:cs="Times New Roman"/>
          <w:i/>
          <w:sz w:val="24"/>
          <w:szCs w:val="24"/>
          <w:lang w:val="fr-FR"/>
        </w:rPr>
        <w:t>Theatre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470CD">
        <w:rPr>
          <w:rFonts w:ascii="Times New Roman" w:hAnsi="Times New Roman" w:cs="Times New Roman"/>
          <w:sz w:val="24"/>
          <w:szCs w:val="24"/>
          <w:lang w:val="fr-FR"/>
        </w:rPr>
        <w:t xml:space="preserve"> Paris: Hatier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470C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21C74" w:rsidRPr="006470CD" w:rsidRDefault="00F21C74" w:rsidP="00F21C7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val="en-US" w:eastAsia="el-GR"/>
        </w:rPr>
      </w:pPr>
      <w:r w:rsidRPr="006470C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val="en-US" w:eastAsia="el-GR"/>
        </w:rPr>
        <w:t xml:space="preserve">- </w:t>
      </w:r>
      <w:proofErr w:type="spellStart"/>
      <w:r w:rsidRPr="006470C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val="en-US" w:eastAsia="el-GR"/>
        </w:rPr>
        <w:t>Landvatter</w:t>
      </w:r>
      <w:proofErr w:type="spellEnd"/>
      <w:r w:rsidRPr="006470C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val="en-US" w:eastAsia="el-GR"/>
        </w:rPr>
        <w:t xml:space="preserve">, A. (2016). </w:t>
      </w:r>
      <w:proofErr w:type="gramStart"/>
      <w:r w:rsidRPr="006470CD">
        <w:rPr>
          <w:rFonts w:ascii="Times New Roman" w:eastAsia="Times New Roman" w:hAnsi="Times New Roman" w:cs="Times New Roman"/>
          <w:bCs/>
          <w:i/>
          <w:color w:val="111111"/>
          <w:kern w:val="36"/>
          <w:sz w:val="24"/>
          <w:szCs w:val="24"/>
          <w:lang w:val="en-US" w:eastAsia="el-GR"/>
        </w:rPr>
        <w:t xml:space="preserve">Exploring Modern Commedia </w:t>
      </w:r>
      <w:proofErr w:type="spellStart"/>
      <w:r w:rsidRPr="006470CD">
        <w:rPr>
          <w:rFonts w:ascii="Times New Roman" w:eastAsia="Times New Roman" w:hAnsi="Times New Roman" w:cs="Times New Roman"/>
          <w:bCs/>
          <w:i/>
          <w:color w:val="111111"/>
          <w:kern w:val="36"/>
          <w:sz w:val="24"/>
          <w:szCs w:val="24"/>
          <w:lang w:val="en-US" w:eastAsia="el-GR"/>
        </w:rPr>
        <w:t>dell'Arte</w:t>
      </w:r>
      <w:proofErr w:type="spellEnd"/>
      <w:r w:rsidRPr="006470CD">
        <w:rPr>
          <w:rFonts w:ascii="Times New Roman" w:eastAsia="Times New Roman" w:hAnsi="Times New Roman" w:cs="Times New Roman"/>
          <w:bCs/>
          <w:i/>
          <w:color w:val="111111"/>
          <w:kern w:val="36"/>
          <w:sz w:val="24"/>
          <w:szCs w:val="24"/>
          <w:lang w:val="en-US" w:eastAsia="el-GR"/>
        </w:rPr>
        <w:t xml:space="preserve">: A Step-By-Step Guide to Mask Work and Physical Theatre Development in Commedia </w:t>
      </w:r>
      <w:proofErr w:type="spellStart"/>
      <w:r w:rsidRPr="006470CD">
        <w:rPr>
          <w:rFonts w:ascii="Times New Roman" w:eastAsia="Times New Roman" w:hAnsi="Times New Roman" w:cs="Times New Roman"/>
          <w:bCs/>
          <w:i/>
          <w:color w:val="111111"/>
          <w:kern w:val="36"/>
          <w:sz w:val="24"/>
          <w:szCs w:val="24"/>
          <w:lang w:val="en-US" w:eastAsia="el-GR"/>
        </w:rPr>
        <w:t>dell'Arte</w:t>
      </w:r>
      <w:proofErr w:type="spellEnd"/>
      <w:r w:rsidRPr="006470C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val="en-US" w:eastAsia="el-GR"/>
        </w:rPr>
        <w:t>.</w:t>
      </w:r>
      <w:proofErr w:type="gramEnd"/>
      <w:r w:rsidRPr="006470CD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val="en-US" w:eastAsia="el-GR"/>
        </w:rPr>
        <w:t xml:space="preserve"> London: Paperback. 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- Lee, W. (1980). </w:t>
      </w:r>
      <w:proofErr w:type="gramStart"/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>Language teaching games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6470CD">
        <w:rPr>
          <w:rFonts w:ascii="Times New Roman" w:hAnsi="Times New Roman" w:cs="Times New Roman"/>
          <w:sz w:val="24"/>
          <w:szCs w:val="24"/>
          <w:lang w:val="en-US"/>
        </w:rPr>
        <w:t>Oxford University Press.</w:t>
      </w:r>
      <w:proofErr w:type="gramEnd"/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Legrand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, M. (2004). </w:t>
      </w:r>
      <w:proofErr w:type="spellStart"/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>Sortir</w:t>
      </w:r>
      <w:proofErr w:type="spellEnd"/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au theatre </w:t>
      </w:r>
      <w:proofErr w:type="gramStart"/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gramEnd"/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>l'ecole</w:t>
      </w:r>
      <w:proofErr w:type="spellEnd"/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>primaire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>. Paris: Hachette.</w:t>
      </w:r>
    </w:p>
    <w:p w:rsidR="00F21C74" w:rsidRPr="006470CD" w:rsidRDefault="00F21C74" w:rsidP="00F21C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Mayesky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, M. (2012). </w:t>
      </w:r>
      <w:proofErr w:type="gramStart"/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>Creative Activities for Young Children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Wadsworth: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Cengage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Learning.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6470CD">
        <w:rPr>
          <w:rFonts w:ascii="Times New Roman" w:hAnsi="Times New Roman" w:cs="Times New Roman"/>
          <w:sz w:val="24"/>
          <w:szCs w:val="24"/>
          <w:lang w:val="fr-FR"/>
        </w:rPr>
        <w:t>Monod, R.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(1977). </w:t>
      </w:r>
      <w:proofErr w:type="gramStart"/>
      <w:r w:rsidRPr="006470CD">
        <w:rPr>
          <w:rFonts w:ascii="Times New Roman" w:hAnsi="Times New Roman" w:cs="Times New Roman"/>
          <w:sz w:val="24"/>
          <w:szCs w:val="24"/>
          <w:lang w:val="en-US"/>
        </w:rPr>
        <w:t>Les text</w:t>
      </w:r>
      <w:r w:rsidRPr="006470CD">
        <w:rPr>
          <w:rFonts w:ascii="Times New Roman" w:hAnsi="Times New Roman" w:cs="Times New Roman"/>
          <w:sz w:val="24"/>
          <w:szCs w:val="24"/>
        </w:rPr>
        <w:t>ε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s de theatre.</w:t>
      </w:r>
      <w:proofErr w:type="gram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Paris: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Cedic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sz w:val="24"/>
          <w:szCs w:val="24"/>
          <w:lang w:val="fr-FR"/>
        </w:rPr>
        <w:t>- Monod, R. (sous la direction de). (1983)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470CD">
        <w:rPr>
          <w:rFonts w:ascii="Times New Roman" w:hAnsi="Times New Roman" w:cs="Times New Roman"/>
          <w:i/>
          <w:sz w:val="24"/>
          <w:szCs w:val="24"/>
          <w:lang w:val="fr-FR"/>
        </w:rPr>
        <w:t xml:space="preserve"> Jeux dramatiques et </w:t>
      </w:r>
      <w:proofErr w:type="spellStart"/>
      <w:r w:rsidRPr="006470CD">
        <w:rPr>
          <w:rFonts w:ascii="Times New Roman" w:hAnsi="Times New Roman" w:cs="Times New Roman"/>
          <w:i/>
          <w:sz w:val="24"/>
          <w:szCs w:val="24"/>
          <w:lang w:val="fr-FR"/>
        </w:rPr>
        <w:t>pedagogie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470CD">
        <w:rPr>
          <w:rFonts w:ascii="Times New Roman" w:hAnsi="Times New Roman" w:cs="Times New Roman"/>
          <w:sz w:val="24"/>
          <w:szCs w:val="24"/>
          <w:lang w:val="fr-FR"/>
        </w:rPr>
        <w:t xml:space="preserve"> Paris: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fr-FR"/>
        </w:rPr>
        <w:t>Edilig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- </w:t>
      </w:r>
      <w:proofErr w:type="spellStart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Moussinac</w:t>
      </w:r>
      <w:proofErr w:type="spellEnd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L. (1993). </w:t>
      </w:r>
      <w:proofErr w:type="spellStart"/>
      <w:proofErr w:type="gramStart"/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Traite</w:t>
      </w:r>
      <w:proofErr w:type="spellEnd"/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la </w:t>
      </w:r>
      <w:proofErr w:type="spellStart"/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>mise</w:t>
      </w:r>
      <w:proofErr w:type="spellEnd"/>
      <w:r w:rsidRPr="006470C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en scene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proofErr w:type="gramEnd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Paris: </w:t>
      </w:r>
      <w:proofErr w:type="spellStart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L’Harmattan</w:t>
      </w:r>
      <w:proofErr w:type="spellEnd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-Les </w:t>
      </w:r>
      <w:proofErr w:type="spellStart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Introuvables</w:t>
      </w:r>
      <w:proofErr w:type="spellEnd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- </w:t>
      </w:r>
      <w:proofErr w:type="spellStart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Neelands</w:t>
      </w:r>
      <w:proofErr w:type="spellEnd"/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J. </w:t>
      </w:r>
      <w:r w:rsidRPr="006470CD">
        <w:rPr>
          <w:rFonts w:ascii="Times New Roman" w:hAnsi="Times New Roman" w:cs="Times New Roman"/>
          <w:iCs/>
          <w:sz w:val="24"/>
          <w:szCs w:val="24"/>
          <w:lang w:val="en-GB"/>
        </w:rPr>
        <w:t>(1990)</w:t>
      </w:r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proofErr w:type="spellStart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>Stucturing</w:t>
      </w:r>
      <w:proofErr w:type="spellEnd"/>
      <w:r w:rsidRPr="006470C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Drama Work. T. Goode (ed.) Cambridge: Cambridge University Press. 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sz w:val="24"/>
          <w:szCs w:val="24"/>
          <w:lang w:val="fr-FR"/>
        </w:rPr>
        <w:t>- O’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70CD">
        <w:rPr>
          <w:rFonts w:ascii="Times New Roman" w:hAnsi="Times New Roman" w:cs="Times New Roman"/>
          <w:sz w:val="24"/>
          <w:szCs w:val="24"/>
          <w:lang w:val="fr-FR"/>
        </w:rPr>
        <w:t>Neil C.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470CD">
        <w:rPr>
          <w:rFonts w:ascii="Times New Roman" w:hAnsi="Times New Roman" w:cs="Times New Roman"/>
          <w:sz w:val="24"/>
          <w:szCs w:val="24"/>
          <w:lang w:val="fr-FR"/>
        </w:rPr>
        <w:t xml:space="preserve">  Lambert  A. (1987)  </w:t>
      </w:r>
      <w:r w:rsidRPr="006470CD">
        <w:rPr>
          <w:rFonts w:ascii="Times New Roman" w:hAnsi="Times New Roman" w:cs="Times New Roman"/>
          <w:i/>
          <w:sz w:val="24"/>
          <w:szCs w:val="24"/>
          <w:lang w:val="fr-FR"/>
        </w:rPr>
        <w:t>Drama structures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. London: </w:t>
      </w:r>
      <w:r w:rsidRPr="006470CD">
        <w:rPr>
          <w:rFonts w:ascii="Times New Roman" w:hAnsi="Times New Roman" w:cs="Times New Roman"/>
          <w:sz w:val="24"/>
          <w:szCs w:val="24"/>
          <w:lang w:val="fr-FR"/>
        </w:rPr>
        <w:t>Hutchinson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- Quentin, G. (2004). </w:t>
      </w:r>
      <w:proofErr w:type="spellStart"/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>Enseigner</w:t>
      </w:r>
      <w:proofErr w:type="spellEnd"/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avec </w:t>
      </w:r>
      <w:proofErr w:type="spellStart"/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>aisance</w:t>
      </w:r>
      <w:proofErr w:type="spellEnd"/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grace au theatre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. Lyon: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Chronique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Schon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. (1987). </w:t>
      </w:r>
      <w:proofErr w:type="gramStart"/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Educating the reflective </w:t>
      </w:r>
      <w:proofErr w:type="spellStart"/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>practionner</w:t>
      </w:r>
      <w:proofErr w:type="spellEnd"/>
      <w:r w:rsidRPr="006470CD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proofErr w:type="gramEnd"/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6470CD">
        <w:rPr>
          <w:rFonts w:ascii="Times New Roman" w:hAnsi="Times New Roman" w:cs="Times New Roman"/>
          <w:i/>
          <w:sz w:val="24"/>
          <w:szCs w:val="24"/>
          <w:lang w:val="en-US"/>
        </w:rPr>
        <w:t>Towards a new design for teaching and learning in the professions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San Francisco: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Jossey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Bass.</w:t>
      </w:r>
    </w:p>
    <w:p w:rsidR="00F21C74" w:rsidRPr="006470CD" w:rsidRDefault="00F21C74" w:rsidP="00F21C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470CD">
        <w:rPr>
          <w:rFonts w:ascii="Times New Roman" w:hAnsi="Times New Roman" w:cs="Times New Roman"/>
          <w:sz w:val="24"/>
          <w:szCs w:val="24"/>
          <w:lang w:val="en-GB"/>
        </w:rPr>
        <w:t>- Slade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. (1958). </w:t>
      </w:r>
      <w:proofErr w:type="gramStart"/>
      <w:r w:rsidRPr="006470CD">
        <w:rPr>
          <w:rFonts w:ascii="Times New Roman" w:hAnsi="Times New Roman" w:cs="Times New Roman"/>
          <w:i/>
          <w:sz w:val="24"/>
          <w:szCs w:val="24"/>
          <w:lang w:val="en-GB"/>
        </w:rPr>
        <w:t>An Introduction to Child Drama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London: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GB"/>
        </w:rPr>
        <w:t>Hodder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&amp; Stoughton.</w:t>
      </w:r>
    </w:p>
    <w:p w:rsidR="00F21C74" w:rsidRPr="006470CD" w:rsidRDefault="00F21C74" w:rsidP="00F21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GB"/>
        </w:rPr>
        <w:t>Vygotsky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, L.S. (1976). </w:t>
      </w:r>
      <w:proofErr w:type="gramStart"/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Play and its Role in the Development of the Child, </w:t>
      </w:r>
      <w:r w:rsidRPr="006470CD">
        <w:rPr>
          <w:rFonts w:ascii="Times New Roman" w:hAnsi="Times New Roman" w:cs="Times New Roman"/>
          <w:sz w:val="24"/>
          <w:szCs w:val="24"/>
        </w:rPr>
        <w:t>στο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Wagner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B.J.</w:t>
      </w:r>
      <w:proofErr w:type="gramEnd"/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(1979). 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>Dorothy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GB"/>
        </w:rPr>
        <w:t>Heathcote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>Drama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>Learning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>Medium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>London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470CD">
        <w:rPr>
          <w:rFonts w:ascii="Times New Roman" w:hAnsi="Times New Roman" w:cs="Times New Roman"/>
          <w:sz w:val="24"/>
          <w:szCs w:val="24"/>
          <w:lang w:val="en-GB"/>
        </w:rPr>
        <w:t>Hutchinson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1C74" w:rsidRPr="006470CD" w:rsidRDefault="00F21C74" w:rsidP="00F21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0CD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Pr="006470CD">
        <w:rPr>
          <w:rFonts w:ascii="Times New Roman" w:hAnsi="Times New Roman" w:cs="Times New Roman"/>
          <w:sz w:val="24"/>
          <w:szCs w:val="24"/>
          <w:lang w:val="en-US"/>
        </w:rPr>
        <w:t>Wigfield</w:t>
      </w:r>
      <w:proofErr w:type="spell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, A., Eccles, J. (2000). </w:t>
      </w:r>
      <w:proofErr w:type="gramStart"/>
      <w:r w:rsidRPr="006470CD">
        <w:rPr>
          <w:rFonts w:ascii="Times New Roman" w:hAnsi="Times New Roman" w:cs="Times New Roman"/>
          <w:sz w:val="24"/>
          <w:szCs w:val="24"/>
          <w:lang w:val="en-US"/>
        </w:rPr>
        <w:t>Expectancy-Value Theory of Achievement Motivation.</w:t>
      </w:r>
      <w:proofErr w:type="gram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470CD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6470CD">
        <w:rPr>
          <w:rFonts w:ascii="Times New Roman" w:hAnsi="Times New Roman" w:cs="Times New Roman"/>
          <w:sz w:val="24"/>
          <w:szCs w:val="24"/>
          <w:lang w:val="en-US"/>
        </w:rPr>
        <w:t xml:space="preserve">: Contemporary Educational Psychology. </w:t>
      </w:r>
      <w:r w:rsidRPr="006470CD">
        <w:rPr>
          <w:rFonts w:ascii="Times New Roman" w:hAnsi="Times New Roman" w:cs="Times New Roman"/>
          <w:sz w:val="24"/>
          <w:szCs w:val="24"/>
        </w:rPr>
        <w:t xml:space="preserve">25. </w:t>
      </w:r>
      <w:r w:rsidRPr="006470CD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6470CD">
        <w:rPr>
          <w:rFonts w:ascii="Times New Roman" w:hAnsi="Times New Roman" w:cs="Times New Roman"/>
          <w:sz w:val="24"/>
          <w:szCs w:val="24"/>
        </w:rPr>
        <w:t>. 68-81.</w:t>
      </w:r>
    </w:p>
    <w:p w:rsidR="00D80BBE" w:rsidRPr="006470CD" w:rsidRDefault="00D80BBE">
      <w:pPr>
        <w:rPr>
          <w:sz w:val="24"/>
          <w:szCs w:val="24"/>
        </w:rPr>
      </w:pPr>
    </w:p>
    <w:sectPr w:rsidR="00D80BBE" w:rsidRPr="006470CD" w:rsidSect="00D80B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06EC8C"/>
    <w:lvl w:ilvl="0">
      <w:numFmt w:val="bullet"/>
      <w:lvlText w:val="*"/>
      <w:lvlJc w:val="left"/>
    </w:lvl>
  </w:abstractNum>
  <w:abstractNum w:abstractNumId="1">
    <w:nsid w:val="0095062F"/>
    <w:multiLevelType w:val="singleLevel"/>
    <w:tmpl w:val="B254D67C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0129287B"/>
    <w:multiLevelType w:val="hybridMultilevel"/>
    <w:tmpl w:val="7146F05A"/>
    <w:lvl w:ilvl="0" w:tplc="52D64E86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825547"/>
    <w:multiLevelType w:val="hybridMultilevel"/>
    <w:tmpl w:val="F772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B2A21"/>
    <w:multiLevelType w:val="hybridMultilevel"/>
    <w:tmpl w:val="EAD46F1E"/>
    <w:lvl w:ilvl="0" w:tplc="96FCEE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23E4C"/>
    <w:multiLevelType w:val="hybridMultilevel"/>
    <w:tmpl w:val="584258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B461E"/>
    <w:multiLevelType w:val="hybridMultilevel"/>
    <w:tmpl w:val="52A4ECF4"/>
    <w:lvl w:ilvl="0" w:tplc="5254E09A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A7803"/>
    <w:multiLevelType w:val="hybridMultilevel"/>
    <w:tmpl w:val="AEFEF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61F50"/>
    <w:multiLevelType w:val="hybridMultilevel"/>
    <w:tmpl w:val="067039BC"/>
    <w:lvl w:ilvl="0" w:tplc="5B3699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B22F6"/>
    <w:multiLevelType w:val="hybridMultilevel"/>
    <w:tmpl w:val="77649E0C"/>
    <w:lvl w:ilvl="0" w:tplc="96FCEE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201DD"/>
    <w:multiLevelType w:val="hybridMultilevel"/>
    <w:tmpl w:val="3DE6ED4E"/>
    <w:lvl w:ilvl="0" w:tplc="232803BC">
      <w:start w:val="1"/>
      <w:numFmt w:val="bullet"/>
      <w:lvlText w:val="-"/>
      <w:lvlJc w:val="left"/>
      <w:pPr>
        <w:tabs>
          <w:tab w:val="num" w:pos="514"/>
        </w:tabs>
        <w:ind w:left="514" w:hanging="454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204709B6"/>
    <w:multiLevelType w:val="hybridMultilevel"/>
    <w:tmpl w:val="813AFBD0"/>
    <w:lvl w:ilvl="0" w:tplc="F594B00A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685E32"/>
    <w:multiLevelType w:val="hybridMultilevel"/>
    <w:tmpl w:val="D44018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E7185"/>
    <w:multiLevelType w:val="multilevel"/>
    <w:tmpl w:val="B748F8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9EE4EF3"/>
    <w:multiLevelType w:val="hybridMultilevel"/>
    <w:tmpl w:val="F476FA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03F14"/>
    <w:multiLevelType w:val="singleLevel"/>
    <w:tmpl w:val="5A724F3A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>
    <w:nsid w:val="30AD0CC7"/>
    <w:multiLevelType w:val="hybridMultilevel"/>
    <w:tmpl w:val="B79EA8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00B9A"/>
    <w:multiLevelType w:val="hybridMultilevel"/>
    <w:tmpl w:val="A8462260"/>
    <w:lvl w:ilvl="0" w:tplc="232803BC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B15DED"/>
    <w:multiLevelType w:val="hybridMultilevel"/>
    <w:tmpl w:val="0EA89DBE"/>
    <w:lvl w:ilvl="0" w:tplc="7506EC8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D4E75"/>
    <w:multiLevelType w:val="hybridMultilevel"/>
    <w:tmpl w:val="21C25E40"/>
    <w:lvl w:ilvl="0" w:tplc="DEACF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D683B"/>
    <w:multiLevelType w:val="hybridMultilevel"/>
    <w:tmpl w:val="D51E5F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12F12"/>
    <w:multiLevelType w:val="hybridMultilevel"/>
    <w:tmpl w:val="1562B9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140E3"/>
    <w:multiLevelType w:val="hybridMultilevel"/>
    <w:tmpl w:val="E6E0BD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5568D"/>
    <w:multiLevelType w:val="hybridMultilevel"/>
    <w:tmpl w:val="54DAC6C2"/>
    <w:lvl w:ilvl="0" w:tplc="5254E09A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20115"/>
    <w:multiLevelType w:val="singleLevel"/>
    <w:tmpl w:val="5E30B5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51D175F2"/>
    <w:multiLevelType w:val="hybridMultilevel"/>
    <w:tmpl w:val="5038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71781"/>
    <w:multiLevelType w:val="hybridMultilevel"/>
    <w:tmpl w:val="90AA737A"/>
    <w:lvl w:ilvl="0" w:tplc="7040DA56">
      <w:start w:val="1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644CB5"/>
    <w:multiLevelType w:val="hybridMultilevel"/>
    <w:tmpl w:val="BB02BF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03DF2"/>
    <w:multiLevelType w:val="singleLevel"/>
    <w:tmpl w:val="804A373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9">
    <w:nsid w:val="65D15D09"/>
    <w:multiLevelType w:val="hybridMultilevel"/>
    <w:tmpl w:val="DDCED222"/>
    <w:lvl w:ilvl="0" w:tplc="5254E09A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4B6272"/>
    <w:multiLevelType w:val="hybridMultilevel"/>
    <w:tmpl w:val="D46A5D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E74D6"/>
    <w:multiLevelType w:val="hybridMultilevel"/>
    <w:tmpl w:val="CE0E8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7A2C2A"/>
    <w:multiLevelType w:val="hybridMultilevel"/>
    <w:tmpl w:val="FB86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55651F"/>
    <w:multiLevelType w:val="hybridMultilevel"/>
    <w:tmpl w:val="2196E316"/>
    <w:lvl w:ilvl="0" w:tplc="0408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4">
    <w:nsid w:val="7C0C3332"/>
    <w:multiLevelType w:val="hybridMultilevel"/>
    <w:tmpl w:val="6D4EC86C"/>
    <w:lvl w:ilvl="0" w:tplc="232803BC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BE4A93"/>
    <w:multiLevelType w:val="hybridMultilevel"/>
    <w:tmpl w:val="37FE65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2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0"/>
        </w:rPr>
      </w:lvl>
    </w:lvlOverride>
  </w:num>
  <w:num w:numId="7">
    <w:abstractNumId w:val="10"/>
  </w:num>
  <w:num w:numId="8">
    <w:abstractNumId w:val="2"/>
  </w:num>
  <w:num w:numId="9">
    <w:abstractNumId w:val="17"/>
  </w:num>
  <w:num w:numId="10">
    <w:abstractNumId w:val="32"/>
  </w:num>
  <w:num w:numId="11">
    <w:abstractNumId w:val="3"/>
  </w:num>
  <w:num w:numId="12">
    <w:abstractNumId w:val="34"/>
  </w:num>
  <w:num w:numId="13">
    <w:abstractNumId w:val="25"/>
  </w:num>
  <w:num w:numId="14">
    <w:abstractNumId w:val="31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8"/>
  </w:num>
  <w:num w:numId="19">
    <w:abstractNumId w:val="28"/>
    <w:lvlOverride w:ilvl="0">
      <w:lvl w:ilvl="0">
        <w:start w:val="1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5"/>
  </w:num>
  <w:num w:numId="21">
    <w:abstractNumId w:val="22"/>
  </w:num>
  <w:num w:numId="22">
    <w:abstractNumId w:val="12"/>
  </w:num>
  <w:num w:numId="23">
    <w:abstractNumId w:val="13"/>
  </w:num>
  <w:num w:numId="24">
    <w:abstractNumId w:val="14"/>
  </w:num>
  <w:num w:numId="25">
    <w:abstractNumId w:val="18"/>
  </w:num>
  <w:num w:numId="26">
    <w:abstractNumId w:val="8"/>
  </w:num>
  <w:num w:numId="27">
    <w:abstractNumId w:val="19"/>
  </w:num>
  <w:num w:numId="28">
    <w:abstractNumId w:val="11"/>
  </w:num>
  <w:num w:numId="29">
    <w:abstractNumId w:val="27"/>
  </w:num>
  <w:num w:numId="30">
    <w:abstractNumId w:val="20"/>
  </w:num>
  <w:num w:numId="31">
    <w:abstractNumId w:val="7"/>
  </w:num>
  <w:num w:numId="32">
    <w:abstractNumId w:val="30"/>
  </w:num>
  <w:num w:numId="33">
    <w:abstractNumId w:val="16"/>
  </w:num>
  <w:num w:numId="34">
    <w:abstractNumId w:val="35"/>
  </w:num>
  <w:num w:numId="35">
    <w:abstractNumId w:val="21"/>
  </w:num>
  <w:num w:numId="36">
    <w:abstractNumId w:val="5"/>
  </w:num>
  <w:num w:numId="37">
    <w:abstractNumId w:val="6"/>
  </w:num>
  <w:num w:numId="38">
    <w:abstractNumId w:val="29"/>
  </w:num>
  <w:num w:numId="39">
    <w:abstractNumId w:val="23"/>
  </w:num>
  <w:num w:numId="40">
    <w:abstractNumId w:val="9"/>
  </w:num>
  <w:num w:numId="41">
    <w:abstractNumId w:val="4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21C74"/>
    <w:rsid w:val="006470CD"/>
    <w:rsid w:val="00D80BBE"/>
    <w:rsid w:val="00F2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74"/>
  </w:style>
  <w:style w:type="paragraph" w:styleId="1">
    <w:name w:val="heading 1"/>
    <w:basedOn w:val="a"/>
    <w:link w:val="1Char"/>
    <w:uiPriority w:val="9"/>
    <w:qFormat/>
    <w:rsid w:val="00F21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link w:val="2Char"/>
    <w:uiPriority w:val="9"/>
    <w:qFormat/>
    <w:rsid w:val="00F21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5">
    <w:name w:val="heading 5"/>
    <w:basedOn w:val="a"/>
    <w:next w:val="a"/>
    <w:link w:val="5Char"/>
    <w:qFormat/>
    <w:rsid w:val="00F21C7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1C7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F21C7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5Char">
    <w:name w:val="Επικεφαλίδα 5 Char"/>
    <w:basedOn w:val="a0"/>
    <w:link w:val="5"/>
    <w:rsid w:val="00F21C74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a3">
    <w:name w:val="footnote text"/>
    <w:basedOn w:val="a"/>
    <w:link w:val="Char"/>
    <w:rsid w:val="00F21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3"/>
    <w:rsid w:val="00F21C74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rsid w:val="00F21C74"/>
    <w:rPr>
      <w:vertAlign w:val="superscript"/>
    </w:rPr>
  </w:style>
  <w:style w:type="paragraph" w:customStyle="1" w:styleId="CommentText">
    <w:name w:val="Comment Text"/>
    <w:basedOn w:val="a"/>
    <w:rsid w:val="00F21C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5">
    <w:name w:val="header"/>
    <w:basedOn w:val="a"/>
    <w:link w:val="Char0"/>
    <w:rsid w:val="00F21C7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Κεφαλίδα Char"/>
    <w:basedOn w:val="a0"/>
    <w:link w:val="a5"/>
    <w:rsid w:val="00F21C74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page number"/>
    <w:basedOn w:val="a0"/>
    <w:rsid w:val="00F21C74"/>
  </w:style>
  <w:style w:type="character" w:styleId="-">
    <w:name w:val="Hyperlink"/>
    <w:basedOn w:val="a0"/>
    <w:uiPriority w:val="99"/>
    <w:unhideWhenUsed/>
    <w:rsid w:val="00F21C74"/>
    <w:rPr>
      <w:color w:val="0000FF"/>
      <w:u w:val="single"/>
    </w:rPr>
  </w:style>
  <w:style w:type="paragraph" w:styleId="Web">
    <w:name w:val="Normal (Web)"/>
    <w:basedOn w:val="a"/>
    <w:uiPriority w:val="99"/>
    <w:rsid w:val="00F2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0063548368apple-converted-space">
    <w:name w:val="yiv0063548368apple-converted-space"/>
    <w:basedOn w:val="a0"/>
    <w:rsid w:val="00F21C74"/>
  </w:style>
  <w:style w:type="character" w:customStyle="1" w:styleId="apple-converted-space">
    <w:name w:val="apple-converted-space"/>
    <w:basedOn w:val="a0"/>
    <w:rsid w:val="00F21C74"/>
  </w:style>
  <w:style w:type="table" w:styleId="a7">
    <w:name w:val="Table Grid"/>
    <w:basedOn w:val="a1"/>
    <w:uiPriority w:val="59"/>
    <w:rsid w:val="00F21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a0"/>
    <w:qFormat/>
    <w:rsid w:val="00F21C74"/>
  </w:style>
  <w:style w:type="paragraph" w:styleId="a8">
    <w:name w:val="Balloon Text"/>
    <w:basedOn w:val="a"/>
    <w:link w:val="Char1"/>
    <w:uiPriority w:val="99"/>
    <w:semiHidden/>
    <w:unhideWhenUsed/>
    <w:rsid w:val="00F21C7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F21C74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Body Text"/>
    <w:basedOn w:val="a"/>
    <w:link w:val="Char2"/>
    <w:rsid w:val="00F21C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2">
    <w:name w:val="Σώμα κειμένου Char"/>
    <w:basedOn w:val="a0"/>
    <w:link w:val="a9"/>
    <w:rsid w:val="00F21C7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0">
    <w:name w:val="Body Text 2"/>
    <w:basedOn w:val="a"/>
    <w:link w:val="2Char0"/>
    <w:rsid w:val="00F21C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F21C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aintext">
    <w:name w:val="maintext"/>
    <w:basedOn w:val="a"/>
    <w:rsid w:val="00F21C74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8"/>
      <w:szCs w:val="18"/>
      <w:lang w:val="en-GB"/>
    </w:rPr>
  </w:style>
  <w:style w:type="paragraph" w:styleId="aa">
    <w:name w:val="footer"/>
    <w:basedOn w:val="a"/>
    <w:link w:val="Char3"/>
    <w:rsid w:val="00F21C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Υποσέλιδο Char"/>
    <w:basedOn w:val="a0"/>
    <w:link w:val="aa"/>
    <w:rsid w:val="00F21C7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0">
    <w:name w:val="Χωρίς διάστιχο1"/>
    <w:rsid w:val="00F21C74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basedOn w:val="a0"/>
    <w:uiPriority w:val="22"/>
    <w:qFormat/>
    <w:rsid w:val="00F21C74"/>
    <w:rPr>
      <w:b/>
      <w:bCs/>
    </w:rPr>
  </w:style>
  <w:style w:type="character" w:customStyle="1" w:styleId="postheader">
    <w:name w:val="postheader"/>
    <w:basedOn w:val="a0"/>
    <w:rsid w:val="00F21C74"/>
  </w:style>
  <w:style w:type="character" w:customStyle="1" w:styleId="color9">
    <w:name w:val="color_9"/>
    <w:basedOn w:val="a0"/>
    <w:rsid w:val="00F21C74"/>
  </w:style>
  <w:style w:type="character" w:customStyle="1" w:styleId="ac">
    <w:name w:val="Σύμβολο υποσημείωσης"/>
    <w:rsid w:val="00F21C74"/>
  </w:style>
  <w:style w:type="paragraph" w:customStyle="1" w:styleId="font8">
    <w:name w:val="font_8"/>
    <w:basedOn w:val="a"/>
    <w:rsid w:val="00F21C7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Σώμα κείμενου 21"/>
    <w:basedOn w:val="a"/>
    <w:rsid w:val="00F21C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40"/>
      <w:szCs w:val="20"/>
      <w:lang w:eastAsia="el-GR"/>
    </w:rPr>
  </w:style>
  <w:style w:type="paragraph" w:customStyle="1" w:styleId="Default">
    <w:name w:val="Default"/>
    <w:rsid w:val="00F21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ad">
    <w:name w:val="Emphasis"/>
    <w:basedOn w:val="a0"/>
    <w:qFormat/>
    <w:rsid w:val="00F21C74"/>
    <w:rPr>
      <w:i/>
      <w:iCs/>
    </w:rPr>
  </w:style>
  <w:style w:type="character" w:customStyle="1" w:styleId="hps">
    <w:name w:val="hps"/>
    <w:basedOn w:val="a0"/>
    <w:rsid w:val="00F21C74"/>
  </w:style>
  <w:style w:type="paragraph" w:styleId="ae">
    <w:name w:val="List Paragraph"/>
    <w:basedOn w:val="a"/>
    <w:uiPriority w:val="34"/>
    <w:qFormat/>
    <w:rsid w:val="00F21C74"/>
    <w:pPr>
      <w:ind w:left="720"/>
      <w:contextualSpacing/>
    </w:pPr>
  </w:style>
  <w:style w:type="character" w:styleId="af">
    <w:name w:val="annotation reference"/>
    <w:rsid w:val="00F21C74"/>
    <w:rPr>
      <w:sz w:val="16"/>
      <w:szCs w:val="16"/>
    </w:rPr>
  </w:style>
  <w:style w:type="character" w:customStyle="1" w:styleId="a-size-large">
    <w:name w:val="a-size-large"/>
    <w:basedOn w:val="a0"/>
    <w:rsid w:val="00F21C74"/>
  </w:style>
  <w:style w:type="character" w:customStyle="1" w:styleId="a-size-medium">
    <w:name w:val="a-size-medium"/>
    <w:basedOn w:val="a0"/>
    <w:rsid w:val="00F21C74"/>
  </w:style>
  <w:style w:type="paragraph" w:customStyle="1" w:styleId="ydp55dcc094msonormal">
    <w:name w:val="ydp55dcc094msonormal"/>
    <w:basedOn w:val="a"/>
    <w:rsid w:val="00F2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0">
    <w:name w:val="endnote text"/>
    <w:basedOn w:val="a"/>
    <w:link w:val="Char4"/>
    <w:uiPriority w:val="99"/>
    <w:unhideWhenUsed/>
    <w:rsid w:val="00F21C74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f0"/>
    <w:uiPriority w:val="99"/>
    <w:rsid w:val="00F21C74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C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hora.gr/40/1/%CE%9A%CE%B1%CF%84%CE%B7%CE%B3%CE%BF%CF%81%CE%AF%CE%B1/?publisher=%CE%9A%CE%BF%CE%BD%CF%84%CF%8D%CE%BB%CE%B9" TargetMode="External"/><Relationship Id="rId5" Type="http://schemas.openxmlformats.org/officeDocument/2006/relationships/hyperlink" Target="https://www.bibliohora.gr/40/1/%CE%9A%CE%B1%CF%84%CE%B7%CE%B3%CE%BF%CF%81%CE%AF%CE%B1/?person=%CE%9C%CE%B1%CF%81%CE%BF%CF%8D%CE%B4%CE%B1%CF%82%2C+%CE%97%CE%BB%CE%AF%CE%B1%CF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2015</Words>
  <Characters>10883</Characters>
  <Application>Microsoft Office Word</Application>
  <DocSecurity>0</DocSecurity>
  <Lines>90</Lines>
  <Paragraphs>25</Paragraphs>
  <ScaleCrop>false</ScaleCrop>
  <Company>Grizli777</Company>
  <LinksUpToDate>false</LinksUpToDate>
  <CharactersWithSpaces>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 ΔΑΓΚΛΗΣ</dc:creator>
  <cp:lastModifiedBy>Welcome ΔΑΓΚΛΗΣ</cp:lastModifiedBy>
  <cp:revision>2</cp:revision>
  <dcterms:created xsi:type="dcterms:W3CDTF">2020-03-25T16:39:00Z</dcterms:created>
  <dcterms:modified xsi:type="dcterms:W3CDTF">2020-03-25T16:55:00Z</dcterms:modified>
</cp:coreProperties>
</file>