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73" w:rsidRPr="005C3369" w:rsidRDefault="005C2A73" w:rsidP="005C2A73">
      <w:pPr>
        <w:jc w:val="center"/>
        <w:rPr>
          <w:rFonts w:cs="Arial"/>
          <w:szCs w:val="20"/>
        </w:rPr>
      </w:pPr>
      <w:bookmarkStart w:id="0" w:name="_GoBack"/>
      <w:bookmarkEnd w:id="0"/>
      <w:r w:rsidRPr="005C3369">
        <w:rPr>
          <w:rFonts w:cs="Arial"/>
          <w:b/>
          <w:szCs w:val="20"/>
        </w:rPr>
        <w:t>Audit Rating:</w:t>
      </w:r>
      <w:r w:rsidRPr="005C3369">
        <w:rPr>
          <w:rFonts w:cs="Arial"/>
          <w:b/>
          <w:szCs w:val="20"/>
        </w:rPr>
        <w:tab/>
      </w:r>
      <w:r w:rsidR="00CF58E1">
        <w:rPr>
          <w:rFonts w:cs="Arial"/>
          <w:b/>
          <w:szCs w:val="20"/>
        </w:rPr>
        <w:t>Adequate</w:t>
      </w:r>
    </w:p>
    <w:p w:rsidR="005C2A73" w:rsidRPr="005C3369" w:rsidRDefault="005C2A73" w:rsidP="005C2A73">
      <w:pPr>
        <w:jc w:val="both"/>
        <w:rPr>
          <w:rFonts w:cs="Arial"/>
          <w:b/>
          <w:szCs w:val="20"/>
        </w:rPr>
      </w:pPr>
    </w:p>
    <w:p w:rsidR="005C2A73" w:rsidRPr="005C3369" w:rsidRDefault="005C2A73" w:rsidP="005C2A73">
      <w:pPr>
        <w:numPr>
          <w:ilvl w:val="0"/>
          <w:numId w:val="2"/>
        </w:numPr>
        <w:spacing w:after="120"/>
        <w:jc w:val="both"/>
        <w:rPr>
          <w:rFonts w:cs="Arial"/>
          <w:szCs w:val="20"/>
        </w:rPr>
      </w:pPr>
      <w:r w:rsidRPr="005C3369">
        <w:rPr>
          <w:rFonts w:cs="Arial"/>
          <w:b/>
          <w:szCs w:val="20"/>
        </w:rPr>
        <w:t>Executive Summary</w:t>
      </w:r>
    </w:p>
    <w:p w:rsidR="005C2A73" w:rsidRPr="007A73A2" w:rsidRDefault="005C2A73" w:rsidP="005C2A73">
      <w:pPr>
        <w:pStyle w:val="2"/>
        <w:spacing w:before="0"/>
        <w:jc w:val="both"/>
        <w:rPr>
          <w:rFonts w:cs="Arial"/>
          <w:szCs w:val="20"/>
        </w:rPr>
      </w:pPr>
      <w:r w:rsidRPr="007A73A2">
        <w:rPr>
          <w:rFonts w:cs="Arial"/>
          <w:szCs w:val="20"/>
        </w:rPr>
        <w:t>Introduction</w:t>
      </w:r>
    </w:p>
    <w:p w:rsidR="005C2A73" w:rsidRPr="007A73A2" w:rsidRDefault="005C2A73" w:rsidP="005C2A73">
      <w:pPr>
        <w:spacing w:after="120"/>
        <w:jc w:val="both"/>
        <w:rPr>
          <w:rFonts w:cs="Arial"/>
          <w:szCs w:val="20"/>
        </w:rPr>
      </w:pPr>
      <w:r w:rsidRPr="007A73A2">
        <w:rPr>
          <w:rFonts w:cs="Arial"/>
          <w:szCs w:val="20"/>
        </w:rPr>
        <w:t>This audit is carried out as part of the Audit Plan to December 2012 as agreed by the Audit Committee. It commenced on 6</w:t>
      </w:r>
      <w:r w:rsidRPr="007A73A2">
        <w:rPr>
          <w:rFonts w:cs="Arial"/>
          <w:szCs w:val="20"/>
          <w:vertAlign w:val="superscript"/>
        </w:rPr>
        <w:t>th</w:t>
      </w:r>
      <w:r w:rsidRPr="007A73A2">
        <w:rPr>
          <w:rFonts w:cs="Arial"/>
          <w:szCs w:val="20"/>
        </w:rPr>
        <w:t xml:space="preserve"> August 2012 and took one week. The work undertaken focused on financial and general management controls for both G4S Manned Security (RO001) and G4S Cash Solutions (RO002). Audit scope covered</w:t>
      </w:r>
      <w:r w:rsidR="00DF4B58">
        <w:rPr>
          <w:rFonts w:cs="Arial"/>
          <w:szCs w:val="20"/>
        </w:rPr>
        <w:t xml:space="preserve"> a f</w:t>
      </w:r>
      <w:r w:rsidRPr="007A73A2">
        <w:rPr>
          <w:rFonts w:cs="Arial"/>
          <w:szCs w:val="20"/>
        </w:rPr>
        <w:t xml:space="preserve">ollow-up on prior audit </w:t>
      </w:r>
      <w:r w:rsidR="00C02137">
        <w:rPr>
          <w:rFonts w:cs="Arial"/>
          <w:szCs w:val="20"/>
        </w:rPr>
        <w:t xml:space="preserve">dated </w:t>
      </w:r>
      <w:r w:rsidRPr="007A73A2">
        <w:rPr>
          <w:rFonts w:cs="Arial"/>
          <w:szCs w:val="20"/>
        </w:rPr>
        <w:t>November 2011</w:t>
      </w:r>
      <w:r>
        <w:rPr>
          <w:rFonts w:cs="Arial"/>
          <w:szCs w:val="20"/>
        </w:rPr>
        <w:t xml:space="preserve">. </w:t>
      </w:r>
      <w:r w:rsidR="00DF4B58" w:rsidRPr="00DF4B58">
        <w:rPr>
          <w:rFonts w:cs="Arial"/>
          <w:szCs w:val="20"/>
        </w:rPr>
        <w:t>This audit also included B</w:t>
      </w:r>
      <w:r w:rsidR="005C0DE0">
        <w:rPr>
          <w:rFonts w:cs="Arial"/>
          <w:szCs w:val="20"/>
        </w:rPr>
        <w:t xml:space="preserve">ribery </w:t>
      </w:r>
      <w:r w:rsidR="00DF4B58">
        <w:rPr>
          <w:rFonts w:cs="Arial"/>
          <w:szCs w:val="20"/>
        </w:rPr>
        <w:t>A</w:t>
      </w:r>
      <w:r w:rsidR="005C0DE0">
        <w:rPr>
          <w:rFonts w:cs="Arial"/>
          <w:szCs w:val="20"/>
        </w:rPr>
        <w:t>ct review, to e</w:t>
      </w:r>
      <w:r w:rsidR="00DF4B58" w:rsidRPr="00DF4B58">
        <w:rPr>
          <w:rFonts w:cs="Arial"/>
          <w:szCs w:val="20"/>
        </w:rPr>
        <w:t>nsure business has adopted and is applying the Group’s policies supporting compliance with the UK Bribery Act 2010</w:t>
      </w:r>
      <w:r w:rsidR="00122EA8">
        <w:rPr>
          <w:rFonts w:cs="Arial"/>
          <w:szCs w:val="20"/>
        </w:rPr>
        <w:t xml:space="preserve">, </w:t>
      </w:r>
      <w:r w:rsidR="00122EA8" w:rsidRPr="00122EA8">
        <w:rPr>
          <w:rFonts w:cs="Arial"/>
          <w:szCs w:val="20"/>
        </w:rPr>
        <w:t>as described in the Bribery Act Guidance Manua</w:t>
      </w:r>
      <w:r w:rsidR="00122EA8">
        <w:rPr>
          <w:rFonts w:cs="Arial"/>
          <w:szCs w:val="20"/>
        </w:rPr>
        <w:t>l.</w:t>
      </w:r>
      <w:r w:rsidR="00DF4B58">
        <w:rPr>
          <w:rFonts w:cs="Arial"/>
          <w:szCs w:val="20"/>
        </w:rPr>
        <w:t xml:space="preserve"> </w:t>
      </w:r>
      <w:r w:rsidRPr="007A73A2">
        <w:rPr>
          <w:rFonts w:cs="Arial"/>
          <w:szCs w:val="20"/>
        </w:rPr>
        <w:t>The exchange rate used in this report is £1: RON 5.6</w:t>
      </w:r>
    </w:p>
    <w:p w:rsidR="005C2A73" w:rsidRPr="007A73A2" w:rsidRDefault="005C2A73" w:rsidP="005C2A73">
      <w:pPr>
        <w:pStyle w:val="2"/>
        <w:spacing w:before="0"/>
        <w:jc w:val="both"/>
        <w:rPr>
          <w:rFonts w:cs="Arial"/>
          <w:szCs w:val="20"/>
        </w:rPr>
      </w:pPr>
      <w:r w:rsidRPr="007A73A2">
        <w:rPr>
          <w:rFonts w:cs="Arial"/>
          <w:szCs w:val="20"/>
        </w:rPr>
        <w:t>Conclusion</w:t>
      </w:r>
    </w:p>
    <w:p w:rsidR="003722CF" w:rsidRDefault="005C2A73" w:rsidP="005C2A73">
      <w:pPr>
        <w:rPr>
          <w:rFonts w:cs="Arial"/>
          <w:szCs w:val="20"/>
        </w:rPr>
      </w:pPr>
      <w:r w:rsidRPr="007A73A2">
        <w:rPr>
          <w:rFonts w:cs="Arial"/>
          <w:szCs w:val="20"/>
        </w:rPr>
        <w:t>Romania Business is 100% owned by G4S Holding, monthly turnover RON 19,200k (£3.4m) with around 5,800 employees</w:t>
      </w:r>
      <w:r>
        <w:rPr>
          <w:rFonts w:cs="Arial"/>
          <w:szCs w:val="20"/>
        </w:rPr>
        <w:t>.</w:t>
      </w:r>
      <w:r w:rsidRPr="007A73A2">
        <w:rPr>
          <w:rFonts w:cs="Arial"/>
          <w:szCs w:val="20"/>
        </w:rPr>
        <w:t xml:space="preserve"> </w:t>
      </w:r>
      <w:r w:rsidR="003722CF">
        <w:rPr>
          <w:rFonts w:cs="Arial"/>
          <w:szCs w:val="20"/>
        </w:rPr>
        <w:t>The business</w:t>
      </w:r>
      <w:r w:rsidRPr="007A73A2">
        <w:rPr>
          <w:rFonts w:cs="Arial"/>
          <w:szCs w:val="20"/>
        </w:rPr>
        <w:t xml:space="preserve"> has made </w:t>
      </w:r>
      <w:r w:rsidR="003722CF">
        <w:rPr>
          <w:rFonts w:cs="Arial"/>
          <w:szCs w:val="20"/>
        </w:rPr>
        <w:t xml:space="preserve">a </w:t>
      </w:r>
      <w:r w:rsidRPr="007A73A2">
        <w:rPr>
          <w:rFonts w:cs="Arial"/>
          <w:szCs w:val="20"/>
        </w:rPr>
        <w:t>slow recovery after losing significant part of the Romanian post office contract (CNPR) in 2010</w:t>
      </w:r>
      <w:r w:rsidR="00122EA8">
        <w:rPr>
          <w:rFonts w:cs="Arial"/>
          <w:szCs w:val="20"/>
        </w:rPr>
        <w:t>,</w:t>
      </w:r>
      <w:r w:rsidR="003722CF">
        <w:rPr>
          <w:rFonts w:cs="Arial"/>
          <w:szCs w:val="20"/>
        </w:rPr>
        <w:t xml:space="preserve"> with</w:t>
      </w:r>
      <w:r w:rsidRPr="007A73A2">
        <w:rPr>
          <w:rFonts w:cs="Arial"/>
          <w:szCs w:val="20"/>
        </w:rPr>
        <w:t xml:space="preserve"> major </w:t>
      </w:r>
      <w:r w:rsidR="003722CF" w:rsidRPr="007A73A2">
        <w:rPr>
          <w:rFonts w:cs="Arial"/>
          <w:szCs w:val="20"/>
        </w:rPr>
        <w:t>re</w:t>
      </w:r>
      <w:r w:rsidR="003722CF">
        <w:rPr>
          <w:rFonts w:cs="Arial"/>
          <w:szCs w:val="20"/>
        </w:rPr>
        <w:t>structuring</w:t>
      </w:r>
      <w:r w:rsidR="003722CF" w:rsidRPr="007A73A2">
        <w:rPr>
          <w:rFonts w:cs="Arial"/>
          <w:szCs w:val="20"/>
        </w:rPr>
        <w:t xml:space="preserve"> </w:t>
      </w:r>
      <w:r w:rsidR="003722CF">
        <w:rPr>
          <w:rFonts w:cs="Arial"/>
          <w:szCs w:val="20"/>
        </w:rPr>
        <w:t xml:space="preserve">and </w:t>
      </w:r>
      <w:r w:rsidRPr="007A73A2">
        <w:rPr>
          <w:rFonts w:cs="Arial"/>
          <w:szCs w:val="20"/>
        </w:rPr>
        <w:t>downsi</w:t>
      </w:r>
      <w:r w:rsidR="003722CF">
        <w:rPr>
          <w:rFonts w:cs="Arial"/>
          <w:szCs w:val="20"/>
        </w:rPr>
        <w:t>zing</w:t>
      </w:r>
      <w:r w:rsidRPr="007A73A2">
        <w:rPr>
          <w:rFonts w:cs="Arial"/>
          <w:szCs w:val="20"/>
        </w:rPr>
        <w:t xml:space="preserve"> in manpower</w:t>
      </w:r>
      <w:r w:rsidR="004B7A5B">
        <w:rPr>
          <w:rFonts w:cs="Arial"/>
          <w:szCs w:val="20"/>
        </w:rPr>
        <w:t>.</w:t>
      </w:r>
      <w:r w:rsidRPr="007A73A2">
        <w:rPr>
          <w:rFonts w:cs="Arial"/>
          <w:szCs w:val="20"/>
        </w:rPr>
        <w:t xml:space="preserve">  </w:t>
      </w:r>
    </w:p>
    <w:p w:rsidR="005C2A73" w:rsidRPr="007A73A2" w:rsidRDefault="005C2A73" w:rsidP="005C2A73">
      <w:pPr>
        <w:rPr>
          <w:rFonts w:cs="Arial"/>
          <w:szCs w:val="20"/>
        </w:rPr>
      </w:pPr>
      <w:r w:rsidRPr="007A73A2">
        <w:rPr>
          <w:rFonts w:cs="Arial"/>
          <w:szCs w:val="20"/>
        </w:rPr>
        <w:t xml:space="preserve"> </w:t>
      </w:r>
    </w:p>
    <w:p w:rsidR="005C285C" w:rsidRDefault="005C2A73">
      <w:pPr>
        <w:rPr>
          <w:rFonts w:cs="Arial"/>
          <w:szCs w:val="20"/>
        </w:rPr>
      </w:pPr>
      <w:r w:rsidRPr="007A73A2">
        <w:rPr>
          <w:rFonts w:cs="Arial"/>
          <w:szCs w:val="20"/>
        </w:rPr>
        <w:t xml:space="preserve">There has been progress </w:t>
      </w:r>
      <w:r w:rsidR="003722CF">
        <w:rPr>
          <w:rFonts w:cs="Arial"/>
          <w:szCs w:val="20"/>
        </w:rPr>
        <w:t>in</w:t>
      </w:r>
      <w:r w:rsidRPr="007A73A2">
        <w:rPr>
          <w:rFonts w:cs="Arial"/>
          <w:szCs w:val="20"/>
        </w:rPr>
        <w:t xml:space="preserve"> address</w:t>
      </w:r>
      <w:r w:rsidR="003722CF">
        <w:rPr>
          <w:rFonts w:cs="Arial"/>
          <w:szCs w:val="20"/>
        </w:rPr>
        <w:t>ing</w:t>
      </w:r>
      <w:r w:rsidRPr="007A73A2">
        <w:rPr>
          <w:rFonts w:cs="Arial"/>
          <w:szCs w:val="20"/>
        </w:rPr>
        <w:t xml:space="preserve"> prior issues, an action plan exist</w:t>
      </w:r>
      <w:r w:rsidR="003722CF">
        <w:rPr>
          <w:rFonts w:cs="Arial"/>
          <w:szCs w:val="20"/>
        </w:rPr>
        <w:t>s</w:t>
      </w:r>
      <w:r>
        <w:rPr>
          <w:rFonts w:cs="Arial"/>
          <w:szCs w:val="20"/>
        </w:rPr>
        <w:t xml:space="preserve">, </w:t>
      </w:r>
      <w:r w:rsidRPr="007A73A2">
        <w:rPr>
          <w:rFonts w:cs="Arial"/>
          <w:szCs w:val="20"/>
        </w:rPr>
        <w:t xml:space="preserve">however there </w:t>
      </w:r>
      <w:r w:rsidR="003722CF">
        <w:rPr>
          <w:rFonts w:cs="Arial"/>
          <w:szCs w:val="20"/>
        </w:rPr>
        <w:t>have been</w:t>
      </w:r>
      <w:r w:rsidRPr="007A73A2">
        <w:rPr>
          <w:rFonts w:cs="Arial"/>
          <w:szCs w:val="20"/>
        </w:rPr>
        <w:t xml:space="preserve"> delay</w:t>
      </w:r>
      <w:r w:rsidR="003722CF">
        <w:rPr>
          <w:rFonts w:cs="Arial"/>
          <w:szCs w:val="20"/>
        </w:rPr>
        <w:t>s</w:t>
      </w:r>
      <w:r w:rsidRPr="007A73A2">
        <w:rPr>
          <w:rFonts w:cs="Arial"/>
          <w:szCs w:val="20"/>
        </w:rPr>
        <w:t xml:space="preserve"> in impl</w:t>
      </w:r>
      <w:r w:rsidR="003722CF">
        <w:rPr>
          <w:rFonts w:cs="Arial"/>
          <w:szCs w:val="20"/>
        </w:rPr>
        <w:t>ementation</w:t>
      </w:r>
      <w:r w:rsidRPr="007A73A2">
        <w:rPr>
          <w:rFonts w:cs="Arial"/>
          <w:szCs w:val="20"/>
        </w:rPr>
        <w:t xml:space="preserve"> due to budget and operation</w:t>
      </w:r>
      <w:r w:rsidR="00DF4B58">
        <w:rPr>
          <w:rFonts w:cs="Arial"/>
          <w:szCs w:val="20"/>
        </w:rPr>
        <w:t>s</w:t>
      </w:r>
      <w:r w:rsidRPr="007A73A2">
        <w:rPr>
          <w:rFonts w:cs="Arial"/>
          <w:szCs w:val="20"/>
        </w:rPr>
        <w:t xml:space="preserve"> limitation. The 2011 audit report identified four fundamental and four significant issues and was rated as Adequate. This report identifies </w:t>
      </w:r>
      <w:r>
        <w:rPr>
          <w:rFonts w:cs="Arial"/>
          <w:szCs w:val="20"/>
        </w:rPr>
        <w:t>two</w:t>
      </w:r>
      <w:r w:rsidRPr="007A73A2">
        <w:rPr>
          <w:rFonts w:cs="Arial"/>
          <w:szCs w:val="20"/>
        </w:rPr>
        <w:t xml:space="preserve"> new fundamental and six new significant issues, this is due to additional work </w:t>
      </w:r>
      <w:r w:rsidR="003722CF">
        <w:rPr>
          <w:rFonts w:cs="Arial"/>
          <w:szCs w:val="20"/>
        </w:rPr>
        <w:t xml:space="preserve">on </w:t>
      </w:r>
      <w:r>
        <w:rPr>
          <w:rFonts w:cs="Arial"/>
          <w:szCs w:val="20"/>
        </w:rPr>
        <w:t xml:space="preserve">BEP, </w:t>
      </w:r>
      <w:r w:rsidRPr="007A73A2">
        <w:rPr>
          <w:rFonts w:cs="Arial"/>
          <w:szCs w:val="20"/>
        </w:rPr>
        <w:t>payroll, accounts receivable &amp; payables.</w:t>
      </w:r>
    </w:p>
    <w:p w:rsidR="005C285C" w:rsidRDefault="005C285C">
      <w:pPr>
        <w:rPr>
          <w:rFonts w:cs="Arial"/>
          <w:szCs w:val="20"/>
        </w:rPr>
      </w:pPr>
    </w:p>
    <w:p w:rsidR="005C2A73" w:rsidRPr="007A73A2" w:rsidRDefault="005C2A73" w:rsidP="005C2A73">
      <w:pPr>
        <w:rPr>
          <w:rFonts w:cs="Arial"/>
          <w:b/>
          <w:szCs w:val="20"/>
        </w:rPr>
      </w:pPr>
      <w:r w:rsidRPr="007A73A2">
        <w:rPr>
          <w:rFonts w:cs="Arial"/>
          <w:b/>
          <w:szCs w:val="20"/>
        </w:rPr>
        <w:t xml:space="preserve">Fundamental findings that were raised in prior audits and are still unresolved </w:t>
      </w:r>
    </w:p>
    <w:p w:rsidR="005C2A73" w:rsidRPr="007A73A2" w:rsidRDefault="005C2A73" w:rsidP="005C2A73">
      <w:pPr>
        <w:pStyle w:val="a8"/>
        <w:numPr>
          <w:ilvl w:val="0"/>
          <w:numId w:val="3"/>
        </w:numPr>
        <w:spacing w:after="0" w:line="240" w:lineRule="auto"/>
        <w:jc w:val="both"/>
        <w:rPr>
          <w:rFonts w:cs="Arial"/>
        </w:rPr>
      </w:pPr>
      <w:r w:rsidRPr="007A73A2">
        <w:rPr>
          <w:rFonts w:cs="Arial"/>
        </w:rPr>
        <w:t>Under provision for Supplier Dispute</w:t>
      </w:r>
      <w:r w:rsidR="00F210B9">
        <w:rPr>
          <w:rFonts w:cs="Arial"/>
        </w:rPr>
        <w:t>s</w:t>
      </w:r>
      <w:r w:rsidR="00ED622B">
        <w:rPr>
          <w:rFonts w:cs="Arial"/>
        </w:rPr>
        <w:t>.</w:t>
      </w:r>
    </w:p>
    <w:p w:rsidR="005C2A73" w:rsidRPr="007A73A2" w:rsidRDefault="005C2A73" w:rsidP="005C2A73">
      <w:pPr>
        <w:pStyle w:val="a8"/>
        <w:numPr>
          <w:ilvl w:val="0"/>
          <w:numId w:val="3"/>
        </w:numPr>
        <w:spacing w:line="240" w:lineRule="auto"/>
        <w:ind w:left="714" w:hanging="357"/>
        <w:jc w:val="both"/>
        <w:rPr>
          <w:rFonts w:cs="Arial"/>
        </w:rPr>
      </w:pPr>
      <w:r w:rsidRPr="007A73A2">
        <w:rPr>
          <w:rFonts w:cs="Arial"/>
        </w:rPr>
        <w:t>Software Licences</w:t>
      </w:r>
      <w:r w:rsidR="00360E9E">
        <w:rPr>
          <w:rFonts w:cs="Arial"/>
        </w:rPr>
        <w:t xml:space="preserve"> (use of </w:t>
      </w:r>
      <w:r w:rsidR="00360E9E" w:rsidRPr="00B63F16">
        <w:rPr>
          <w:rFonts w:cs="Arial"/>
        </w:rPr>
        <w:t>unlicensed</w:t>
      </w:r>
      <w:r w:rsidR="00360E9E">
        <w:rPr>
          <w:rFonts w:cs="Arial"/>
        </w:rPr>
        <w:t xml:space="preserve"> Microsoft licences)</w:t>
      </w:r>
      <w:r w:rsidR="00ED622B">
        <w:rPr>
          <w:rFonts w:cs="Arial"/>
        </w:rPr>
        <w:t>.</w:t>
      </w:r>
    </w:p>
    <w:p w:rsidR="005C2A73" w:rsidRPr="007A73A2" w:rsidRDefault="005C2A73" w:rsidP="005C2A73">
      <w:pPr>
        <w:rPr>
          <w:rFonts w:cs="Arial"/>
          <w:b/>
          <w:szCs w:val="20"/>
        </w:rPr>
      </w:pPr>
      <w:r w:rsidRPr="007A73A2">
        <w:rPr>
          <w:rFonts w:cs="Arial"/>
          <w:b/>
          <w:szCs w:val="20"/>
        </w:rPr>
        <w:t>Significant findings which have been newly identified in 2012</w:t>
      </w:r>
    </w:p>
    <w:p w:rsidR="005C2A73" w:rsidRPr="007A73A2" w:rsidRDefault="005C2A73" w:rsidP="00ED622B">
      <w:pPr>
        <w:pStyle w:val="a8"/>
        <w:numPr>
          <w:ilvl w:val="0"/>
          <w:numId w:val="3"/>
        </w:numPr>
        <w:spacing w:after="0" w:line="240" w:lineRule="auto"/>
        <w:ind w:left="714" w:hanging="357"/>
        <w:jc w:val="both"/>
        <w:rPr>
          <w:rFonts w:cs="Arial"/>
          <w:color w:val="000000" w:themeColor="text1"/>
        </w:rPr>
      </w:pPr>
      <w:r w:rsidRPr="007A73A2">
        <w:rPr>
          <w:rFonts w:cs="Arial"/>
          <w:color w:val="000000" w:themeColor="text1"/>
        </w:rPr>
        <w:t>Supplier Selection &amp; Evaluation process</w:t>
      </w:r>
      <w:r w:rsidR="00ED622B">
        <w:rPr>
          <w:rFonts w:cs="Arial"/>
          <w:color w:val="000000" w:themeColor="text1"/>
        </w:rPr>
        <w:t>.</w:t>
      </w:r>
    </w:p>
    <w:p w:rsidR="005C2A73" w:rsidRPr="007A73A2" w:rsidRDefault="005C2A73" w:rsidP="00ED622B">
      <w:pPr>
        <w:pStyle w:val="a8"/>
        <w:numPr>
          <w:ilvl w:val="0"/>
          <w:numId w:val="3"/>
        </w:numPr>
        <w:spacing w:after="0" w:line="240" w:lineRule="auto"/>
        <w:ind w:left="714" w:hanging="357"/>
        <w:jc w:val="both"/>
        <w:rPr>
          <w:rFonts w:cs="Arial"/>
          <w:color w:val="000000" w:themeColor="text1"/>
        </w:rPr>
      </w:pPr>
      <w:r w:rsidRPr="007A73A2">
        <w:rPr>
          <w:rFonts w:cs="Arial"/>
          <w:color w:val="000000" w:themeColor="text1"/>
        </w:rPr>
        <w:t>Communication to customers</w:t>
      </w:r>
      <w:r w:rsidR="008B086D">
        <w:rPr>
          <w:rFonts w:cs="Arial"/>
          <w:color w:val="000000" w:themeColor="text1"/>
        </w:rPr>
        <w:t xml:space="preserve"> and </w:t>
      </w:r>
      <w:r w:rsidR="008B086D">
        <w:rPr>
          <w:rFonts w:cs="Arial"/>
        </w:rPr>
        <w:t>Credit Control Policy not enforced</w:t>
      </w:r>
      <w:r w:rsidR="00ED622B">
        <w:rPr>
          <w:rFonts w:cs="Arial"/>
        </w:rPr>
        <w:t>.</w:t>
      </w:r>
    </w:p>
    <w:p w:rsidR="004C5A44" w:rsidRPr="004C5A44" w:rsidRDefault="00F77AFF" w:rsidP="00ED622B">
      <w:pPr>
        <w:pStyle w:val="a8"/>
        <w:numPr>
          <w:ilvl w:val="0"/>
          <w:numId w:val="3"/>
        </w:numPr>
        <w:spacing w:after="0"/>
        <w:ind w:left="714" w:hanging="357"/>
        <w:jc w:val="both"/>
        <w:rPr>
          <w:rFonts w:cs="Arial"/>
          <w:color w:val="000000" w:themeColor="text1"/>
        </w:rPr>
      </w:pPr>
      <w:r w:rsidRPr="007A73A2">
        <w:rPr>
          <w:rFonts w:cs="Arial"/>
        </w:rPr>
        <w:t>Outsourcing of the Payroll Function</w:t>
      </w:r>
      <w:r>
        <w:rPr>
          <w:rFonts w:cs="Arial"/>
        </w:rPr>
        <w:t xml:space="preserve"> requires</w:t>
      </w:r>
      <w:r w:rsidR="008B086D">
        <w:rPr>
          <w:rFonts w:cs="Arial"/>
        </w:rPr>
        <w:t xml:space="preserve"> monitoring</w:t>
      </w:r>
      <w:r w:rsidR="00ED622B">
        <w:rPr>
          <w:rFonts w:cs="Arial"/>
        </w:rPr>
        <w:t>.</w:t>
      </w:r>
    </w:p>
    <w:p w:rsidR="005C2A73" w:rsidRPr="007A73A2" w:rsidRDefault="004C5A44" w:rsidP="00ED622B">
      <w:pPr>
        <w:pStyle w:val="a8"/>
        <w:numPr>
          <w:ilvl w:val="0"/>
          <w:numId w:val="3"/>
        </w:numPr>
        <w:spacing w:after="0"/>
        <w:ind w:left="714" w:hanging="357"/>
        <w:jc w:val="both"/>
        <w:rPr>
          <w:rFonts w:cs="Arial"/>
          <w:color w:val="000000" w:themeColor="text1"/>
        </w:rPr>
      </w:pPr>
      <w:r w:rsidRPr="004C5A44">
        <w:rPr>
          <w:rFonts w:cs="Arial"/>
        </w:rPr>
        <w:t>Lack of a formal development plan for managers and leaders – Succession planning.</w:t>
      </w:r>
      <w:r w:rsidR="008B086D">
        <w:rPr>
          <w:rFonts w:cs="Arial"/>
        </w:rPr>
        <w:t xml:space="preserve"> </w:t>
      </w:r>
      <w:r w:rsidR="005C2A73" w:rsidRPr="007A73A2">
        <w:rPr>
          <w:rFonts w:cs="Arial"/>
        </w:rPr>
        <w:t xml:space="preserve"> </w:t>
      </w:r>
    </w:p>
    <w:p w:rsidR="005C2A73" w:rsidRPr="007A73A2" w:rsidRDefault="009D7550" w:rsidP="00ED622B">
      <w:pPr>
        <w:pStyle w:val="a8"/>
        <w:numPr>
          <w:ilvl w:val="0"/>
          <w:numId w:val="3"/>
        </w:numPr>
        <w:spacing w:after="0"/>
        <w:ind w:left="714" w:hanging="357"/>
        <w:jc w:val="both"/>
        <w:rPr>
          <w:rFonts w:cs="Arial"/>
        </w:rPr>
      </w:pPr>
      <w:r>
        <w:rPr>
          <w:rFonts w:cs="Arial"/>
        </w:rPr>
        <w:t xml:space="preserve">Bribery Act &amp; </w:t>
      </w:r>
      <w:r w:rsidR="005C2A73" w:rsidRPr="007A73A2">
        <w:rPr>
          <w:rFonts w:cs="Arial"/>
        </w:rPr>
        <w:t>BEP</w:t>
      </w:r>
      <w:r w:rsidR="008B086D">
        <w:rPr>
          <w:rFonts w:cs="Arial"/>
        </w:rPr>
        <w:t xml:space="preserve"> compliance</w:t>
      </w:r>
      <w:r w:rsidR="00ED622B">
        <w:rPr>
          <w:rFonts w:cs="Arial"/>
        </w:rPr>
        <w:t>.</w:t>
      </w:r>
    </w:p>
    <w:p w:rsidR="005C2A73" w:rsidRPr="007A73A2" w:rsidRDefault="005C2A73" w:rsidP="00ED622B">
      <w:pPr>
        <w:pStyle w:val="a8"/>
        <w:numPr>
          <w:ilvl w:val="0"/>
          <w:numId w:val="3"/>
        </w:numPr>
        <w:spacing w:after="0" w:line="240" w:lineRule="auto"/>
        <w:ind w:left="714" w:hanging="357"/>
        <w:jc w:val="both"/>
        <w:rPr>
          <w:rFonts w:cs="Arial"/>
          <w:lang w:val="el-GR"/>
        </w:rPr>
      </w:pPr>
      <w:r w:rsidRPr="007A73A2">
        <w:rPr>
          <w:rFonts w:cs="Arial"/>
        </w:rPr>
        <w:t>Lack of ERP Exception Reports</w:t>
      </w:r>
      <w:r w:rsidR="00ED622B">
        <w:rPr>
          <w:rFonts w:cs="Arial"/>
        </w:rPr>
        <w:t>.</w:t>
      </w:r>
    </w:p>
    <w:p w:rsidR="005C2A73" w:rsidRPr="007A73A2" w:rsidRDefault="005C2A73" w:rsidP="00ED622B">
      <w:pPr>
        <w:pStyle w:val="a8"/>
        <w:numPr>
          <w:ilvl w:val="0"/>
          <w:numId w:val="3"/>
        </w:numPr>
        <w:spacing w:after="0" w:line="240" w:lineRule="auto"/>
        <w:ind w:left="714" w:hanging="357"/>
        <w:jc w:val="both"/>
        <w:rPr>
          <w:rFonts w:cs="Arial"/>
        </w:rPr>
      </w:pPr>
      <w:r w:rsidRPr="007A73A2">
        <w:rPr>
          <w:rFonts w:cs="Arial"/>
        </w:rPr>
        <w:t xml:space="preserve">Incomplete DRP </w:t>
      </w:r>
      <w:r w:rsidR="008B086D">
        <w:rPr>
          <w:rFonts w:cs="Arial"/>
        </w:rPr>
        <w:t xml:space="preserve">&amp; off-site </w:t>
      </w:r>
      <w:r w:rsidRPr="007A73A2">
        <w:rPr>
          <w:rFonts w:cs="Arial"/>
        </w:rPr>
        <w:t>testing</w:t>
      </w:r>
      <w:r w:rsidR="00ED622B">
        <w:rPr>
          <w:rFonts w:cs="Arial"/>
        </w:rPr>
        <w:t>.</w:t>
      </w:r>
    </w:p>
    <w:p w:rsidR="005C2A73" w:rsidRPr="007A73A2" w:rsidRDefault="005C2A73" w:rsidP="005C2A73">
      <w:pPr>
        <w:rPr>
          <w:rFonts w:cs="Arial"/>
          <w:szCs w:val="20"/>
        </w:rPr>
      </w:pPr>
    </w:p>
    <w:p w:rsidR="00F210B9" w:rsidRDefault="005C2A73" w:rsidP="005C2A73">
      <w:pPr>
        <w:rPr>
          <w:rFonts w:cs="Arial"/>
          <w:szCs w:val="20"/>
        </w:rPr>
      </w:pPr>
      <w:r w:rsidRPr="00D9360F">
        <w:rPr>
          <w:rFonts w:cs="Arial"/>
          <w:b/>
          <w:szCs w:val="20"/>
        </w:rPr>
        <w:t>Summarised below are non-rated issues</w:t>
      </w:r>
      <w:r>
        <w:rPr>
          <w:rFonts w:cs="Arial"/>
          <w:szCs w:val="20"/>
        </w:rPr>
        <w:t>:</w:t>
      </w:r>
      <w:r w:rsidRPr="007A73A2">
        <w:rPr>
          <w:rFonts w:cs="Arial"/>
          <w:szCs w:val="20"/>
        </w:rPr>
        <w:t xml:space="preserve"> </w:t>
      </w:r>
    </w:p>
    <w:p w:rsidR="00CD5B72" w:rsidRDefault="005C2A73" w:rsidP="00CD5B72">
      <w:pPr>
        <w:rPr>
          <w:rFonts w:cs="Arial"/>
          <w:szCs w:val="20"/>
        </w:rPr>
      </w:pPr>
      <w:r>
        <w:rPr>
          <w:rFonts w:cs="Arial"/>
          <w:szCs w:val="20"/>
        </w:rPr>
        <w:t>F</w:t>
      </w:r>
      <w:r w:rsidRPr="007A73A2">
        <w:rPr>
          <w:rFonts w:cs="Arial"/>
          <w:szCs w:val="20"/>
        </w:rPr>
        <w:t xml:space="preserve">ollowing discussion with management, </w:t>
      </w:r>
      <w:r w:rsidR="00E4020A">
        <w:rPr>
          <w:rFonts w:cs="Arial"/>
          <w:szCs w:val="20"/>
        </w:rPr>
        <w:t xml:space="preserve">issues noted deemed </w:t>
      </w:r>
      <w:r w:rsidRPr="007A73A2">
        <w:rPr>
          <w:rFonts w:cs="Arial"/>
          <w:szCs w:val="20"/>
        </w:rPr>
        <w:t>not appropriate to be rated</w:t>
      </w:r>
      <w:r w:rsidR="00CD5B72">
        <w:rPr>
          <w:rFonts w:cs="Arial"/>
          <w:szCs w:val="20"/>
        </w:rPr>
        <w:t>:</w:t>
      </w:r>
    </w:p>
    <w:p w:rsidR="005C2A73" w:rsidRPr="00CD5B72" w:rsidRDefault="005C2A73" w:rsidP="00CD5B72">
      <w:pPr>
        <w:pStyle w:val="a8"/>
        <w:numPr>
          <w:ilvl w:val="0"/>
          <w:numId w:val="3"/>
        </w:numPr>
        <w:spacing w:after="0" w:line="240" w:lineRule="auto"/>
        <w:jc w:val="both"/>
        <w:rPr>
          <w:rFonts w:cs="Arial"/>
          <w:color w:val="000000" w:themeColor="text1"/>
        </w:rPr>
      </w:pPr>
      <w:r w:rsidRPr="00CD5B72">
        <w:rPr>
          <w:rFonts w:cs="Arial"/>
          <w:color w:val="000000" w:themeColor="text1"/>
        </w:rPr>
        <w:t xml:space="preserve">Credit </w:t>
      </w:r>
      <w:r w:rsidR="00F77AFF" w:rsidRPr="00CD5B72">
        <w:rPr>
          <w:rFonts w:cs="Arial"/>
          <w:color w:val="000000" w:themeColor="text1"/>
        </w:rPr>
        <w:t>Notes</w:t>
      </w:r>
      <w:r w:rsidR="00EC355C" w:rsidRPr="00CD5B72">
        <w:rPr>
          <w:rFonts w:cs="Arial"/>
          <w:color w:val="000000" w:themeColor="text1"/>
        </w:rPr>
        <w:t xml:space="preserve"> do not include reason why it was issued.</w:t>
      </w:r>
    </w:p>
    <w:p w:rsidR="005C2A73" w:rsidRDefault="005C2A73" w:rsidP="005C2A73">
      <w:pPr>
        <w:pStyle w:val="a8"/>
        <w:numPr>
          <w:ilvl w:val="0"/>
          <w:numId w:val="3"/>
        </w:numPr>
        <w:spacing w:after="0" w:line="240" w:lineRule="auto"/>
        <w:jc w:val="both"/>
        <w:rPr>
          <w:rFonts w:cs="Arial"/>
          <w:color w:val="000000" w:themeColor="text1"/>
        </w:rPr>
      </w:pPr>
      <w:r w:rsidRPr="007A73A2">
        <w:rPr>
          <w:rFonts w:cs="Arial"/>
          <w:color w:val="000000" w:themeColor="text1"/>
        </w:rPr>
        <w:t>Unused space within company Premises (head office)</w:t>
      </w:r>
      <w:r w:rsidR="00ED622B">
        <w:rPr>
          <w:rFonts w:cs="Arial"/>
          <w:color w:val="000000" w:themeColor="text1"/>
        </w:rPr>
        <w:t>.</w:t>
      </w:r>
    </w:p>
    <w:p w:rsidR="008B086D" w:rsidRDefault="008B086D" w:rsidP="005C2A73">
      <w:pPr>
        <w:pStyle w:val="a8"/>
        <w:numPr>
          <w:ilvl w:val="0"/>
          <w:numId w:val="3"/>
        </w:numPr>
        <w:spacing w:after="0" w:line="240" w:lineRule="auto"/>
        <w:jc w:val="both"/>
        <w:rPr>
          <w:rFonts w:cs="Arial"/>
          <w:color w:val="000000" w:themeColor="text1"/>
        </w:rPr>
      </w:pPr>
      <w:r w:rsidRPr="008B086D">
        <w:rPr>
          <w:rFonts w:cs="Arial"/>
          <w:color w:val="000000" w:themeColor="text1"/>
        </w:rPr>
        <w:t>Transfer pricing adjustments</w:t>
      </w:r>
      <w:r>
        <w:rPr>
          <w:rFonts w:cs="Arial"/>
          <w:color w:val="000000" w:themeColor="text1"/>
        </w:rPr>
        <w:t xml:space="preserve"> file for local tax authorities.</w:t>
      </w:r>
    </w:p>
    <w:p w:rsidR="004A1EF1" w:rsidRPr="007A73A2" w:rsidRDefault="004A1EF1" w:rsidP="004A1EF1">
      <w:pPr>
        <w:pStyle w:val="a8"/>
        <w:numPr>
          <w:ilvl w:val="0"/>
          <w:numId w:val="3"/>
        </w:numPr>
        <w:spacing w:after="0"/>
        <w:jc w:val="both"/>
        <w:rPr>
          <w:rFonts w:cs="Arial"/>
        </w:rPr>
      </w:pPr>
      <w:r w:rsidRPr="007A73A2">
        <w:rPr>
          <w:rFonts w:cs="Arial"/>
        </w:rPr>
        <w:t>CNPR Bad Debt Provision</w:t>
      </w:r>
      <w:r>
        <w:rPr>
          <w:rFonts w:cs="Arial"/>
        </w:rPr>
        <w:t xml:space="preserve"> </w:t>
      </w:r>
      <w:r w:rsidR="00ED622B">
        <w:rPr>
          <w:rFonts w:cs="Arial"/>
        </w:rPr>
        <w:t xml:space="preserve">for </w:t>
      </w:r>
      <w:r w:rsidR="00ED622B" w:rsidRPr="00ED622B">
        <w:rPr>
          <w:rFonts w:cs="Arial"/>
        </w:rPr>
        <w:t>£12.7m</w:t>
      </w:r>
      <w:r w:rsidR="00ED622B">
        <w:rPr>
          <w:rFonts w:cs="Arial"/>
        </w:rPr>
        <w:t xml:space="preserve"> has </w:t>
      </w:r>
      <w:r>
        <w:rPr>
          <w:rFonts w:cs="Arial"/>
        </w:rPr>
        <w:t xml:space="preserve">not </w:t>
      </w:r>
      <w:r w:rsidR="00ED622B">
        <w:rPr>
          <w:rFonts w:cs="Arial"/>
        </w:rPr>
        <w:t xml:space="preserve">been </w:t>
      </w:r>
      <w:r>
        <w:rPr>
          <w:rFonts w:cs="Arial"/>
        </w:rPr>
        <w:t>provided</w:t>
      </w:r>
      <w:r w:rsidR="00E4020A">
        <w:rPr>
          <w:rFonts w:cs="Arial"/>
        </w:rPr>
        <w:t xml:space="preserve"> on Group Finance instruction.</w:t>
      </w:r>
    </w:p>
    <w:p w:rsidR="00CD5B72" w:rsidRDefault="00CD5B72" w:rsidP="00CD5B72">
      <w:pPr>
        <w:rPr>
          <w:rFonts w:cs="Arial"/>
        </w:rPr>
      </w:pPr>
    </w:p>
    <w:p w:rsidR="005C2A73" w:rsidRDefault="005C0DE0" w:rsidP="00CD5B72">
      <w:pPr>
        <w:rPr>
          <w:rFonts w:cs="Arial"/>
        </w:rPr>
      </w:pPr>
      <w:r>
        <w:rPr>
          <w:rFonts w:cs="Arial"/>
        </w:rPr>
        <w:t>A total of</w:t>
      </w:r>
      <w:r w:rsidR="00CD5B72" w:rsidRPr="00CD5B72">
        <w:rPr>
          <w:rFonts w:cs="Arial"/>
        </w:rPr>
        <w:t xml:space="preserve"> </w:t>
      </w:r>
      <w:r w:rsidR="00CD5B72">
        <w:rPr>
          <w:rFonts w:cs="Arial"/>
        </w:rPr>
        <w:t>2</w:t>
      </w:r>
      <w:r w:rsidR="00CD5B72" w:rsidRPr="00CD5B72">
        <w:rPr>
          <w:rFonts w:cs="Arial"/>
        </w:rPr>
        <w:t xml:space="preserve"> A (Fundamental)</w:t>
      </w:r>
      <w:r>
        <w:rPr>
          <w:rFonts w:cs="Arial"/>
        </w:rPr>
        <w:t xml:space="preserve"> </w:t>
      </w:r>
      <w:r w:rsidR="00CD5B72" w:rsidRPr="00CD5B72">
        <w:rPr>
          <w:rFonts w:cs="Arial"/>
        </w:rPr>
        <w:t>and</w:t>
      </w:r>
      <w:r>
        <w:rPr>
          <w:rFonts w:cs="Arial"/>
        </w:rPr>
        <w:t xml:space="preserve"> 7</w:t>
      </w:r>
      <w:r w:rsidR="00CD5B72" w:rsidRPr="00CD5B72">
        <w:rPr>
          <w:rFonts w:cs="Arial"/>
        </w:rPr>
        <w:t xml:space="preserve"> B (Significant) findings have been raised. Full details on all findings are set out in Section 2.</w:t>
      </w:r>
    </w:p>
    <w:p w:rsidR="00CD5B72" w:rsidRDefault="00CD5B72" w:rsidP="00CD5B72">
      <w:pPr>
        <w:rPr>
          <w:rFonts w:cs="Arial"/>
        </w:rPr>
      </w:pPr>
    </w:p>
    <w:tbl>
      <w:tblPr>
        <w:tblW w:w="9747" w:type="dxa"/>
        <w:tblLook w:val="01E0" w:firstRow="1" w:lastRow="1" w:firstColumn="1" w:lastColumn="1" w:noHBand="0" w:noVBand="0"/>
      </w:tblPr>
      <w:tblGrid>
        <w:gridCol w:w="2268"/>
        <w:gridCol w:w="2160"/>
        <w:gridCol w:w="2343"/>
        <w:gridCol w:w="2976"/>
      </w:tblGrid>
      <w:tr w:rsidR="005C2A73" w:rsidRPr="00F12A89" w:rsidTr="00FD25BA">
        <w:tc>
          <w:tcPr>
            <w:tcW w:w="2268" w:type="dxa"/>
          </w:tcPr>
          <w:p w:rsidR="005C2A73" w:rsidRPr="00F12A89" w:rsidRDefault="005C2A73" w:rsidP="00FD25BA">
            <w:pPr>
              <w:pStyle w:val="a8"/>
              <w:spacing w:after="0" w:line="240" w:lineRule="auto"/>
              <w:jc w:val="both"/>
              <w:rPr>
                <w:rFonts w:cs="Arial"/>
                <w:b/>
              </w:rPr>
            </w:pPr>
            <w:r w:rsidRPr="00F12A89">
              <w:rPr>
                <w:rFonts w:cs="Arial"/>
                <w:b/>
              </w:rPr>
              <w:t>Executive Summary:</w:t>
            </w:r>
          </w:p>
        </w:tc>
        <w:tc>
          <w:tcPr>
            <w:tcW w:w="2160" w:type="dxa"/>
          </w:tcPr>
          <w:p w:rsidR="005C2A73" w:rsidRPr="00F12A89" w:rsidRDefault="005C2A73" w:rsidP="00FD25BA">
            <w:pPr>
              <w:pStyle w:val="a8"/>
              <w:spacing w:after="0" w:line="240" w:lineRule="auto"/>
              <w:jc w:val="both"/>
              <w:rPr>
                <w:rFonts w:cs="Arial"/>
                <w:b/>
              </w:rPr>
            </w:pPr>
            <w:r w:rsidRPr="00F12A89">
              <w:rPr>
                <w:rFonts w:cs="Arial"/>
                <w:b/>
              </w:rPr>
              <w:t>Full Report:</w:t>
            </w:r>
          </w:p>
        </w:tc>
        <w:tc>
          <w:tcPr>
            <w:tcW w:w="2343" w:type="dxa"/>
          </w:tcPr>
          <w:p w:rsidR="005C2A73" w:rsidRPr="00F12A89" w:rsidRDefault="005C2A73" w:rsidP="00FD25BA">
            <w:pPr>
              <w:pStyle w:val="a8"/>
              <w:spacing w:after="0" w:line="240" w:lineRule="auto"/>
              <w:jc w:val="both"/>
              <w:rPr>
                <w:rFonts w:cs="Arial"/>
              </w:rPr>
            </w:pPr>
          </w:p>
        </w:tc>
        <w:tc>
          <w:tcPr>
            <w:tcW w:w="2976" w:type="dxa"/>
          </w:tcPr>
          <w:p w:rsidR="005C2A73" w:rsidRPr="00F12A89" w:rsidRDefault="005C2A73" w:rsidP="00FD25BA">
            <w:pPr>
              <w:pStyle w:val="a8"/>
              <w:spacing w:after="0" w:line="240" w:lineRule="auto"/>
              <w:jc w:val="both"/>
              <w:rPr>
                <w:rFonts w:cs="Arial"/>
              </w:rPr>
            </w:pPr>
          </w:p>
        </w:tc>
      </w:tr>
      <w:tr w:rsidR="005C2A73" w:rsidRPr="00F12A89" w:rsidTr="00FD25BA">
        <w:tc>
          <w:tcPr>
            <w:tcW w:w="2268" w:type="dxa"/>
          </w:tcPr>
          <w:p w:rsidR="005C2A73" w:rsidRPr="00F12A89" w:rsidRDefault="005C2A73" w:rsidP="00FD25BA">
            <w:pPr>
              <w:pStyle w:val="a8"/>
              <w:spacing w:after="0" w:line="240" w:lineRule="auto"/>
              <w:jc w:val="both"/>
              <w:rPr>
                <w:rFonts w:cs="Arial"/>
              </w:rPr>
            </w:pPr>
            <w:r w:rsidRPr="00F12A89">
              <w:rPr>
                <w:rFonts w:cs="Arial"/>
              </w:rPr>
              <w:t>Trevor Dighton</w:t>
            </w:r>
          </w:p>
        </w:tc>
        <w:tc>
          <w:tcPr>
            <w:tcW w:w="2160" w:type="dxa"/>
          </w:tcPr>
          <w:p w:rsidR="005C2A73" w:rsidRPr="00F12A89" w:rsidRDefault="005C2A73" w:rsidP="00FD25BA">
            <w:pPr>
              <w:jc w:val="both"/>
              <w:rPr>
                <w:szCs w:val="20"/>
              </w:rPr>
            </w:pPr>
            <w:r w:rsidRPr="00F12A89">
              <w:rPr>
                <w:szCs w:val="20"/>
              </w:rPr>
              <w:t>Nigel Stancliffe</w:t>
            </w:r>
          </w:p>
        </w:tc>
        <w:tc>
          <w:tcPr>
            <w:tcW w:w="2343" w:type="dxa"/>
          </w:tcPr>
          <w:p w:rsidR="005C2A73" w:rsidRPr="00F12A89" w:rsidRDefault="005C2A73" w:rsidP="00FD25BA">
            <w:pPr>
              <w:jc w:val="both"/>
              <w:rPr>
                <w:szCs w:val="20"/>
              </w:rPr>
            </w:pPr>
            <w:r w:rsidRPr="00F12A89">
              <w:rPr>
                <w:szCs w:val="20"/>
              </w:rPr>
              <w:t>Stephane Bouvier</w:t>
            </w:r>
          </w:p>
        </w:tc>
        <w:tc>
          <w:tcPr>
            <w:tcW w:w="2976" w:type="dxa"/>
          </w:tcPr>
          <w:p w:rsidR="005C2A73" w:rsidRPr="00F12A89" w:rsidRDefault="005C2A73" w:rsidP="00FD25BA">
            <w:pPr>
              <w:pStyle w:val="a8"/>
              <w:spacing w:after="0" w:line="240" w:lineRule="auto"/>
              <w:jc w:val="both"/>
              <w:rPr>
                <w:rFonts w:cs="Arial"/>
              </w:rPr>
            </w:pPr>
            <w:r w:rsidRPr="00F12A89">
              <w:rPr>
                <w:rFonts w:cs="Arial"/>
              </w:rPr>
              <w:t>John Freebody</w:t>
            </w:r>
          </w:p>
        </w:tc>
      </w:tr>
      <w:tr w:rsidR="005C2A73" w:rsidRPr="00F12A89" w:rsidTr="00FD25BA">
        <w:tc>
          <w:tcPr>
            <w:tcW w:w="2268" w:type="dxa"/>
          </w:tcPr>
          <w:p w:rsidR="005C2A73" w:rsidRPr="00F12A89" w:rsidRDefault="005C2A73" w:rsidP="00FD25BA">
            <w:pPr>
              <w:pStyle w:val="a8"/>
              <w:spacing w:after="0" w:line="240" w:lineRule="auto"/>
              <w:jc w:val="both"/>
              <w:rPr>
                <w:rFonts w:cs="Arial"/>
              </w:rPr>
            </w:pPr>
            <w:r w:rsidRPr="00F12A89">
              <w:rPr>
                <w:rFonts w:cs="Arial"/>
              </w:rPr>
              <w:t>Willem van de Ven</w:t>
            </w:r>
          </w:p>
        </w:tc>
        <w:tc>
          <w:tcPr>
            <w:tcW w:w="2160" w:type="dxa"/>
          </w:tcPr>
          <w:p w:rsidR="005C2A73" w:rsidRPr="00F12A89" w:rsidRDefault="005C2A73" w:rsidP="00FD25BA">
            <w:pPr>
              <w:jc w:val="both"/>
              <w:rPr>
                <w:szCs w:val="20"/>
              </w:rPr>
            </w:pPr>
            <w:r w:rsidRPr="00B44309">
              <w:rPr>
                <w:szCs w:val="20"/>
              </w:rPr>
              <w:t>Dominique Hurnaus</w:t>
            </w:r>
          </w:p>
        </w:tc>
        <w:tc>
          <w:tcPr>
            <w:tcW w:w="2343" w:type="dxa"/>
          </w:tcPr>
          <w:p w:rsidR="005C2A73" w:rsidRPr="00F12A89" w:rsidRDefault="005C2A73" w:rsidP="00FD25BA">
            <w:pPr>
              <w:jc w:val="both"/>
              <w:rPr>
                <w:szCs w:val="20"/>
              </w:rPr>
            </w:pPr>
            <w:r w:rsidRPr="00F12A89">
              <w:rPr>
                <w:szCs w:val="20"/>
              </w:rPr>
              <w:t>Andreas Paterakis</w:t>
            </w:r>
          </w:p>
        </w:tc>
        <w:tc>
          <w:tcPr>
            <w:tcW w:w="2976" w:type="dxa"/>
          </w:tcPr>
          <w:p w:rsidR="005C2A73" w:rsidRPr="00F12A89" w:rsidRDefault="005C2A73" w:rsidP="00FD25BA">
            <w:pPr>
              <w:pStyle w:val="a8"/>
              <w:spacing w:after="0" w:line="240" w:lineRule="auto"/>
              <w:jc w:val="both"/>
              <w:rPr>
                <w:rFonts w:cs="Arial"/>
              </w:rPr>
            </w:pPr>
            <w:r w:rsidRPr="00F12A89">
              <w:rPr>
                <w:rFonts w:cs="Arial"/>
              </w:rPr>
              <w:t>Panagiotis Dermitzoglou</w:t>
            </w:r>
          </w:p>
        </w:tc>
      </w:tr>
      <w:tr w:rsidR="005C2A73" w:rsidRPr="00F12A89" w:rsidTr="00FD25BA">
        <w:tc>
          <w:tcPr>
            <w:tcW w:w="2268" w:type="dxa"/>
          </w:tcPr>
          <w:p w:rsidR="005C2A73" w:rsidRPr="00F12A89" w:rsidRDefault="005C2A73" w:rsidP="00FD25BA">
            <w:pPr>
              <w:pStyle w:val="a8"/>
              <w:spacing w:after="0" w:line="240" w:lineRule="auto"/>
              <w:jc w:val="both"/>
              <w:rPr>
                <w:rFonts w:cs="Arial"/>
              </w:rPr>
            </w:pPr>
            <w:r>
              <w:rPr>
                <w:rFonts w:cs="Arial"/>
              </w:rPr>
              <w:t>Len Gateson</w:t>
            </w:r>
          </w:p>
        </w:tc>
        <w:tc>
          <w:tcPr>
            <w:tcW w:w="2160" w:type="dxa"/>
          </w:tcPr>
          <w:p w:rsidR="005C2A73" w:rsidRPr="00F12A89" w:rsidRDefault="005C2A73" w:rsidP="00FD25BA">
            <w:pPr>
              <w:jc w:val="both"/>
              <w:rPr>
                <w:szCs w:val="20"/>
              </w:rPr>
            </w:pPr>
            <w:r w:rsidRPr="00F12A89">
              <w:rPr>
                <w:color w:val="333333"/>
                <w:szCs w:val="20"/>
              </w:rPr>
              <w:t>Adrian Baicusi</w:t>
            </w:r>
          </w:p>
        </w:tc>
        <w:tc>
          <w:tcPr>
            <w:tcW w:w="2343" w:type="dxa"/>
          </w:tcPr>
          <w:p w:rsidR="005C2A73" w:rsidRPr="00F12A89" w:rsidRDefault="005C2A73" w:rsidP="00FD25BA">
            <w:pPr>
              <w:jc w:val="both"/>
              <w:rPr>
                <w:szCs w:val="20"/>
              </w:rPr>
            </w:pPr>
            <w:r w:rsidRPr="00F12A89">
              <w:rPr>
                <w:szCs w:val="20"/>
              </w:rPr>
              <w:t xml:space="preserve">Florin </w:t>
            </w:r>
            <w:r w:rsidRPr="00F12A89">
              <w:rPr>
                <w:szCs w:val="20"/>
                <w:lang w:val="en-US"/>
              </w:rPr>
              <w:t>Alexandrescu</w:t>
            </w:r>
          </w:p>
        </w:tc>
        <w:tc>
          <w:tcPr>
            <w:tcW w:w="2976" w:type="dxa"/>
          </w:tcPr>
          <w:p w:rsidR="005C2A73" w:rsidRPr="00F12A89" w:rsidRDefault="005C2A73" w:rsidP="00FD25BA">
            <w:pPr>
              <w:pStyle w:val="a8"/>
              <w:spacing w:after="0" w:line="240" w:lineRule="auto"/>
              <w:jc w:val="both"/>
              <w:rPr>
                <w:rFonts w:cs="Arial"/>
              </w:rPr>
            </w:pPr>
            <w:r w:rsidRPr="00F12A89">
              <w:rPr>
                <w:rFonts w:cs="Arial"/>
              </w:rPr>
              <w:t>KPMG</w:t>
            </w:r>
          </w:p>
        </w:tc>
      </w:tr>
    </w:tbl>
    <w:p w:rsidR="005C2A73" w:rsidRPr="00F12A89" w:rsidRDefault="005C2A73" w:rsidP="005C2A73">
      <w:pPr>
        <w:pStyle w:val="a8"/>
        <w:spacing w:after="0" w:line="240" w:lineRule="auto"/>
        <w:jc w:val="both"/>
        <w:rPr>
          <w:rFonts w:cs="Arial"/>
        </w:rPr>
      </w:pPr>
    </w:p>
    <w:tbl>
      <w:tblPr>
        <w:tblW w:w="0" w:type="auto"/>
        <w:tblLook w:val="01E0" w:firstRow="1" w:lastRow="1" w:firstColumn="1" w:lastColumn="1" w:noHBand="0" w:noVBand="0"/>
      </w:tblPr>
      <w:tblGrid>
        <w:gridCol w:w="3284"/>
        <w:gridCol w:w="3285"/>
        <w:gridCol w:w="3285"/>
      </w:tblGrid>
      <w:tr w:rsidR="005C2A73" w:rsidRPr="00F12A89" w:rsidTr="00FD25BA">
        <w:tc>
          <w:tcPr>
            <w:tcW w:w="3284" w:type="dxa"/>
          </w:tcPr>
          <w:p w:rsidR="005C2A73" w:rsidRPr="00F12A89" w:rsidRDefault="005C2A73" w:rsidP="00FD25BA">
            <w:pPr>
              <w:pStyle w:val="a8"/>
              <w:spacing w:after="0" w:line="240" w:lineRule="auto"/>
              <w:jc w:val="both"/>
              <w:rPr>
                <w:rFonts w:cs="Arial"/>
                <w:b/>
              </w:rPr>
            </w:pPr>
            <w:r w:rsidRPr="00F12A89">
              <w:rPr>
                <w:rFonts w:cs="Arial"/>
                <w:b/>
              </w:rPr>
              <w:t>Audit Team:</w:t>
            </w:r>
          </w:p>
        </w:tc>
        <w:tc>
          <w:tcPr>
            <w:tcW w:w="3285" w:type="dxa"/>
          </w:tcPr>
          <w:p w:rsidR="005C2A73" w:rsidRPr="00F12A89" w:rsidRDefault="005C2A73" w:rsidP="00FD25BA">
            <w:pPr>
              <w:pStyle w:val="a8"/>
              <w:spacing w:after="0" w:line="240" w:lineRule="auto"/>
              <w:jc w:val="both"/>
              <w:rPr>
                <w:rFonts w:cs="Arial"/>
              </w:rPr>
            </w:pPr>
            <w:r w:rsidRPr="00F12A89">
              <w:rPr>
                <w:rFonts w:cs="Arial"/>
                <w:b/>
              </w:rPr>
              <w:t>Audit Supervision &amp; Review:</w:t>
            </w:r>
          </w:p>
        </w:tc>
        <w:tc>
          <w:tcPr>
            <w:tcW w:w="3285" w:type="dxa"/>
          </w:tcPr>
          <w:p w:rsidR="005C2A73" w:rsidRPr="00F12A89" w:rsidRDefault="005C2A73" w:rsidP="00FD25BA">
            <w:pPr>
              <w:pStyle w:val="a8"/>
              <w:spacing w:after="0" w:line="240" w:lineRule="auto"/>
              <w:jc w:val="both"/>
              <w:rPr>
                <w:rFonts w:cs="Arial"/>
              </w:rPr>
            </w:pPr>
            <w:r w:rsidRPr="00F12A89">
              <w:rPr>
                <w:rFonts w:cs="Arial"/>
                <w:b/>
              </w:rPr>
              <w:t>Management Comments:</w:t>
            </w:r>
          </w:p>
        </w:tc>
      </w:tr>
      <w:tr w:rsidR="005C2A73" w:rsidRPr="00F12A89" w:rsidTr="00FD25BA">
        <w:tc>
          <w:tcPr>
            <w:tcW w:w="3284" w:type="dxa"/>
          </w:tcPr>
          <w:p w:rsidR="005C2A73" w:rsidRDefault="005C2A73" w:rsidP="00FD25BA">
            <w:pPr>
              <w:pStyle w:val="a8"/>
              <w:spacing w:after="0" w:line="240" w:lineRule="auto"/>
              <w:jc w:val="both"/>
              <w:rPr>
                <w:rFonts w:cs="Arial"/>
              </w:rPr>
            </w:pPr>
            <w:r>
              <w:rPr>
                <w:rFonts w:cs="Arial"/>
              </w:rPr>
              <w:t>Chase Rigatta</w:t>
            </w:r>
            <w:r w:rsidRPr="00F12A89">
              <w:rPr>
                <w:rFonts w:cs="Arial"/>
              </w:rPr>
              <w:t xml:space="preserve"> (lead)</w:t>
            </w:r>
          </w:p>
          <w:p w:rsidR="005C2A73" w:rsidRDefault="005C2A73" w:rsidP="00FD25BA">
            <w:pPr>
              <w:pStyle w:val="a8"/>
              <w:spacing w:after="0" w:line="240" w:lineRule="auto"/>
              <w:jc w:val="both"/>
              <w:rPr>
                <w:rFonts w:cs="Arial"/>
              </w:rPr>
            </w:pPr>
            <w:r>
              <w:rPr>
                <w:rFonts w:cs="Arial"/>
              </w:rPr>
              <w:t>Andreas Koutoupis</w:t>
            </w:r>
          </w:p>
          <w:p w:rsidR="005C2A73" w:rsidRPr="00F12A89" w:rsidRDefault="005C2A73" w:rsidP="00FD25BA">
            <w:pPr>
              <w:pStyle w:val="a8"/>
              <w:spacing w:after="0" w:line="240" w:lineRule="auto"/>
              <w:jc w:val="both"/>
              <w:rPr>
                <w:rFonts w:cs="Arial"/>
              </w:rPr>
            </w:pPr>
            <w:r w:rsidRPr="00336E43">
              <w:rPr>
                <w:rFonts w:cs="Arial"/>
              </w:rPr>
              <w:t>Chara Mavrantoni</w:t>
            </w:r>
          </w:p>
        </w:tc>
        <w:tc>
          <w:tcPr>
            <w:tcW w:w="3285" w:type="dxa"/>
          </w:tcPr>
          <w:p w:rsidR="005C2A73" w:rsidRPr="00F12A89" w:rsidRDefault="005C2A73" w:rsidP="00FD25BA">
            <w:pPr>
              <w:pStyle w:val="a8"/>
              <w:spacing w:after="0" w:line="240" w:lineRule="auto"/>
              <w:jc w:val="both"/>
              <w:rPr>
                <w:rFonts w:cs="Arial"/>
              </w:rPr>
            </w:pPr>
            <w:r>
              <w:rPr>
                <w:rFonts w:cs="Arial"/>
              </w:rPr>
              <w:t>Phil Summerton</w:t>
            </w:r>
          </w:p>
        </w:tc>
        <w:tc>
          <w:tcPr>
            <w:tcW w:w="3285" w:type="dxa"/>
          </w:tcPr>
          <w:p w:rsidR="005C2A73" w:rsidRPr="00F12A89" w:rsidRDefault="005C2A73" w:rsidP="00FD25BA">
            <w:pPr>
              <w:pStyle w:val="a8"/>
              <w:spacing w:after="0" w:line="240" w:lineRule="auto"/>
              <w:jc w:val="both"/>
              <w:rPr>
                <w:rFonts w:cs="Arial"/>
              </w:rPr>
            </w:pPr>
            <w:r w:rsidRPr="00F12A89">
              <w:rPr>
                <w:rFonts w:cs="Arial"/>
              </w:rPr>
              <w:t>Florin Alexandrescu</w:t>
            </w:r>
          </w:p>
        </w:tc>
      </w:tr>
    </w:tbl>
    <w:p w:rsidR="00741904" w:rsidRDefault="00741904" w:rsidP="00741904">
      <w:pPr>
        <w:rPr>
          <w:rFonts w:cs="Arial"/>
          <w:sz w:val="22"/>
          <w:szCs w:val="22"/>
        </w:rPr>
      </w:pPr>
    </w:p>
    <w:p w:rsidR="00741904" w:rsidRDefault="00741904">
      <w:pPr>
        <w:sectPr w:rsidR="00741904" w:rsidSect="00741904">
          <w:headerReference w:type="default" r:id="rId9"/>
          <w:footerReference w:type="default" r:id="rId10"/>
          <w:pgSz w:w="11906" w:h="16838"/>
          <w:pgMar w:top="720" w:right="720" w:bottom="720" w:left="720" w:header="708" w:footer="283" w:gutter="0"/>
          <w:cols w:space="708"/>
          <w:docGrid w:linePitch="360"/>
        </w:sectPr>
      </w:pPr>
    </w:p>
    <w:p w:rsidR="00741904" w:rsidRDefault="00741904" w:rsidP="00741904">
      <w:pPr>
        <w:pStyle w:val="a8"/>
        <w:numPr>
          <w:ilvl w:val="0"/>
          <w:numId w:val="2"/>
        </w:numPr>
        <w:spacing w:after="0" w:line="240" w:lineRule="auto"/>
        <w:jc w:val="both"/>
        <w:rPr>
          <w:rFonts w:cs="Arial"/>
          <w:b/>
          <w:sz w:val="22"/>
          <w:szCs w:val="22"/>
        </w:rPr>
      </w:pPr>
      <w:r>
        <w:rPr>
          <w:rFonts w:cs="Arial"/>
          <w:b/>
          <w:sz w:val="22"/>
          <w:szCs w:val="22"/>
        </w:rPr>
        <w:lastRenderedPageBreak/>
        <w:t>Detailed Findings</w:t>
      </w:r>
    </w:p>
    <w:p w:rsidR="00741904" w:rsidRDefault="00741904" w:rsidP="00741904">
      <w:pPr>
        <w:pStyle w:val="a8"/>
        <w:spacing w:after="0" w:line="240" w:lineRule="auto"/>
        <w:jc w:val="both"/>
        <w:rPr>
          <w:rFonts w:cs="Arial"/>
          <w:color w:val="FF0000"/>
        </w:rPr>
      </w:pPr>
    </w:p>
    <w:p w:rsidR="00741904" w:rsidRPr="0021501C" w:rsidRDefault="00741904" w:rsidP="00741904">
      <w:pPr>
        <w:pStyle w:val="a8"/>
        <w:spacing w:after="0" w:line="240" w:lineRule="auto"/>
        <w:ind w:right="230"/>
        <w:jc w:val="both"/>
        <w:rPr>
          <w:rFonts w:cs="Arial"/>
          <w:b/>
          <w:sz w:val="22"/>
          <w:szCs w:val="22"/>
        </w:rPr>
      </w:pPr>
      <w:r w:rsidRPr="0021501C">
        <w:rPr>
          <w:rFonts w:cs="Arial"/>
        </w:rPr>
        <w:t>“Recommendations” are drafted by Group Internal Audit based on their observations and enquiries.  It is, however, management’s responsibility to assess the control environment operating in their business and to ensure that the proposed actions fully address all risks including, but not limited to, those specifically identified by GIA.</w:t>
      </w:r>
    </w:p>
    <w:p w:rsidR="00741904" w:rsidRDefault="00741904" w:rsidP="00741904">
      <w:pPr>
        <w:pStyle w:val="a8"/>
        <w:spacing w:after="0" w:line="240" w:lineRule="auto"/>
        <w:jc w:val="both"/>
        <w:rPr>
          <w:rFonts w:cs="Arial"/>
          <w:b/>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038"/>
        <w:gridCol w:w="3571"/>
        <w:gridCol w:w="5969"/>
      </w:tblGrid>
      <w:tr w:rsidR="005C2A73" w:rsidRPr="00244421" w:rsidTr="00FD25BA">
        <w:trPr>
          <w:tblHeader/>
        </w:trPr>
        <w:tc>
          <w:tcPr>
            <w:tcW w:w="839" w:type="dxa"/>
            <w:shd w:val="clear" w:color="auto" w:fill="CCCCCC"/>
          </w:tcPr>
          <w:p w:rsidR="005C2A73" w:rsidRPr="00244421" w:rsidRDefault="005C2A73" w:rsidP="00FD25BA">
            <w:pPr>
              <w:pStyle w:val="a8"/>
              <w:spacing w:after="0" w:line="240" w:lineRule="auto"/>
              <w:jc w:val="both"/>
              <w:rPr>
                <w:rFonts w:cs="Arial"/>
                <w:b/>
              </w:rPr>
            </w:pPr>
            <w:r w:rsidRPr="00244421">
              <w:rPr>
                <w:rFonts w:cs="Arial"/>
                <w:b/>
              </w:rPr>
              <w:t>No. &amp;</w:t>
            </w:r>
          </w:p>
          <w:p w:rsidR="005C2A73" w:rsidRPr="00244421" w:rsidRDefault="005C2A73" w:rsidP="00FD25BA">
            <w:pPr>
              <w:pStyle w:val="a8"/>
              <w:spacing w:after="0" w:line="240" w:lineRule="auto"/>
              <w:jc w:val="both"/>
              <w:rPr>
                <w:rFonts w:cs="Arial"/>
                <w:b/>
              </w:rPr>
            </w:pPr>
            <w:r w:rsidRPr="00244421">
              <w:rPr>
                <w:rFonts w:cs="Arial"/>
                <w:b/>
              </w:rPr>
              <w:t>Rating</w:t>
            </w:r>
          </w:p>
        </w:tc>
        <w:tc>
          <w:tcPr>
            <w:tcW w:w="5038" w:type="dxa"/>
            <w:shd w:val="clear" w:color="auto" w:fill="CCCCCC"/>
          </w:tcPr>
          <w:p w:rsidR="005C2A73" w:rsidRPr="00244421" w:rsidRDefault="005C2A73" w:rsidP="00FD25BA">
            <w:pPr>
              <w:pStyle w:val="a8"/>
              <w:spacing w:after="0" w:line="240" w:lineRule="auto"/>
              <w:jc w:val="both"/>
              <w:rPr>
                <w:rFonts w:cs="Arial"/>
                <w:b/>
              </w:rPr>
            </w:pPr>
            <w:r w:rsidRPr="00244421">
              <w:rPr>
                <w:rFonts w:cs="Arial"/>
                <w:b/>
              </w:rPr>
              <w:t>Audit Findings</w:t>
            </w:r>
          </w:p>
        </w:tc>
        <w:tc>
          <w:tcPr>
            <w:tcW w:w="3571" w:type="dxa"/>
            <w:shd w:val="clear" w:color="auto" w:fill="CCCCCC"/>
          </w:tcPr>
          <w:p w:rsidR="005C2A73" w:rsidRPr="00244421" w:rsidRDefault="005C2A73" w:rsidP="00FD25BA">
            <w:pPr>
              <w:pStyle w:val="a8"/>
              <w:spacing w:after="0" w:line="240" w:lineRule="auto"/>
              <w:jc w:val="both"/>
              <w:rPr>
                <w:rFonts w:cs="Arial"/>
                <w:b/>
              </w:rPr>
            </w:pPr>
            <w:r w:rsidRPr="00244421">
              <w:rPr>
                <w:rFonts w:cs="Arial"/>
                <w:b/>
              </w:rPr>
              <w:t>Recommendations</w:t>
            </w:r>
          </w:p>
        </w:tc>
        <w:tc>
          <w:tcPr>
            <w:tcW w:w="5969" w:type="dxa"/>
            <w:shd w:val="clear" w:color="auto" w:fill="CCCCCC"/>
          </w:tcPr>
          <w:p w:rsidR="005C2A73" w:rsidRPr="00244421" w:rsidRDefault="005C2A73" w:rsidP="00FD25BA">
            <w:pPr>
              <w:pStyle w:val="a8"/>
              <w:spacing w:after="0" w:line="240" w:lineRule="auto"/>
              <w:jc w:val="both"/>
              <w:rPr>
                <w:rFonts w:cs="Arial"/>
                <w:b/>
              </w:rPr>
            </w:pPr>
            <w:r w:rsidRPr="00244421">
              <w:rPr>
                <w:rFonts w:cs="Arial"/>
                <w:b/>
              </w:rPr>
              <w:t>Management Response</w:t>
            </w:r>
          </w:p>
        </w:tc>
      </w:tr>
      <w:tr w:rsidR="005C2A73" w:rsidRPr="00BD3AAF" w:rsidTr="00FD25BA">
        <w:tc>
          <w:tcPr>
            <w:tcW w:w="839" w:type="dxa"/>
          </w:tcPr>
          <w:p w:rsidR="005C2A73" w:rsidRPr="00DE266C" w:rsidRDefault="005C2A73" w:rsidP="00FD25BA">
            <w:pPr>
              <w:pStyle w:val="a8"/>
              <w:spacing w:after="0" w:line="240" w:lineRule="auto"/>
              <w:jc w:val="center"/>
              <w:rPr>
                <w:rFonts w:cs="Arial"/>
                <w:b/>
              </w:rPr>
            </w:pPr>
          </w:p>
        </w:tc>
        <w:tc>
          <w:tcPr>
            <w:tcW w:w="5038" w:type="dxa"/>
          </w:tcPr>
          <w:p w:rsidR="005C2A73" w:rsidRPr="009F0A15" w:rsidRDefault="005C2A73" w:rsidP="00FD25BA">
            <w:pPr>
              <w:pStyle w:val="a8"/>
              <w:spacing w:after="0" w:line="240" w:lineRule="auto"/>
              <w:jc w:val="both"/>
              <w:rPr>
                <w:rFonts w:cs="Arial"/>
                <w:b/>
              </w:rPr>
            </w:pPr>
            <w:r w:rsidRPr="009F0A15">
              <w:rPr>
                <w:rFonts w:cs="Arial"/>
                <w:b/>
              </w:rPr>
              <w:t xml:space="preserve">Purchasing </w:t>
            </w:r>
            <w:r>
              <w:rPr>
                <w:rFonts w:cs="Arial"/>
                <w:b/>
              </w:rPr>
              <w:t xml:space="preserve">&amp; Accounts Payable </w:t>
            </w:r>
            <w:r w:rsidRPr="009F0A15">
              <w:rPr>
                <w:rFonts w:cs="Arial"/>
                <w:b/>
              </w:rPr>
              <w:t>Issues</w:t>
            </w:r>
          </w:p>
        </w:tc>
        <w:tc>
          <w:tcPr>
            <w:tcW w:w="3571" w:type="dxa"/>
          </w:tcPr>
          <w:p w:rsidR="005C2A73" w:rsidRPr="00DE266C" w:rsidRDefault="005C2A73" w:rsidP="00FD25BA">
            <w:pPr>
              <w:pStyle w:val="a8"/>
              <w:spacing w:after="0" w:line="240" w:lineRule="auto"/>
              <w:jc w:val="both"/>
              <w:rPr>
                <w:rFonts w:cs="Arial"/>
              </w:rPr>
            </w:pPr>
          </w:p>
        </w:tc>
        <w:tc>
          <w:tcPr>
            <w:tcW w:w="5969" w:type="dxa"/>
          </w:tcPr>
          <w:p w:rsidR="005C2A73" w:rsidRPr="00DE266C" w:rsidRDefault="005C2A73" w:rsidP="00FD25BA">
            <w:pPr>
              <w:pStyle w:val="a8"/>
              <w:spacing w:after="0" w:line="240" w:lineRule="auto"/>
              <w:jc w:val="both"/>
              <w:rPr>
                <w:rFonts w:cs="Arial"/>
                <w:b/>
              </w:rPr>
            </w:pPr>
          </w:p>
        </w:tc>
      </w:tr>
      <w:tr w:rsidR="005C2A73" w:rsidRPr="00BD3AAF" w:rsidTr="00FD25BA">
        <w:tc>
          <w:tcPr>
            <w:tcW w:w="839" w:type="dxa"/>
          </w:tcPr>
          <w:p w:rsidR="005C2A73" w:rsidRDefault="005C2A73" w:rsidP="00FD25BA">
            <w:pPr>
              <w:pStyle w:val="a8"/>
              <w:spacing w:after="0" w:line="240" w:lineRule="auto"/>
              <w:jc w:val="center"/>
              <w:rPr>
                <w:rFonts w:cs="Arial"/>
                <w:b/>
              </w:rPr>
            </w:pPr>
            <w:r w:rsidRPr="00DE266C">
              <w:rPr>
                <w:rFonts w:cs="Arial"/>
                <w:b/>
              </w:rPr>
              <w:t>1</w:t>
            </w:r>
          </w:p>
          <w:p w:rsidR="005C2A73" w:rsidRDefault="005C2A73" w:rsidP="00FD25BA">
            <w:pPr>
              <w:pStyle w:val="a8"/>
              <w:spacing w:after="0" w:line="240" w:lineRule="auto"/>
              <w:jc w:val="center"/>
              <w:rPr>
                <w:rFonts w:cs="Arial"/>
                <w:b/>
              </w:rPr>
            </w:pPr>
            <w:r>
              <w:rPr>
                <w:rFonts w:cs="Arial"/>
                <w:b/>
              </w:rPr>
              <w:t>A</w:t>
            </w:r>
          </w:p>
          <w:p w:rsidR="005C2A73" w:rsidRPr="00DE266C" w:rsidRDefault="005C2A73" w:rsidP="00FD25BA">
            <w:pPr>
              <w:pStyle w:val="a8"/>
              <w:spacing w:after="0" w:line="240" w:lineRule="auto"/>
              <w:jc w:val="center"/>
              <w:rPr>
                <w:rFonts w:cs="Arial"/>
                <w:b/>
              </w:rPr>
            </w:pPr>
          </w:p>
          <w:p w:rsidR="005C2A73" w:rsidRPr="00DE266C" w:rsidRDefault="005C2A73" w:rsidP="00FD25BA">
            <w:pPr>
              <w:pStyle w:val="a8"/>
              <w:spacing w:after="0" w:line="240" w:lineRule="auto"/>
              <w:jc w:val="center"/>
              <w:rPr>
                <w:rFonts w:cs="Arial"/>
                <w:b/>
              </w:rPr>
            </w:pPr>
          </w:p>
        </w:tc>
        <w:tc>
          <w:tcPr>
            <w:tcW w:w="5038" w:type="dxa"/>
          </w:tcPr>
          <w:p w:rsidR="005C2A73" w:rsidRPr="000C4056" w:rsidRDefault="005C2A73" w:rsidP="00FD25BA">
            <w:pPr>
              <w:jc w:val="both"/>
              <w:rPr>
                <w:rFonts w:cs="Arial"/>
                <w:szCs w:val="20"/>
              </w:rPr>
            </w:pPr>
            <w:r w:rsidRPr="000C4056">
              <w:rPr>
                <w:rFonts w:cs="Arial"/>
                <w:b/>
                <w:szCs w:val="20"/>
              </w:rPr>
              <w:t>Under</w:t>
            </w:r>
            <w:r>
              <w:rPr>
                <w:rFonts w:cs="Arial"/>
                <w:b/>
                <w:szCs w:val="20"/>
              </w:rPr>
              <w:t>provided</w:t>
            </w:r>
            <w:r w:rsidRPr="000C4056">
              <w:rPr>
                <w:rFonts w:cs="Arial"/>
                <w:b/>
                <w:szCs w:val="20"/>
              </w:rPr>
              <w:t xml:space="preserve"> for Supplier Dispute</w:t>
            </w:r>
          </w:p>
          <w:p w:rsidR="005C2A73" w:rsidRDefault="005C2A73" w:rsidP="00FD25BA">
            <w:pPr>
              <w:pStyle w:val="a8"/>
              <w:spacing w:after="0" w:line="240" w:lineRule="auto"/>
              <w:jc w:val="both"/>
              <w:rPr>
                <w:rFonts w:cs="Arial"/>
              </w:rPr>
            </w:pPr>
          </w:p>
          <w:p w:rsidR="005C2A73" w:rsidRDefault="001C4D38" w:rsidP="00FD25BA">
            <w:pPr>
              <w:pStyle w:val="a8"/>
              <w:spacing w:after="0" w:line="240" w:lineRule="auto"/>
              <w:jc w:val="both"/>
              <w:rPr>
                <w:rFonts w:cs="Arial"/>
              </w:rPr>
            </w:pPr>
            <w:r w:rsidRPr="006633CE">
              <w:rPr>
                <w:rFonts w:cs="Arial"/>
              </w:rPr>
              <w:t>G4S Romania</w:t>
            </w:r>
            <w:r w:rsidRPr="006633CE" w:rsidDel="001C4D38">
              <w:rPr>
                <w:rFonts w:cs="Arial"/>
              </w:rPr>
              <w:t xml:space="preserve"> </w:t>
            </w:r>
            <w:r w:rsidR="005C2A73" w:rsidRPr="006633CE">
              <w:rPr>
                <w:rFonts w:cs="Arial"/>
              </w:rPr>
              <w:t>has still suspended business with a number of</w:t>
            </w:r>
            <w:r w:rsidR="005B4242">
              <w:rPr>
                <w:rFonts w:cs="Arial"/>
              </w:rPr>
              <w:t xml:space="preserve"> suppliers such as Mec</w:t>
            </w:r>
            <w:r w:rsidR="005C2A73">
              <w:rPr>
                <w:rFonts w:cs="Arial"/>
              </w:rPr>
              <w:t>atronica,</w:t>
            </w:r>
            <w:r w:rsidR="005C2A73" w:rsidRPr="006633CE">
              <w:rPr>
                <w:rFonts w:cs="Arial"/>
              </w:rPr>
              <w:t xml:space="preserve"> Innovation Investment SRL, Damatarc Construct, Rom Capital Invest SA, etc therefore the relevant </w:t>
            </w:r>
            <w:r w:rsidR="005C2A73">
              <w:rPr>
                <w:rFonts w:cs="Arial"/>
              </w:rPr>
              <w:t xml:space="preserve">invoices are not paid. However, </w:t>
            </w:r>
            <w:r w:rsidR="005C2A73" w:rsidRPr="006633CE">
              <w:rPr>
                <w:rFonts w:cs="Arial"/>
              </w:rPr>
              <w:t>no provision has been made for unpaid invoices and potential legal charges and / or penalties for early termination of the contracts. G4S Romania has not calculated the value of potential provisioning</w:t>
            </w:r>
            <w:r w:rsidR="005C2A73">
              <w:rPr>
                <w:rFonts w:cs="Arial"/>
              </w:rPr>
              <w:t xml:space="preserve"> regarding the above supplier </w:t>
            </w:r>
            <w:r w:rsidR="004B7A5B">
              <w:rPr>
                <w:rFonts w:cs="Arial"/>
              </w:rPr>
              <w:t>disputes, d</w:t>
            </w:r>
            <w:r w:rsidR="004B7A5B" w:rsidRPr="00501AD6">
              <w:rPr>
                <w:rFonts w:cs="Arial"/>
              </w:rPr>
              <w:t>ue</w:t>
            </w:r>
            <w:r w:rsidR="005C2A73" w:rsidRPr="00501AD6">
              <w:rPr>
                <w:rFonts w:cs="Arial"/>
              </w:rPr>
              <w:t xml:space="preserve"> to </w:t>
            </w:r>
            <w:r w:rsidR="005C2A73" w:rsidRPr="0036127E">
              <w:rPr>
                <w:rFonts w:cs="Arial"/>
              </w:rPr>
              <w:t xml:space="preserve">various reasons, </w:t>
            </w:r>
            <w:r w:rsidR="005C2A73">
              <w:rPr>
                <w:rFonts w:cs="Arial"/>
              </w:rPr>
              <w:t xml:space="preserve">I.e. </w:t>
            </w:r>
            <w:r w:rsidR="005C2A73" w:rsidRPr="0036127E">
              <w:rPr>
                <w:rFonts w:cs="Arial"/>
              </w:rPr>
              <w:t xml:space="preserve">services were not fully provided, </w:t>
            </w:r>
            <w:r w:rsidR="005C2A73">
              <w:rPr>
                <w:rFonts w:cs="Arial"/>
              </w:rPr>
              <w:t>quality issues, contracts terms or ex-MD.</w:t>
            </w:r>
          </w:p>
          <w:p w:rsidR="005C2A73" w:rsidRDefault="004B7A5B" w:rsidP="00FD25BA">
            <w:pPr>
              <w:pStyle w:val="a8"/>
              <w:spacing w:after="0" w:line="240" w:lineRule="auto"/>
              <w:jc w:val="both"/>
              <w:rPr>
                <w:rFonts w:cs="Arial"/>
              </w:rPr>
            </w:pPr>
            <w:r w:rsidRPr="004511CE">
              <w:rPr>
                <w:rFonts w:cs="Arial"/>
              </w:rPr>
              <w:t>Total outstanding is RON 9m (GBP 1.6m) which include RON 1.3m (GBP 230k) over 180 days,</w:t>
            </w:r>
            <w:r>
              <w:rPr>
                <w:rFonts w:cs="Arial"/>
              </w:rPr>
              <w:t xml:space="preserve"> </w:t>
            </w:r>
            <w:r w:rsidRPr="004511CE">
              <w:rPr>
                <w:rFonts w:cs="Arial"/>
              </w:rPr>
              <w:t>which</w:t>
            </w:r>
            <w:r w:rsidRPr="00C27B24">
              <w:rPr>
                <w:rFonts w:cs="Arial"/>
              </w:rPr>
              <w:t xml:space="preserve"> has not been provided for.</w:t>
            </w:r>
          </w:p>
          <w:p w:rsidR="005C2A73" w:rsidRPr="00DE266C" w:rsidRDefault="005C2A73" w:rsidP="00FD25BA">
            <w:pPr>
              <w:pStyle w:val="a8"/>
              <w:spacing w:after="0" w:line="240" w:lineRule="auto"/>
              <w:jc w:val="both"/>
              <w:rPr>
                <w:rFonts w:cs="Arial"/>
              </w:rPr>
            </w:pP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jc w:val="both"/>
              <w:rPr>
                <w:rFonts w:cs="Arial"/>
                <w:szCs w:val="20"/>
              </w:rPr>
            </w:pPr>
            <w:r>
              <w:rPr>
                <w:rFonts w:cs="Arial"/>
                <w:szCs w:val="20"/>
              </w:rPr>
              <w:t xml:space="preserve">Adequate provisions made for outstanding balance to vendors. </w:t>
            </w:r>
          </w:p>
          <w:p w:rsidR="005C2A73" w:rsidRDefault="005C2A73" w:rsidP="00FD25BA">
            <w:pPr>
              <w:jc w:val="both"/>
              <w:rPr>
                <w:rFonts w:cs="Arial"/>
                <w:szCs w:val="20"/>
              </w:rPr>
            </w:pPr>
          </w:p>
          <w:p w:rsidR="005C2A73" w:rsidRDefault="005C2A73" w:rsidP="00FD25BA">
            <w:pPr>
              <w:jc w:val="both"/>
              <w:rPr>
                <w:rFonts w:cs="Arial"/>
                <w:szCs w:val="20"/>
              </w:rPr>
            </w:pPr>
          </w:p>
          <w:p w:rsidR="005C2A73" w:rsidRDefault="005C2A73" w:rsidP="00FD25BA">
            <w:pPr>
              <w:jc w:val="both"/>
              <w:rPr>
                <w:rFonts w:cs="Arial"/>
                <w:szCs w:val="20"/>
              </w:rPr>
            </w:pPr>
          </w:p>
          <w:p w:rsidR="005C2A73" w:rsidRPr="00DE266C" w:rsidRDefault="005C2A73" w:rsidP="00FD25BA">
            <w:pPr>
              <w:jc w:val="both"/>
              <w:rPr>
                <w:rFonts w:cs="Arial"/>
              </w:rPr>
            </w:pPr>
            <w:r w:rsidRPr="000C4056">
              <w:rPr>
                <w:rFonts w:cs="Arial"/>
                <w:szCs w:val="20"/>
              </w:rPr>
              <w:t>Management must review the likely cost of legal settlement and ensure that the relevant provision is included in the accounts.</w:t>
            </w:r>
            <w:r w:rsidRPr="000C4056">
              <w:rPr>
                <w:rFonts w:cs="Arial"/>
                <w:bCs/>
                <w:szCs w:val="22"/>
              </w:rPr>
              <w:t xml:space="preserve"> Seek Regional advice and support for resolving these disputes where they are with suppliers related to the ex-MD.</w:t>
            </w:r>
          </w:p>
        </w:tc>
        <w:tc>
          <w:tcPr>
            <w:tcW w:w="5969" w:type="dxa"/>
          </w:tcPr>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8C5E31" w:rsidRPr="00141082" w:rsidRDefault="008C5E31" w:rsidP="008C5E31">
            <w:pPr>
              <w:pStyle w:val="a8"/>
              <w:spacing w:after="0" w:line="240" w:lineRule="auto"/>
              <w:jc w:val="both"/>
              <w:rPr>
                <w:rFonts w:cs="Arial"/>
                <w:b/>
              </w:rPr>
            </w:pPr>
            <w:r w:rsidRPr="00141082">
              <w:rPr>
                <w:rFonts w:cs="Arial"/>
                <w:b/>
              </w:rPr>
              <w:t xml:space="preserve">Action / comment: </w:t>
            </w:r>
          </w:p>
          <w:p w:rsidR="008C5E31" w:rsidRPr="00EC355C" w:rsidRDefault="008C5E31" w:rsidP="008C5E31">
            <w:pPr>
              <w:pStyle w:val="a8"/>
              <w:spacing w:after="0" w:line="240" w:lineRule="auto"/>
              <w:jc w:val="both"/>
              <w:rPr>
                <w:rFonts w:cs="Arial"/>
              </w:rPr>
            </w:pPr>
            <w:r w:rsidRPr="00EC355C">
              <w:rPr>
                <w:rFonts w:cs="Arial"/>
              </w:rPr>
              <w:t>Total outstanding liabilities for these suppliers as at 31 Aug 2012 are 2.5 millions RON. Rom Capital Invest SA - was paid in August 2012. Damatarc Construct - there are not legal claims from this supplier, this is an inactive entity - management estimates that no payment will be done and no provisions are necessary. Mecatronica - the legal reconciliation procedure which already took place established that the supplier should prove that the services have been provided - G4S management estimates that no payments will be done and no provisions are necessary. Innovation Investment - the trial has been won by the supplier, provisions in amount of minimum 44 kRON will be made in 2012 for penalties &amp; legal expenses.</w:t>
            </w:r>
          </w:p>
          <w:p w:rsidR="008C5E31" w:rsidRPr="00141082" w:rsidRDefault="008C5E31" w:rsidP="008C5E31">
            <w:pPr>
              <w:pStyle w:val="a8"/>
              <w:spacing w:after="0" w:line="240" w:lineRule="auto"/>
              <w:jc w:val="both"/>
              <w:rPr>
                <w:rFonts w:cs="Arial"/>
              </w:rPr>
            </w:pPr>
          </w:p>
          <w:p w:rsidR="008C5E31" w:rsidRPr="00141082" w:rsidRDefault="008C5E31" w:rsidP="008C5E31">
            <w:pPr>
              <w:pStyle w:val="a8"/>
              <w:spacing w:after="0" w:line="240" w:lineRule="auto"/>
              <w:jc w:val="both"/>
              <w:rPr>
                <w:rFonts w:cs="Arial"/>
                <w:b/>
              </w:rPr>
            </w:pPr>
            <w:r w:rsidRPr="00141082">
              <w:rPr>
                <w:rFonts w:cs="Arial"/>
                <w:b/>
              </w:rPr>
              <w:t>Owner: CFO - Florin Alexandrescu</w:t>
            </w:r>
          </w:p>
          <w:p w:rsidR="008C5E31" w:rsidRPr="00141082" w:rsidRDefault="008C5E31" w:rsidP="008C5E31">
            <w:pPr>
              <w:pStyle w:val="a8"/>
              <w:spacing w:after="0" w:line="240" w:lineRule="auto"/>
              <w:jc w:val="both"/>
              <w:rPr>
                <w:rFonts w:cs="Arial"/>
              </w:rPr>
            </w:pPr>
          </w:p>
          <w:p w:rsidR="005C2A73" w:rsidRPr="00141082" w:rsidRDefault="008C5E31" w:rsidP="008C5E31">
            <w:pPr>
              <w:pStyle w:val="a8"/>
              <w:spacing w:after="0" w:line="240" w:lineRule="auto"/>
              <w:jc w:val="both"/>
              <w:rPr>
                <w:rFonts w:cs="Arial"/>
              </w:rPr>
            </w:pPr>
            <w:r w:rsidRPr="00141082">
              <w:rPr>
                <w:rFonts w:cs="Arial"/>
                <w:b/>
              </w:rPr>
              <w:t>Resolution date: 31.12.2012</w:t>
            </w:r>
          </w:p>
        </w:tc>
      </w:tr>
      <w:tr w:rsidR="005C2A73" w:rsidRPr="00BD3AAF" w:rsidTr="00FD25BA">
        <w:tc>
          <w:tcPr>
            <w:tcW w:w="839" w:type="dxa"/>
          </w:tcPr>
          <w:p w:rsidR="005C2A73" w:rsidRPr="004525EC" w:rsidRDefault="005C2A73" w:rsidP="00FD25BA">
            <w:pPr>
              <w:pStyle w:val="a8"/>
              <w:spacing w:after="0" w:line="240" w:lineRule="auto"/>
              <w:jc w:val="center"/>
              <w:rPr>
                <w:rFonts w:cs="Arial"/>
                <w:b/>
                <w:color w:val="000000" w:themeColor="text1"/>
              </w:rPr>
            </w:pPr>
            <w:r w:rsidRPr="001E4312">
              <w:rPr>
                <w:rFonts w:cs="Arial"/>
                <w:b/>
                <w:color w:val="000000" w:themeColor="text1"/>
              </w:rPr>
              <w:t>2</w:t>
            </w:r>
          </w:p>
          <w:p w:rsidR="005C2A73" w:rsidRPr="00BD3AAF" w:rsidRDefault="005C2A73" w:rsidP="00FD25BA">
            <w:pPr>
              <w:pStyle w:val="a8"/>
              <w:spacing w:after="0" w:line="240" w:lineRule="auto"/>
              <w:jc w:val="center"/>
              <w:rPr>
                <w:rFonts w:cs="Arial"/>
                <w:b/>
              </w:rPr>
            </w:pPr>
            <w:r w:rsidRPr="004525EC">
              <w:rPr>
                <w:rFonts w:cs="Arial"/>
                <w:b/>
                <w:color w:val="000000" w:themeColor="text1"/>
              </w:rPr>
              <w:t>B</w:t>
            </w:r>
          </w:p>
        </w:tc>
        <w:tc>
          <w:tcPr>
            <w:tcW w:w="5038" w:type="dxa"/>
          </w:tcPr>
          <w:p w:rsidR="005C2A73" w:rsidRPr="001E4312" w:rsidRDefault="005C2A73" w:rsidP="00FD25BA">
            <w:pPr>
              <w:pStyle w:val="a8"/>
              <w:spacing w:after="0" w:line="240" w:lineRule="auto"/>
              <w:jc w:val="both"/>
              <w:rPr>
                <w:rFonts w:cs="Arial"/>
                <w:b/>
                <w:color w:val="000000" w:themeColor="text1"/>
              </w:rPr>
            </w:pPr>
            <w:r w:rsidRPr="001E4312">
              <w:rPr>
                <w:rFonts w:cs="Arial"/>
                <w:b/>
                <w:color w:val="000000" w:themeColor="text1"/>
              </w:rPr>
              <w:t>Supplier Selection &amp; Evaluation process</w:t>
            </w:r>
          </w:p>
          <w:p w:rsidR="005C2A73" w:rsidRPr="001E4312" w:rsidRDefault="005C2A73" w:rsidP="00FD25BA">
            <w:pPr>
              <w:pStyle w:val="a8"/>
              <w:spacing w:after="0" w:line="240" w:lineRule="auto"/>
              <w:jc w:val="both"/>
              <w:rPr>
                <w:rFonts w:cs="Arial"/>
                <w:color w:val="FF0000"/>
              </w:rPr>
            </w:pPr>
          </w:p>
          <w:p w:rsidR="005C2A73" w:rsidRPr="001E4312" w:rsidRDefault="005C2A73" w:rsidP="00FD25BA">
            <w:pPr>
              <w:pStyle w:val="a8"/>
              <w:spacing w:after="0" w:line="240" w:lineRule="auto"/>
              <w:jc w:val="both"/>
              <w:rPr>
                <w:rFonts w:cs="Arial"/>
              </w:rPr>
            </w:pPr>
            <w:r w:rsidRPr="001E4312">
              <w:rPr>
                <w:rFonts w:cs="Arial"/>
              </w:rPr>
              <w:t xml:space="preserve">Currently, supplier selection and evaluation process is not always performed through a formal process. Specifically, no formal approved vendor list has </w:t>
            </w:r>
            <w:r w:rsidR="00FD25BA">
              <w:rPr>
                <w:rFonts w:cs="Arial"/>
              </w:rPr>
              <w:t xml:space="preserve">been </w:t>
            </w:r>
            <w:r w:rsidRPr="001E4312">
              <w:rPr>
                <w:rFonts w:cs="Arial"/>
              </w:rPr>
              <w:t>developed to date</w:t>
            </w:r>
            <w:r>
              <w:rPr>
                <w:rFonts w:cs="Arial"/>
              </w:rPr>
              <w:t xml:space="preserve">. </w:t>
            </w:r>
            <w:r w:rsidRPr="001E4312">
              <w:rPr>
                <w:rFonts w:cs="Arial"/>
              </w:rPr>
              <w:t xml:space="preserve">Company departments may evaluate and select suppliers on an ad hoc basis </w:t>
            </w:r>
            <w:r>
              <w:rPr>
                <w:rFonts w:cs="Arial"/>
              </w:rPr>
              <w:t xml:space="preserve">and </w:t>
            </w:r>
            <w:r w:rsidRPr="001E4312">
              <w:rPr>
                <w:rFonts w:cs="Arial"/>
              </w:rPr>
              <w:t xml:space="preserve">involve in certain cases supervisory authorities such </w:t>
            </w:r>
            <w:r w:rsidRPr="001E4312">
              <w:rPr>
                <w:rFonts w:cs="Arial"/>
              </w:rPr>
              <w:lastRenderedPageBreak/>
              <w:t>as CFO. The adequacy of the process for selection and evaluation of suppliers is not always evident.</w:t>
            </w:r>
          </w:p>
          <w:p w:rsidR="005C2A73" w:rsidRPr="001E4312" w:rsidRDefault="005C2A73" w:rsidP="00FD25BA">
            <w:pPr>
              <w:pStyle w:val="a8"/>
              <w:spacing w:after="0" w:line="240" w:lineRule="auto"/>
              <w:jc w:val="both"/>
              <w:rPr>
                <w:rFonts w:cs="Arial"/>
              </w:rPr>
            </w:pPr>
          </w:p>
          <w:p w:rsidR="005C2A73" w:rsidRDefault="005C2A73" w:rsidP="00FD25BA">
            <w:pPr>
              <w:jc w:val="both"/>
              <w:rPr>
                <w:rFonts w:cs="Arial"/>
                <w:color w:val="000000" w:themeColor="text1"/>
                <w:szCs w:val="20"/>
              </w:rPr>
            </w:pPr>
            <w:r w:rsidRPr="001E4312">
              <w:rPr>
                <w:rFonts w:cs="Arial"/>
                <w:color w:val="000000" w:themeColor="text1"/>
                <w:szCs w:val="20"/>
              </w:rPr>
              <w:t>Supplier selection policy aims to guarantee that the best product is acquired, with the best price (both initial purchase and subsequent maintenance, bulk discounts etc) and also that benefits such as guaranteed supplier stock levels are contracted.</w:t>
            </w:r>
          </w:p>
          <w:p w:rsidR="005C2A73" w:rsidRDefault="005C2A73" w:rsidP="00FD25BA">
            <w:pPr>
              <w:jc w:val="both"/>
              <w:rPr>
                <w:rFonts w:cs="Arial"/>
                <w:color w:val="000000" w:themeColor="text1"/>
                <w:szCs w:val="20"/>
              </w:rPr>
            </w:pPr>
          </w:p>
          <w:p w:rsidR="005C2A73" w:rsidRDefault="005C2A73" w:rsidP="00FD25BA">
            <w:pPr>
              <w:jc w:val="both"/>
              <w:rPr>
                <w:rFonts w:cs="Arial"/>
                <w:b/>
                <w:szCs w:val="20"/>
                <w:lang w:val="en-US"/>
              </w:rPr>
            </w:pPr>
            <w:r w:rsidRPr="007C66F0">
              <w:rPr>
                <w:rFonts w:cs="Arial"/>
                <w:b/>
                <w:szCs w:val="20"/>
                <w:lang w:val="en-US"/>
              </w:rPr>
              <w:t>Decentralized Procurement</w:t>
            </w:r>
            <w:r>
              <w:rPr>
                <w:rFonts w:cs="Arial"/>
                <w:b/>
                <w:szCs w:val="20"/>
                <w:lang w:val="en-US"/>
              </w:rPr>
              <w:t>:</w:t>
            </w:r>
          </w:p>
          <w:p w:rsidR="005C2A73" w:rsidRPr="007C66F0" w:rsidRDefault="005C2A73" w:rsidP="00FD25BA">
            <w:pPr>
              <w:jc w:val="both"/>
              <w:rPr>
                <w:rFonts w:cs="Arial"/>
                <w:szCs w:val="20"/>
              </w:rPr>
            </w:pPr>
            <w:r w:rsidRPr="007C66F0">
              <w:rPr>
                <w:rFonts w:cs="Arial"/>
                <w:szCs w:val="20"/>
              </w:rPr>
              <w:t xml:space="preserve">At present </w:t>
            </w:r>
            <w:r>
              <w:rPr>
                <w:rFonts w:cs="Arial"/>
                <w:szCs w:val="20"/>
              </w:rPr>
              <w:t xml:space="preserve">company departments are able to place orders based on budgetary constraints </w:t>
            </w:r>
            <w:r w:rsidRPr="007C66F0">
              <w:rPr>
                <w:rFonts w:cs="Arial"/>
                <w:szCs w:val="20"/>
              </w:rPr>
              <w:t>without consent from a centralised procurement function. This results in a lack of control of supplier approval and the loss of advantages from bulk purchasing.</w:t>
            </w:r>
          </w:p>
          <w:p w:rsidR="005C2A73" w:rsidRPr="007C66F0" w:rsidRDefault="005C2A73" w:rsidP="00FD25BA">
            <w:pPr>
              <w:jc w:val="both"/>
              <w:rPr>
                <w:rFonts w:cs="Arial"/>
                <w:szCs w:val="20"/>
              </w:rPr>
            </w:pPr>
          </w:p>
          <w:p w:rsidR="005C2A73" w:rsidRPr="007C66F0" w:rsidRDefault="005C2A73" w:rsidP="00FD25BA">
            <w:pPr>
              <w:jc w:val="both"/>
              <w:rPr>
                <w:rFonts w:cs="Arial"/>
                <w:szCs w:val="20"/>
              </w:rPr>
            </w:pPr>
            <w:r w:rsidRPr="007C66F0">
              <w:rPr>
                <w:rFonts w:cs="Arial"/>
                <w:szCs w:val="20"/>
              </w:rPr>
              <w:t>G4S businesses that have conducted a comprehensive review of their purchasing and centralised this function/suppliers have won considerable annual cash savings.</w:t>
            </w:r>
          </w:p>
          <w:p w:rsidR="005C2A73" w:rsidRPr="007C66F0" w:rsidRDefault="005C2A73" w:rsidP="00FD25BA">
            <w:pPr>
              <w:jc w:val="both"/>
              <w:rPr>
                <w:rFonts w:cs="Arial"/>
                <w:szCs w:val="20"/>
              </w:rPr>
            </w:pPr>
          </w:p>
          <w:p w:rsidR="005C2A73" w:rsidRPr="00C357C3" w:rsidRDefault="005C2A73" w:rsidP="00FD25BA">
            <w:pPr>
              <w:jc w:val="both"/>
              <w:rPr>
                <w:rFonts w:cs="Arial"/>
                <w:b/>
                <w:szCs w:val="20"/>
              </w:rPr>
            </w:pPr>
            <w:r>
              <w:rPr>
                <w:rFonts w:cs="Arial"/>
              </w:rPr>
              <w:t>Moreover, n</w:t>
            </w:r>
            <w:r w:rsidRPr="007C66F0">
              <w:rPr>
                <w:rFonts w:cs="Arial"/>
              </w:rPr>
              <w:t xml:space="preserve">o centralized unit or </w:t>
            </w:r>
            <w:r>
              <w:rPr>
                <w:rFonts w:cs="Arial"/>
              </w:rPr>
              <w:t xml:space="preserve">individual </w:t>
            </w:r>
            <w:r w:rsidRPr="007C66F0">
              <w:rPr>
                <w:rFonts w:cs="Arial"/>
              </w:rPr>
              <w:t xml:space="preserve">are held responsible for </w:t>
            </w:r>
            <w:r>
              <w:rPr>
                <w:rFonts w:cs="Arial"/>
              </w:rPr>
              <w:t>monitoring open purchase orders which may result in weakened controls over purchasing.</w:t>
            </w:r>
          </w:p>
          <w:p w:rsidR="005C2A73" w:rsidRPr="001E4312" w:rsidRDefault="005C2A73" w:rsidP="00FD25BA">
            <w:pPr>
              <w:pStyle w:val="a8"/>
              <w:spacing w:after="0" w:line="240" w:lineRule="auto"/>
              <w:jc w:val="both"/>
              <w:rPr>
                <w:rFonts w:cs="Arial"/>
              </w:rPr>
            </w:pP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Supplier selection and evaluation process is formalized through the development of a formal and approved vendor list. All major suppliers are included in the  vendor list after careful selection and </w:t>
            </w:r>
            <w:r>
              <w:rPr>
                <w:rFonts w:cs="Arial"/>
              </w:rPr>
              <w:lastRenderedPageBreak/>
              <w:t>evaluation based on both quantitative and qualitative criteria</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jc w:val="both"/>
              <w:rPr>
                <w:rFonts w:cs="Arial"/>
                <w:szCs w:val="20"/>
              </w:rPr>
            </w:pPr>
          </w:p>
          <w:p w:rsidR="005C2A73" w:rsidRPr="007C66F0" w:rsidRDefault="005C2A73" w:rsidP="00FD25BA">
            <w:pPr>
              <w:jc w:val="both"/>
              <w:rPr>
                <w:rFonts w:cs="Arial"/>
                <w:szCs w:val="20"/>
              </w:rPr>
            </w:pPr>
            <w:r w:rsidRPr="007C66F0">
              <w:rPr>
                <w:rFonts w:cs="Arial"/>
                <w:szCs w:val="20"/>
              </w:rPr>
              <w:t>GIA understand that in the short term it will not be possible to centralise the procurement process. However there are controls such as strict application of the procurement policy and assigning procurement responsibilities that will enable the company to make more effective procurement decisions.</w:t>
            </w:r>
          </w:p>
          <w:p w:rsidR="005C2A73" w:rsidRPr="00BD3AAF" w:rsidRDefault="005C2A73" w:rsidP="00FD25BA">
            <w:pPr>
              <w:pStyle w:val="a8"/>
              <w:spacing w:after="0" w:line="240" w:lineRule="auto"/>
              <w:jc w:val="both"/>
              <w:rPr>
                <w:rFonts w:cs="Arial"/>
              </w:rPr>
            </w:pPr>
            <w:r>
              <w:rPr>
                <w:rFonts w:cs="Arial"/>
              </w:rPr>
              <w:t>.</w:t>
            </w:r>
          </w:p>
        </w:tc>
        <w:tc>
          <w:tcPr>
            <w:tcW w:w="5969" w:type="dxa"/>
          </w:tcPr>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8C5E31" w:rsidRPr="00141082" w:rsidRDefault="008C5E31" w:rsidP="008C5E31">
            <w:pPr>
              <w:pStyle w:val="a8"/>
              <w:spacing w:after="0" w:line="240" w:lineRule="auto"/>
              <w:jc w:val="both"/>
              <w:rPr>
                <w:rFonts w:cs="Arial"/>
              </w:rPr>
            </w:pPr>
            <w:r w:rsidRPr="00141082">
              <w:rPr>
                <w:rFonts w:cs="Arial"/>
                <w:b/>
              </w:rPr>
              <w:t xml:space="preserve">Action / comment: </w:t>
            </w:r>
            <w:r w:rsidRPr="00EC355C">
              <w:rPr>
                <w:rFonts w:cs="Arial"/>
              </w:rPr>
              <w:t>The process will be properly formalized</w:t>
            </w:r>
            <w:r w:rsidR="00EC355C">
              <w:rPr>
                <w:rFonts w:cs="Arial"/>
              </w:rPr>
              <w:t>.</w:t>
            </w:r>
          </w:p>
          <w:p w:rsidR="008C5E31" w:rsidRPr="00141082" w:rsidRDefault="008C5E31" w:rsidP="008C5E31">
            <w:pPr>
              <w:pStyle w:val="a8"/>
              <w:spacing w:after="0" w:line="240" w:lineRule="auto"/>
              <w:jc w:val="both"/>
              <w:rPr>
                <w:rFonts w:cs="Arial"/>
              </w:rPr>
            </w:pPr>
          </w:p>
          <w:p w:rsidR="008C5E31" w:rsidRPr="00141082" w:rsidRDefault="008C5E31" w:rsidP="008C5E31">
            <w:pPr>
              <w:pStyle w:val="a8"/>
              <w:spacing w:after="0" w:line="240" w:lineRule="auto"/>
              <w:jc w:val="both"/>
              <w:rPr>
                <w:rFonts w:cs="Arial"/>
                <w:b/>
              </w:rPr>
            </w:pPr>
            <w:r w:rsidRPr="00141082">
              <w:rPr>
                <w:rFonts w:cs="Arial"/>
                <w:b/>
              </w:rPr>
              <w:t>Owner: CFO - Florin Alexandrescu</w:t>
            </w:r>
          </w:p>
          <w:p w:rsidR="008C5E31" w:rsidRPr="00141082" w:rsidRDefault="008C5E31" w:rsidP="008C5E31">
            <w:pPr>
              <w:pStyle w:val="a8"/>
              <w:spacing w:after="0" w:line="240" w:lineRule="auto"/>
              <w:jc w:val="both"/>
              <w:rPr>
                <w:rFonts w:cs="Arial"/>
              </w:rPr>
            </w:pPr>
          </w:p>
          <w:p w:rsidR="008C5E31" w:rsidRPr="00141082" w:rsidRDefault="008C5E31" w:rsidP="008C5E31">
            <w:pPr>
              <w:pStyle w:val="a8"/>
              <w:spacing w:after="0" w:line="240" w:lineRule="auto"/>
              <w:jc w:val="both"/>
              <w:rPr>
                <w:rFonts w:cs="Arial"/>
                <w:b/>
              </w:rPr>
            </w:pPr>
            <w:r w:rsidRPr="00141082">
              <w:rPr>
                <w:rFonts w:cs="Arial"/>
                <w:b/>
              </w:rPr>
              <w:t>Resolution date: 31.12.2012</w:t>
            </w: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923A13" w:rsidRPr="00EC355C" w:rsidRDefault="00923A13" w:rsidP="00923A13">
            <w:pPr>
              <w:pStyle w:val="a8"/>
              <w:spacing w:after="0" w:line="240" w:lineRule="auto"/>
              <w:jc w:val="both"/>
              <w:rPr>
                <w:rFonts w:cs="Arial"/>
              </w:rPr>
            </w:pPr>
            <w:r w:rsidRPr="00141082">
              <w:rPr>
                <w:rFonts w:cs="Arial"/>
                <w:b/>
              </w:rPr>
              <w:t xml:space="preserve">Action / comment: </w:t>
            </w:r>
            <w:r w:rsidRPr="00EC355C">
              <w:rPr>
                <w:rFonts w:cs="Arial"/>
              </w:rPr>
              <w:t xml:space="preserve">Only the small purchases (less than RON 5000) can be </w:t>
            </w:r>
            <w:r w:rsidR="00442F9E" w:rsidRPr="00EC355C">
              <w:rPr>
                <w:rFonts w:cs="Arial"/>
              </w:rPr>
              <w:t>decided in a decentralized manner,</w:t>
            </w:r>
            <w:r w:rsidRPr="00EC355C">
              <w:rPr>
                <w:rFonts w:cs="Arial"/>
              </w:rPr>
              <w:t xml:space="preserve"> </w:t>
            </w:r>
            <w:r w:rsidR="00442F9E" w:rsidRPr="00EC355C">
              <w:rPr>
                <w:rFonts w:cs="Arial"/>
              </w:rPr>
              <w:t xml:space="preserve">but </w:t>
            </w:r>
            <w:r w:rsidRPr="00EC355C">
              <w:rPr>
                <w:rFonts w:cs="Arial"/>
              </w:rPr>
              <w:t>based on budgetary constraints of each department. We’ll review all these purchases and all the items purchased in order to asses if a bulk purchasing would be possible.</w:t>
            </w:r>
          </w:p>
          <w:p w:rsidR="00923A13" w:rsidRPr="00141082" w:rsidRDefault="00923A13" w:rsidP="00923A13">
            <w:pPr>
              <w:pStyle w:val="a8"/>
              <w:spacing w:after="0" w:line="240" w:lineRule="auto"/>
              <w:jc w:val="both"/>
              <w:rPr>
                <w:rFonts w:cs="Arial"/>
                <w:b/>
              </w:rPr>
            </w:pPr>
          </w:p>
          <w:p w:rsidR="00923A13" w:rsidRPr="00141082" w:rsidRDefault="00923A13" w:rsidP="00923A13">
            <w:pPr>
              <w:pStyle w:val="a8"/>
              <w:spacing w:after="0" w:line="240" w:lineRule="auto"/>
              <w:jc w:val="both"/>
              <w:rPr>
                <w:rFonts w:cs="Arial"/>
                <w:b/>
              </w:rPr>
            </w:pPr>
            <w:r w:rsidRPr="00141082">
              <w:rPr>
                <w:rFonts w:cs="Arial"/>
                <w:b/>
              </w:rPr>
              <w:t>Owner: CFO - Florin Alexandrescu</w:t>
            </w:r>
          </w:p>
          <w:p w:rsidR="00923A13" w:rsidRPr="00141082" w:rsidRDefault="00923A13" w:rsidP="00923A13">
            <w:pPr>
              <w:pStyle w:val="a8"/>
              <w:spacing w:after="0" w:line="240" w:lineRule="auto"/>
              <w:jc w:val="both"/>
              <w:rPr>
                <w:rFonts w:cs="Arial"/>
              </w:rPr>
            </w:pPr>
          </w:p>
          <w:p w:rsidR="005C2A73" w:rsidRPr="00141082" w:rsidRDefault="00923A13" w:rsidP="00AA4BA2">
            <w:pPr>
              <w:pStyle w:val="a8"/>
              <w:spacing w:after="0" w:line="240" w:lineRule="auto"/>
              <w:jc w:val="both"/>
              <w:rPr>
                <w:rFonts w:cs="Arial"/>
              </w:rPr>
            </w:pPr>
            <w:r w:rsidRPr="00141082">
              <w:rPr>
                <w:rFonts w:cs="Arial"/>
                <w:b/>
              </w:rPr>
              <w:t>Resolution date: 31</w:t>
            </w:r>
            <w:r w:rsidR="00AA4BA2" w:rsidRPr="00141082">
              <w:rPr>
                <w:rFonts w:cs="Arial"/>
                <w:b/>
              </w:rPr>
              <w:t xml:space="preserve"> Dec </w:t>
            </w:r>
            <w:r w:rsidRPr="00141082">
              <w:rPr>
                <w:rFonts w:cs="Arial"/>
                <w:b/>
              </w:rPr>
              <w:t>2012</w:t>
            </w:r>
          </w:p>
        </w:tc>
      </w:tr>
      <w:tr w:rsidR="005C2A73" w:rsidRPr="00BD3AAF" w:rsidTr="00FD25BA">
        <w:tc>
          <w:tcPr>
            <w:tcW w:w="839" w:type="dxa"/>
          </w:tcPr>
          <w:p w:rsidR="005C2A73" w:rsidRPr="00BD3AAF" w:rsidRDefault="005C2A73" w:rsidP="00FD25BA">
            <w:pPr>
              <w:pStyle w:val="a8"/>
              <w:spacing w:after="0" w:line="240" w:lineRule="auto"/>
              <w:jc w:val="center"/>
              <w:rPr>
                <w:rFonts w:cs="Arial"/>
                <w:b/>
              </w:rPr>
            </w:pPr>
          </w:p>
        </w:tc>
        <w:tc>
          <w:tcPr>
            <w:tcW w:w="5038" w:type="dxa"/>
          </w:tcPr>
          <w:p w:rsidR="005C2A73" w:rsidRPr="009F0A15" w:rsidRDefault="005C2A73" w:rsidP="00FD25BA">
            <w:pPr>
              <w:pStyle w:val="a8"/>
              <w:spacing w:after="0" w:line="240" w:lineRule="auto"/>
              <w:jc w:val="both"/>
              <w:rPr>
                <w:rFonts w:cs="Arial"/>
                <w:b/>
              </w:rPr>
            </w:pPr>
            <w:r>
              <w:rPr>
                <w:rFonts w:cs="Arial"/>
                <w:b/>
              </w:rPr>
              <w:t>Revenue</w:t>
            </w:r>
            <w:r w:rsidRPr="009F0A15">
              <w:rPr>
                <w:rFonts w:cs="Arial"/>
                <w:b/>
              </w:rPr>
              <w:t xml:space="preserve"> &amp; </w:t>
            </w:r>
            <w:r>
              <w:rPr>
                <w:rFonts w:cs="Arial"/>
                <w:b/>
              </w:rPr>
              <w:t>Accounts Receivable</w:t>
            </w:r>
            <w:r w:rsidRPr="009F0A15">
              <w:rPr>
                <w:rFonts w:cs="Arial"/>
                <w:b/>
              </w:rPr>
              <w:t xml:space="preserve"> Issues</w:t>
            </w:r>
          </w:p>
        </w:tc>
        <w:tc>
          <w:tcPr>
            <w:tcW w:w="3571" w:type="dxa"/>
          </w:tcPr>
          <w:p w:rsidR="005C2A73" w:rsidRPr="00BD3AAF" w:rsidRDefault="005C2A73" w:rsidP="00FD25BA">
            <w:pPr>
              <w:pStyle w:val="a8"/>
              <w:spacing w:after="0" w:line="240" w:lineRule="auto"/>
              <w:jc w:val="both"/>
              <w:rPr>
                <w:rFonts w:cs="Arial"/>
              </w:rPr>
            </w:pPr>
          </w:p>
        </w:tc>
        <w:tc>
          <w:tcPr>
            <w:tcW w:w="5969" w:type="dxa"/>
          </w:tcPr>
          <w:p w:rsidR="005C2A73" w:rsidRPr="00141082" w:rsidRDefault="005C2A73" w:rsidP="00FD25BA">
            <w:pPr>
              <w:pStyle w:val="a8"/>
              <w:spacing w:after="0" w:line="240" w:lineRule="auto"/>
              <w:jc w:val="both"/>
              <w:rPr>
                <w:rFonts w:cs="Arial"/>
                <w:b/>
              </w:rPr>
            </w:pPr>
          </w:p>
        </w:tc>
      </w:tr>
      <w:tr w:rsidR="005C2A73" w:rsidRPr="00BD3AAF" w:rsidTr="00FD25BA">
        <w:tc>
          <w:tcPr>
            <w:tcW w:w="839" w:type="dxa"/>
          </w:tcPr>
          <w:p w:rsidR="005C2A73" w:rsidRDefault="00A73442" w:rsidP="00FD25BA">
            <w:pPr>
              <w:pStyle w:val="a8"/>
              <w:spacing w:after="0" w:line="240" w:lineRule="auto"/>
              <w:jc w:val="center"/>
              <w:rPr>
                <w:rFonts w:cs="Arial"/>
                <w:b/>
              </w:rPr>
            </w:pPr>
            <w:r>
              <w:rPr>
                <w:rFonts w:cs="Arial"/>
                <w:b/>
              </w:rPr>
              <w:t>3</w:t>
            </w:r>
          </w:p>
          <w:p w:rsidR="005C2A73" w:rsidRPr="00BD3AAF" w:rsidRDefault="00CD5B72" w:rsidP="00FD25BA">
            <w:pPr>
              <w:pStyle w:val="a8"/>
              <w:spacing w:after="0" w:line="240" w:lineRule="auto"/>
              <w:jc w:val="center"/>
              <w:rPr>
                <w:rFonts w:cs="Arial"/>
                <w:b/>
              </w:rPr>
            </w:pPr>
            <w:r>
              <w:rPr>
                <w:rFonts w:cs="Arial"/>
                <w:b/>
              </w:rPr>
              <w:t>B</w:t>
            </w:r>
          </w:p>
        </w:tc>
        <w:tc>
          <w:tcPr>
            <w:tcW w:w="5038" w:type="dxa"/>
          </w:tcPr>
          <w:p w:rsidR="005C2A73" w:rsidRPr="00DE2F70" w:rsidRDefault="005C2A73" w:rsidP="00FD25BA">
            <w:pPr>
              <w:pStyle w:val="a8"/>
              <w:spacing w:after="0" w:line="240" w:lineRule="auto"/>
              <w:jc w:val="both"/>
              <w:rPr>
                <w:rFonts w:cs="Arial"/>
                <w:b/>
                <w:color w:val="000000" w:themeColor="text1"/>
              </w:rPr>
            </w:pPr>
            <w:r w:rsidRPr="00DE2F70">
              <w:rPr>
                <w:rFonts w:cs="Arial"/>
                <w:b/>
                <w:color w:val="000000" w:themeColor="text1"/>
              </w:rPr>
              <w:t>Communication to</w:t>
            </w:r>
            <w:r>
              <w:rPr>
                <w:rFonts w:cs="Arial"/>
                <w:b/>
                <w:color w:val="000000" w:themeColor="text1"/>
              </w:rPr>
              <w:t xml:space="preserve"> </w:t>
            </w:r>
            <w:r w:rsidRPr="00DE2F70">
              <w:rPr>
                <w:rFonts w:cs="Arial"/>
                <w:b/>
                <w:color w:val="000000" w:themeColor="text1"/>
              </w:rPr>
              <w:t>/</w:t>
            </w:r>
            <w:r>
              <w:rPr>
                <w:rFonts w:cs="Arial"/>
                <w:b/>
                <w:color w:val="000000" w:themeColor="text1"/>
              </w:rPr>
              <w:t xml:space="preserve"> </w:t>
            </w:r>
            <w:r w:rsidRPr="00DE2F70">
              <w:rPr>
                <w:rFonts w:cs="Arial"/>
                <w:b/>
                <w:color w:val="000000" w:themeColor="text1"/>
              </w:rPr>
              <w:t>from customers</w:t>
            </w:r>
          </w:p>
          <w:p w:rsidR="005C2A73" w:rsidRDefault="005C2A73" w:rsidP="00FD25BA">
            <w:pPr>
              <w:pStyle w:val="a8"/>
              <w:spacing w:after="0" w:line="240" w:lineRule="auto"/>
              <w:jc w:val="both"/>
              <w:rPr>
                <w:rFonts w:cs="Arial"/>
                <w:color w:val="FF0000"/>
              </w:rPr>
            </w:pPr>
          </w:p>
          <w:p w:rsidR="005C2A73" w:rsidRDefault="005C2A73" w:rsidP="00FD25BA">
            <w:pPr>
              <w:pStyle w:val="a8"/>
              <w:spacing w:after="0" w:line="240" w:lineRule="auto"/>
              <w:jc w:val="both"/>
              <w:rPr>
                <w:rFonts w:cs="Arial"/>
                <w:color w:val="000000" w:themeColor="text1"/>
              </w:rPr>
            </w:pPr>
            <w:r w:rsidRPr="00C727DA">
              <w:rPr>
                <w:rFonts w:cs="Arial"/>
                <w:color w:val="000000" w:themeColor="text1"/>
              </w:rPr>
              <w:t xml:space="preserve">Currently communication to / from customers is not evident as there is no CRM database in place. The establishment of </w:t>
            </w:r>
            <w:r w:rsidR="00B92AC7">
              <w:rPr>
                <w:rFonts w:cs="Arial"/>
                <w:color w:val="000000" w:themeColor="text1"/>
              </w:rPr>
              <w:t>CRM</w:t>
            </w:r>
            <w:r w:rsidRPr="00C727DA">
              <w:rPr>
                <w:rFonts w:cs="Arial"/>
                <w:color w:val="000000" w:themeColor="text1"/>
              </w:rPr>
              <w:t xml:space="preserve"> database will strengthen the monitoring over customers communication and will </w:t>
            </w:r>
            <w:r w:rsidRPr="00C727DA">
              <w:rPr>
                <w:rFonts w:cs="Arial"/>
                <w:color w:val="000000" w:themeColor="text1"/>
              </w:rPr>
              <w:lastRenderedPageBreak/>
              <w:t xml:space="preserve">enhance the improved monitoring of customer complaints. </w:t>
            </w:r>
          </w:p>
          <w:p w:rsidR="005C2A73" w:rsidRDefault="005C2A73" w:rsidP="00FD25BA">
            <w:pPr>
              <w:pStyle w:val="a8"/>
              <w:spacing w:after="0" w:line="240" w:lineRule="auto"/>
              <w:jc w:val="both"/>
              <w:rPr>
                <w:rFonts w:cs="Arial"/>
                <w:b/>
                <w:color w:val="000000" w:themeColor="text1"/>
              </w:rPr>
            </w:pPr>
          </w:p>
          <w:p w:rsidR="005C2A73" w:rsidRDefault="005C2A73" w:rsidP="00FD25BA">
            <w:pPr>
              <w:pStyle w:val="a8"/>
              <w:spacing w:after="0" w:line="240" w:lineRule="auto"/>
              <w:jc w:val="both"/>
              <w:rPr>
                <w:rFonts w:cs="Arial"/>
                <w:b/>
                <w:color w:val="000000" w:themeColor="text1"/>
              </w:rPr>
            </w:pPr>
          </w:p>
          <w:p w:rsidR="005C2A73" w:rsidRDefault="005C2A73" w:rsidP="00FD25BA">
            <w:pPr>
              <w:pStyle w:val="a8"/>
              <w:spacing w:after="0" w:line="240" w:lineRule="auto"/>
              <w:jc w:val="both"/>
              <w:rPr>
                <w:rFonts w:cs="Arial"/>
                <w:b/>
                <w:color w:val="000000" w:themeColor="text1"/>
              </w:rPr>
            </w:pPr>
          </w:p>
          <w:p w:rsidR="00F35F35" w:rsidRDefault="00F35F35" w:rsidP="00FD25BA">
            <w:pPr>
              <w:pStyle w:val="a8"/>
              <w:spacing w:after="0" w:line="240" w:lineRule="auto"/>
              <w:jc w:val="both"/>
              <w:rPr>
                <w:rFonts w:cs="Arial"/>
                <w:b/>
                <w:color w:val="000000" w:themeColor="text1"/>
              </w:rPr>
            </w:pPr>
          </w:p>
          <w:p w:rsidR="00F35F35" w:rsidRDefault="00F35F35" w:rsidP="00FD25BA">
            <w:pPr>
              <w:pStyle w:val="a8"/>
              <w:spacing w:after="0" w:line="240" w:lineRule="auto"/>
              <w:jc w:val="both"/>
              <w:rPr>
                <w:rFonts w:cs="Arial"/>
                <w:b/>
                <w:color w:val="000000" w:themeColor="text1"/>
              </w:rPr>
            </w:pPr>
          </w:p>
          <w:p w:rsidR="00F35F35" w:rsidRDefault="00F35F35" w:rsidP="00FD25BA">
            <w:pPr>
              <w:pStyle w:val="a8"/>
              <w:spacing w:after="0" w:line="240" w:lineRule="auto"/>
              <w:jc w:val="both"/>
              <w:rPr>
                <w:rFonts w:cs="Arial"/>
                <w:b/>
                <w:color w:val="000000" w:themeColor="text1"/>
              </w:rPr>
            </w:pPr>
          </w:p>
          <w:p w:rsidR="00F35F35" w:rsidRDefault="00F35F35" w:rsidP="00FD25BA">
            <w:pPr>
              <w:pStyle w:val="a8"/>
              <w:spacing w:after="0" w:line="240" w:lineRule="auto"/>
              <w:jc w:val="both"/>
              <w:rPr>
                <w:rFonts w:cs="Arial"/>
                <w:b/>
                <w:color w:val="000000" w:themeColor="text1"/>
              </w:rPr>
            </w:pPr>
          </w:p>
          <w:p w:rsidR="00F35F35" w:rsidRDefault="00F35F35"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F422D6" w:rsidRDefault="00F422D6" w:rsidP="00FD25BA">
            <w:pPr>
              <w:pStyle w:val="a8"/>
              <w:spacing w:after="0" w:line="240" w:lineRule="auto"/>
              <w:jc w:val="both"/>
              <w:rPr>
                <w:rFonts w:cs="Arial"/>
                <w:b/>
                <w:color w:val="000000" w:themeColor="text1"/>
              </w:rPr>
            </w:pPr>
          </w:p>
          <w:p w:rsidR="005C2A73" w:rsidRDefault="005C2A73" w:rsidP="00FD25BA">
            <w:pPr>
              <w:pStyle w:val="a8"/>
              <w:spacing w:after="0" w:line="240" w:lineRule="auto"/>
              <w:jc w:val="both"/>
              <w:rPr>
                <w:rFonts w:cs="Arial"/>
                <w:color w:val="000000" w:themeColor="text1"/>
              </w:rPr>
            </w:pPr>
            <w:r w:rsidRPr="00CA7EEE">
              <w:rPr>
                <w:rFonts w:cs="Arial"/>
                <w:b/>
                <w:color w:val="000000" w:themeColor="text1"/>
              </w:rPr>
              <w:t>Outstanding Receivables</w:t>
            </w:r>
          </w:p>
          <w:p w:rsidR="005C2A73" w:rsidRDefault="00B92AC7" w:rsidP="00FD25BA">
            <w:pPr>
              <w:pStyle w:val="a8"/>
              <w:spacing w:after="0" w:line="240" w:lineRule="auto"/>
              <w:jc w:val="both"/>
              <w:rPr>
                <w:rFonts w:cs="Arial"/>
                <w:color w:val="000000" w:themeColor="text1"/>
              </w:rPr>
            </w:pPr>
            <w:r>
              <w:rPr>
                <w:rFonts w:cs="Arial"/>
                <w:color w:val="000000" w:themeColor="text1"/>
              </w:rPr>
              <w:t>There is no</w:t>
            </w:r>
            <w:r w:rsidR="005C2A73">
              <w:rPr>
                <w:rFonts w:cs="Arial"/>
                <w:color w:val="000000" w:themeColor="text1"/>
              </w:rPr>
              <w:t xml:space="preserve"> systematic communication to customers with outstanding receivables. No formal procedures exist over the communication to customers with outstanding receivables, </w:t>
            </w:r>
            <w:r>
              <w:rPr>
                <w:rFonts w:cs="Arial"/>
                <w:color w:val="000000" w:themeColor="text1"/>
              </w:rPr>
              <w:t>also</w:t>
            </w:r>
            <w:r w:rsidR="005C2A73">
              <w:rPr>
                <w:rFonts w:cs="Arial"/>
                <w:color w:val="000000" w:themeColor="text1"/>
              </w:rPr>
              <w:t xml:space="preserve"> no relevant reports are periodically issued and reviewed.</w:t>
            </w:r>
          </w:p>
          <w:p w:rsidR="005C2A73" w:rsidRDefault="005C2A73" w:rsidP="00FD25BA">
            <w:pPr>
              <w:pStyle w:val="a8"/>
              <w:spacing w:after="0" w:line="240" w:lineRule="auto"/>
              <w:jc w:val="both"/>
              <w:rPr>
                <w:rFonts w:cs="Arial"/>
                <w:b/>
                <w:color w:val="000000" w:themeColor="text1"/>
              </w:rPr>
            </w:pPr>
          </w:p>
          <w:p w:rsidR="00F35F35" w:rsidRDefault="00F35F35" w:rsidP="00FD25BA">
            <w:pPr>
              <w:pStyle w:val="a8"/>
              <w:jc w:val="both"/>
              <w:rPr>
                <w:rFonts w:cs="Arial"/>
                <w:b/>
              </w:rPr>
            </w:pPr>
          </w:p>
          <w:p w:rsidR="00F422D6" w:rsidRDefault="00F422D6" w:rsidP="00FD25BA">
            <w:pPr>
              <w:pStyle w:val="a8"/>
              <w:jc w:val="both"/>
              <w:rPr>
                <w:rFonts w:cs="Arial"/>
                <w:b/>
              </w:rPr>
            </w:pPr>
          </w:p>
          <w:p w:rsidR="00F422D6" w:rsidRDefault="00F422D6" w:rsidP="00FD25BA">
            <w:pPr>
              <w:pStyle w:val="a8"/>
              <w:jc w:val="both"/>
              <w:rPr>
                <w:rFonts w:cs="Arial"/>
                <w:b/>
              </w:rPr>
            </w:pPr>
          </w:p>
          <w:p w:rsidR="00F422D6" w:rsidRDefault="00F422D6" w:rsidP="00FD25BA">
            <w:pPr>
              <w:pStyle w:val="a8"/>
              <w:jc w:val="both"/>
              <w:rPr>
                <w:rFonts w:cs="Arial"/>
                <w:b/>
              </w:rPr>
            </w:pPr>
          </w:p>
          <w:p w:rsidR="00F422D6" w:rsidRDefault="00F422D6" w:rsidP="00FD25BA">
            <w:pPr>
              <w:pStyle w:val="a8"/>
              <w:jc w:val="both"/>
              <w:rPr>
                <w:rFonts w:cs="Arial"/>
                <w:b/>
              </w:rPr>
            </w:pPr>
          </w:p>
          <w:p w:rsidR="005C2A73" w:rsidRPr="003F6C94" w:rsidRDefault="005C2A73" w:rsidP="00FD25BA">
            <w:pPr>
              <w:pStyle w:val="a8"/>
              <w:jc w:val="both"/>
              <w:rPr>
                <w:rFonts w:cs="Arial"/>
                <w:b/>
              </w:rPr>
            </w:pPr>
            <w:r w:rsidRPr="003F6C94">
              <w:rPr>
                <w:rFonts w:cs="Arial"/>
                <w:b/>
              </w:rPr>
              <w:lastRenderedPageBreak/>
              <w:t xml:space="preserve">Credit </w:t>
            </w:r>
            <w:r>
              <w:rPr>
                <w:rFonts w:cs="Arial"/>
                <w:b/>
              </w:rPr>
              <w:t xml:space="preserve">Control </w:t>
            </w:r>
            <w:r w:rsidRPr="003F6C94">
              <w:rPr>
                <w:rFonts w:cs="Arial"/>
                <w:b/>
              </w:rPr>
              <w:t>Policy</w:t>
            </w:r>
          </w:p>
          <w:p w:rsidR="005C2A73" w:rsidRDefault="005C2A73" w:rsidP="00FD25BA">
            <w:pPr>
              <w:pStyle w:val="a8"/>
              <w:spacing w:after="0" w:line="240" w:lineRule="auto"/>
              <w:jc w:val="both"/>
              <w:rPr>
                <w:rFonts w:cs="Arial"/>
              </w:rPr>
            </w:pPr>
            <w:r>
              <w:rPr>
                <w:rFonts w:cs="Arial"/>
              </w:rPr>
              <w:t xml:space="preserve">Although a credit policy has been drafted and adhered to it is not evident that </w:t>
            </w:r>
            <w:r w:rsidRPr="00C57693">
              <w:rPr>
                <w:rFonts w:cs="Arial"/>
              </w:rPr>
              <w:t>G4S Romania</w:t>
            </w:r>
            <w:r>
              <w:rPr>
                <w:rFonts w:cs="Arial"/>
              </w:rPr>
              <w:t xml:space="preserve"> performs a systematic customer creditworthiness checks over new clients. </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sidRPr="00290EFF">
              <w:rPr>
                <w:rFonts w:cs="Arial"/>
              </w:rPr>
              <w:t xml:space="preserve">No formal vetting for any client. No credit checks </w:t>
            </w:r>
            <w:r>
              <w:rPr>
                <w:rFonts w:cs="Arial"/>
              </w:rPr>
              <w:t>performed on new customers won.</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Moreover, the company </w:t>
            </w:r>
            <w:r w:rsidRPr="00C57693">
              <w:rPr>
                <w:rFonts w:cs="Arial"/>
              </w:rPr>
              <w:t>currently utilizes only Credit days to control outstanding balances. No credit limits</w:t>
            </w:r>
            <w:r>
              <w:rPr>
                <w:rFonts w:cs="Arial"/>
              </w:rPr>
              <w:t xml:space="preserve"> set </w:t>
            </w:r>
            <w:r w:rsidRPr="00C57693">
              <w:rPr>
                <w:rFonts w:cs="Arial"/>
              </w:rPr>
              <w:t>in monetary values</w:t>
            </w:r>
            <w:r>
              <w:rPr>
                <w:rFonts w:cs="Arial"/>
              </w:rPr>
              <w:t xml:space="preserve"> </w:t>
            </w:r>
            <w:r w:rsidRPr="00C57693">
              <w:rPr>
                <w:rFonts w:cs="Arial"/>
              </w:rPr>
              <w:t>for customers.</w:t>
            </w:r>
          </w:p>
          <w:p w:rsidR="005C2A73" w:rsidRDefault="005C2A73" w:rsidP="00FD25BA">
            <w:pPr>
              <w:pStyle w:val="a8"/>
              <w:spacing w:after="0" w:line="240" w:lineRule="auto"/>
              <w:jc w:val="both"/>
              <w:rPr>
                <w:rFonts w:cs="Arial"/>
                <w:b/>
                <w:color w:val="000000" w:themeColor="text1"/>
              </w:rPr>
            </w:pPr>
          </w:p>
          <w:p w:rsidR="005C2A73" w:rsidRDefault="005C2A73" w:rsidP="00FD25BA">
            <w:pPr>
              <w:pStyle w:val="a8"/>
              <w:spacing w:after="0" w:line="240" w:lineRule="auto"/>
              <w:jc w:val="both"/>
              <w:rPr>
                <w:rFonts w:cs="Arial"/>
                <w:color w:val="FF0000"/>
              </w:rPr>
            </w:pPr>
          </w:p>
          <w:p w:rsidR="005C2A73" w:rsidRDefault="005C2A73" w:rsidP="00FD25BA">
            <w:pPr>
              <w:pStyle w:val="a8"/>
              <w:spacing w:after="0" w:line="240" w:lineRule="auto"/>
              <w:jc w:val="both"/>
              <w:rPr>
                <w:rFonts w:cs="Arial"/>
                <w:color w:val="FF0000"/>
              </w:rPr>
            </w:pPr>
          </w:p>
          <w:p w:rsidR="005C2A73" w:rsidRDefault="005C2A73" w:rsidP="00FD25BA">
            <w:pPr>
              <w:pStyle w:val="a8"/>
              <w:spacing w:after="0" w:line="240" w:lineRule="auto"/>
              <w:jc w:val="both"/>
              <w:rPr>
                <w:rFonts w:cs="Arial"/>
                <w:b/>
                <w:color w:val="000000" w:themeColor="text1"/>
                <w:lang w:val="en-US"/>
              </w:rPr>
            </w:pPr>
            <w:r>
              <w:rPr>
                <w:rFonts w:cs="Arial"/>
                <w:b/>
                <w:color w:val="000000" w:themeColor="text1"/>
                <w:lang w:val="en-US"/>
              </w:rPr>
              <w:t>Interest Clause in contracts</w:t>
            </w:r>
          </w:p>
          <w:p w:rsidR="005C2A73" w:rsidRDefault="005C2A73" w:rsidP="00FD25BA">
            <w:pPr>
              <w:pStyle w:val="a8"/>
              <w:spacing w:after="0" w:line="240" w:lineRule="auto"/>
              <w:jc w:val="both"/>
              <w:rPr>
                <w:rFonts w:cs="Arial"/>
                <w:color w:val="FF0000"/>
              </w:rPr>
            </w:pPr>
            <w:r w:rsidRPr="00DE2F70">
              <w:rPr>
                <w:rFonts w:cs="Arial"/>
                <w:color w:val="000000" w:themeColor="text1"/>
                <w:lang w:val="en-US"/>
              </w:rPr>
              <w:t xml:space="preserve">Although, an </w:t>
            </w:r>
            <w:r w:rsidRPr="00DE2F70">
              <w:rPr>
                <w:rFonts w:cs="Arial"/>
                <w:color w:val="000000" w:themeColor="text1"/>
              </w:rPr>
              <w:t>interest clause in case of delayed payments is applied in all customer contracts we noted that the business does not exercise it in such cases.</w:t>
            </w:r>
          </w:p>
          <w:p w:rsidR="005C2A73" w:rsidRDefault="005C2A73"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Default="00C624D5" w:rsidP="00FD25BA">
            <w:pPr>
              <w:pStyle w:val="a8"/>
              <w:spacing w:after="0" w:line="240" w:lineRule="auto"/>
              <w:jc w:val="both"/>
              <w:rPr>
                <w:rFonts w:cs="Arial"/>
                <w:color w:val="FF0000"/>
              </w:rPr>
            </w:pPr>
          </w:p>
          <w:p w:rsidR="00C624D5" w:rsidRPr="009F0A15" w:rsidRDefault="00C624D5" w:rsidP="00FD25BA">
            <w:pPr>
              <w:pStyle w:val="a8"/>
              <w:spacing w:after="0" w:line="240" w:lineRule="auto"/>
              <w:jc w:val="both"/>
              <w:rPr>
                <w:rFonts w:cs="Arial"/>
                <w:color w:val="FF0000"/>
              </w:rPr>
            </w:pP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The business is in process for establishing a Customer Relationship Management (CRM) database where all types of communication will be </w:t>
            </w:r>
            <w:r>
              <w:rPr>
                <w:rFonts w:cs="Arial"/>
              </w:rPr>
              <w:lastRenderedPageBreak/>
              <w:t xml:space="preserve">registered, as well as the relevant follow up actions (if any). </w:t>
            </w:r>
            <w:r w:rsidR="004B7A5B">
              <w:rPr>
                <w:rFonts w:cs="Arial"/>
              </w:rPr>
              <w:t>Thus the customer complaints handling will be evident and customer satisfaction rate will be improved.</w:t>
            </w:r>
          </w:p>
          <w:p w:rsidR="005C2A73" w:rsidRDefault="005C2A73"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Outstanding receivables are formally reviewed and monitored periodically. Relevant formal policies and procedures are developed and monitored through relevant communication and reports.</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35F35" w:rsidRDefault="00F35F35"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C624D5" w:rsidRDefault="00C624D5" w:rsidP="00FD25BA">
            <w:pPr>
              <w:pStyle w:val="a8"/>
              <w:spacing w:after="0" w:line="240" w:lineRule="auto"/>
              <w:jc w:val="both"/>
              <w:rPr>
                <w:rFonts w:cs="Arial"/>
              </w:rPr>
            </w:pPr>
          </w:p>
          <w:p w:rsidR="00C624D5" w:rsidRDefault="00C624D5"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C624D5" w:rsidRDefault="00C624D5"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The business exercises systematic customer creditworthiness checks over all potential new clients. </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B92AC7" w:rsidRDefault="005C2A73" w:rsidP="00FD25BA">
            <w:pPr>
              <w:pStyle w:val="a8"/>
              <w:spacing w:after="0" w:line="240" w:lineRule="auto"/>
              <w:jc w:val="both"/>
              <w:rPr>
                <w:rFonts w:cs="Arial"/>
              </w:rPr>
            </w:pPr>
            <w:r>
              <w:rPr>
                <w:rFonts w:cs="Arial"/>
              </w:rPr>
              <w:t>Update &amp; Enforce Credit Policy</w:t>
            </w:r>
          </w:p>
          <w:p w:rsidR="00B92AC7" w:rsidRDefault="00B92AC7" w:rsidP="00FD25BA">
            <w:pPr>
              <w:pStyle w:val="a8"/>
              <w:spacing w:after="0" w:line="240" w:lineRule="auto"/>
              <w:jc w:val="both"/>
              <w:rPr>
                <w:rFonts w:cs="Arial"/>
              </w:rPr>
            </w:pPr>
          </w:p>
          <w:p w:rsidR="00C624D5" w:rsidRDefault="00C624D5" w:rsidP="00FD25BA">
            <w:pPr>
              <w:pStyle w:val="a8"/>
              <w:spacing w:after="0" w:line="240" w:lineRule="auto"/>
              <w:jc w:val="both"/>
              <w:rPr>
                <w:rFonts w:cs="Arial"/>
              </w:rPr>
            </w:pPr>
          </w:p>
          <w:p w:rsidR="005C2A73" w:rsidRDefault="00B92AC7" w:rsidP="00FD25BA">
            <w:pPr>
              <w:pStyle w:val="a8"/>
              <w:spacing w:after="0" w:line="240" w:lineRule="auto"/>
              <w:jc w:val="both"/>
              <w:rPr>
                <w:rFonts w:cs="Arial"/>
              </w:rPr>
            </w:pPr>
            <w:r>
              <w:rPr>
                <w:rFonts w:cs="Arial"/>
              </w:rPr>
              <w:t>T</w:t>
            </w:r>
            <w:r w:rsidR="005C2A73">
              <w:rPr>
                <w:rFonts w:cs="Arial"/>
              </w:rPr>
              <w:t>he company considers the utilization of credit limits as a means to control outstanding balances and strengthen the credit process.</w:t>
            </w:r>
          </w:p>
          <w:p w:rsidR="005C2A73" w:rsidRDefault="005C2A73" w:rsidP="00FD25BA">
            <w:pPr>
              <w:pStyle w:val="a8"/>
              <w:spacing w:after="0" w:line="240" w:lineRule="auto"/>
              <w:jc w:val="both"/>
              <w:rPr>
                <w:rFonts w:cs="Arial"/>
              </w:rPr>
            </w:pPr>
          </w:p>
          <w:p w:rsidR="00F422D6" w:rsidRDefault="00F422D6" w:rsidP="00FD25BA">
            <w:pPr>
              <w:pStyle w:val="a8"/>
              <w:spacing w:after="0" w:line="240" w:lineRule="auto"/>
              <w:jc w:val="both"/>
              <w:rPr>
                <w:rFonts w:cs="Arial"/>
              </w:rPr>
            </w:pPr>
          </w:p>
          <w:p w:rsidR="00C624D5" w:rsidRDefault="00C624D5"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As this is a compliance issue the business should exercise all relevant contractual clauses in all cases.</w:t>
            </w:r>
          </w:p>
          <w:p w:rsidR="005C2A73" w:rsidRPr="00BD3AAF" w:rsidRDefault="005C2A73" w:rsidP="00FD25BA">
            <w:pPr>
              <w:pStyle w:val="a8"/>
              <w:spacing w:after="0" w:line="240" w:lineRule="auto"/>
              <w:jc w:val="both"/>
              <w:rPr>
                <w:rFonts w:cs="Arial"/>
              </w:rPr>
            </w:pPr>
          </w:p>
        </w:tc>
        <w:tc>
          <w:tcPr>
            <w:tcW w:w="5969" w:type="dxa"/>
          </w:tcPr>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48798F" w:rsidRPr="00141082" w:rsidRDefault="005C2A73" w:rsidP="00FD25BA">
            <w:pPr>
              <w:pStyle w:val="a8"/>
              <w:spacing w:after="0" w:line="240" w:lineRule="auto"/>
              <w:jc w:val="both"/>
              <w:rPr>
                <w:rFonts w:cs="Arial"/>
                <w:b/>
              </w:rPr>
            </w:pPr>
            <w:r w:rsidRPr="00141082">
              <w:rPr>
                <w:rFonts w:cs="Arial"/>
                <w:b/>
              </w:rPr>
              <w:t xml:space="preserve">Action / comment: </w:t>
            </w:r>
          </w:p>
          <w:p w:rsidR="00D52696" w:rsidRPr="00EC355C" w:rsidRDefault="0048798F" w:rsidP="00D52696">
            <w:pPr>
              <w:pStyle w:val="a8"/>
              <w:spacing w:after="0" w:line="240" w:lineRule="auto"/>
              <w:jc w:val="both"/>
              <w:rPr>
                <w:rFonts w:cs="Arial"/>
              </w:rPr>
            </w:pPr>
            <w:r w:rsidRPr="00EC355C">
              <w:rPr>
                <w:rFonts w:cs="Arial"/>
              </w:rPr>
              <w:t xml:space="preserve">Cash: </w:t>
            </w:r>
            <w:r w:rsidR="00D52696" w:rsidRPr="00EC355C">
              <w:rPr>
                <w:rFonts w:cs="Arial"/>
              </w:rPr>
              <w:t xml:space="preserve">For present time all complaints are registered, and also all contract details and addendum are kept in some dedicated files. For sure the CRM will be an important tool, with great benefits. </w:t>
            </w:r>
            <w:r w:rsidR="00D52696" w:rsidRPr="00EC355C">
              <w:rPr>
                <w:rFonts w:cs="Arial"/>
              </w:rPr>
              <w:lastRenderedPageBreak/>
              <w:t>We are already part of the CRM Group Programme, providing all requested information.</w:t>
            </w:r>
          </w:p>
          <w:p w:rsidR="00D52696" w:rsidRPr="00EC355C" w:rsidRDefault="00D52696" w:rsidP="00D52696">
            <w:pPr>
              <w:pStyle w:val="a8"/>
              <w:spacing w:after="0" w:line="240" w:lineRule="auto"/>
              <w:jc w:val="both"/>
              <w:rPr>
                <w:rFonts w:cs="Arial"/>
              </w:rPr>
            </w:pPr>
            <w:r w:rsidRPr="00EC355C">
              <w:rPr>
                <w:rFonts w:cs="Arial"/>
              </w:rPr>
              <w:t>Regarding report process, it is an ongoing project for operational reports. This issue will be resolved after implementing a new IT site.</w:t>
            </w:r>
          </w:p>
          <w:p w:rsidR="005C2A73" w:rsidRPr="00EC355C" w:rsidRDefault="005C2A73" w:rsidP="00FD25BA">
            <w:pPr>
              <w:pStyle w:val="a8"/>
              <w:spacing w:after="0" w:line="240" w:lineRule="auto"/>
              <w:jc w:val="both"/>
              <w:rPr>
                <w:rFonts w:cs="Arial"/>
              </w:rPr>
            </w:pPr>
          </w:p>
          <w:p w:rsidR="0048798F" w:rsidRPr="00EC355C" w:rsidRDefault="0048798F" w:rsidP="00FD25BA">
            <w:pPr>
              <w:pStyle w:val="a8"/>
              <w:spacing w:after="0" w:line="240" w:lineRule="auto"/>
              <w:jc w:val="both"/>
              <w:rPr>
                <w:rFonts w:cs="Arial"/>
              </w:rPr>
            </w:pPr>
            <w:r w:rsidRPr="00EC355C">
              <w:rPr>
                <w:rFonts w:cs="Arial"/>
              </w:rPr>
              <w:t xml:space="preserve">Secure: </w:t>
            </w:r>
            <w:r w:rsidR="00F55F8F" w:rsidRPr="00EC355C">
              <w:rPr>
                <w:rFonts w:cs="Arial"/>
              </w:rPr>
              <w:t>We will issue a request to IT department for a CRM that allows complaints registration.</w:t>
            </w:r>
          </w:p>
          <w:p w:rsidR="005C2A73" w:rsidRPr="00141082" w:rsidRDefault="005C2A73" w:rsidP="00FD25BA">
            <w:pPr>
              <w:pStyle w:val="a8"/>
              <w:spacing w:after="0" w:line="240" w:lineRule="auto"/>
              <w:jc w:val="both"/>
              <w:rPr>
                <w:rFonts w:cs="Arial"/>
              </w:rPr>
            </w:pPr>
          </w:p>
          <w:p w:rsidR="0048798F" w:rsidRPr="00141082" w:rsidRDefault="005C2A73" w:rsidP="00FD25BA">
            <w:pPr>
              <w:pStyle w:val="a8"/>
              <w:spacing w:after="0" w:line="240" w:lineRule="auto"/>
              <w:jc w:val="both"/>
              <w:rPr>
                <w:rFonts w:cs="Arial"/>
                <w:b/>
              </w:rPr>
            </w:pPr>
            <w:r w:rsidRPr="00141082">
              <w:rPr>
                <w:rFonts w:cs="Arial"/>
                <w:b/>
              </w:rPr>
              <w:t>Owner:</w:t>
            </w:r>
            <w:r w:rsidR="0048798F" w:rsidRPr="00141082">
              <w:rPr>
                <w:rFonts w:cs="Arial"/>
                <w:b/>
              </w:rPr>
              <w:t xml:space="preserve"> </w:t>
            </w:r>
          </w:p>
          <w:p w:rsidR="00F55F8F" w:rsidRPr="00141082" w:rsidRDefault="00F55F8F" w:rsidP="00F55F8F">
            <w:pPr>
              <w:pStyle w:val="a8"/>
              <w:spacing w:after="0" w:line="240" w:lineRule="auto"/>
              <w:jc w:val="both"/>
              <w:rPr>
                <w:rFonts w:cs="Arial"/>
                <w:b/>
              </w:rPr>
            </w:pPr>
            <w:r w:rsidRPr="00141082">
              <w:rPr>
                <w:rFonts w:cs="Arial"/>
                <w:b/>
              </w:rPr>
              <w:t xml:space="preserve">Customer Director Cash – </w:t>
            </w:r>
            <w:r w:rsidR="00D52696" w:rsidRPr="00141082">
              <w:rPr>
                <w:rFonts w:cs="Arial"/>
                <w:b/>
              </w:rPr>
              <w:t>Gino Laios</w:t>
            </w:r>
          </w:p>
          <w:p w:rsidR="005C2A73" w:rsidRPr="00141082" w:rsidRDefault="00F55F8F" w:rsidP="00FD25BA">
            <w:pPr>
              <w:pStyle w:val="a8"/>
              <w:spacing w:after="0" w:line="240" w:lineRule="auto"/>
              <w:jc w:val="both"/>
              <w:rPr>
                <w:rFonts w:cs="Arial"/>
                <w:b/>
              </w:rPr>
            </w:pPr>
            <w:r w:rsidRPr="00141082">
              <w:rPr>
                <w:rFonts w:cs="Arial"/>
                <w:b/>
              </w:rPr>
              <w:t>Customer Director Secure</w:t>
            </w:r>
            <w:r w:rsidR="0048798F" w:rsidRPr="00141082">
              <w:rPr>
                <w:rFonts w:cs="Arial"/>
                <w:b/>
              </w:rPr>
              <w:t xml:space="preserve"> – </w:t>
            </w:r>
            <w:r w:rsidRPr="00141082">
              <w:rPr>
                <w:rFonts w:cs="Arial"/>
                <w:b/>
              </w:rPr>
              <w:t>Valentin Badalan</w:t>
            </w:r>
          </w:p>
          <w:p w:rsidR="005C2A73" w:rsidRPr="00141082" w:rsidRDefault="005C2A73" w:rsidP="00FD25BA">
            <w:pPr>
              <w:pStyle w:val="a8"/>
              <w:spacing w:after="0" w:line="240" w:lineRule="auto"/>
              <w:jc w:val="both"/>
              <w:rPr>
                <w:rFonts w:cs="Arial"/>
              </w:rPr>
            </w:pPr>
          </w:p>
          <w:p w:rsidR="00F55F8F" w:rsidRPr="00141082" w:rsidRDefault="00F55F8F" w:rsidP="00F55F8F">
            <w:pPr>
              <w:pStyle w:val="a8"/>
              <w:spacing w:after="0" w:line="240" w:lineRule="auto"/>
              <w:jc w:val="both"/>
              <w:rPr>
                <w:rFonts w:cs="Arial"/>
                <w:b/>
              </w:rPr>
            </w:pPr>
            <w:r w:rsidRPr="00141082">
              <w:rPr>
                <w:rFonts w:cs="Arial"/>
                <w:b/>
              </w:rPr>
              <w:t xml:space="preserve">Resolution date Cash: </w:t>
            </w:r>
            <w:r w:rsidR="00D52696" w:rsidRPr="00141082">
              <w:rPr>
                <w:rFonts w:cs="Arial"/>
                <w:b/>
              </w:rPr>
              <w:t>ongoing, depending on Group schedule</w:t>
            </w:r>
          </w:p>
          <w:p w:rsidR="005C2A73" w:rsidRPr="00141082" w:rsidRDefault="005C2A73" w:rsidP="00FD25BA">
            <w:pPr>
              <w:pStyle w:val="a8"/>
              <w:spacing w:after="0" w:line="240" w:lineRule="auto"/>
              <w:jc w:val="both"/>
              <w:rPr>
                <w:rFonts w:cs="Arial"/>
                <w:b/>
              </w:rPr>
            </w:pPr>
            <w:r w:rsidRPr="00141082">
              <w:rPr>
                <w:rFonts w:cs="Arial"/>
                <w:b/>
              </w:rPr>
              <w:t>Resolution date</w:t>
            </w:r>
            <w:r w:rsidR="00F55F8F" w:rsidRPr="00141082">
              <w:rPr>
                <w:rFonts w:cs="Arial"/>
                <w:b/>
              </w:rPr>
              <w:t xml:space="preserve"> Secure</w:t>
            </w:r>
            <w:r w:rsidRPr="00141082">
              <w:rPr>
                <w:rFonts w:cs="Arial"/>
                <w:b/>
              </w:rPr>
              <w:t>:</w:t>
            </w:r>
            <w:r w:rsidR="0048798F" w:rsidRPr="00141082">
              <w:rPr>
                <w:rFonts w:cs="Arial"/>
                <w:b/>
              </w:rPr>
              <w:t xml:space="preserve"> </w:t>
            </w:r>
            <w:r w:rsidR="00F55F8F" w:rsidRPr="00141082">
              <w:rPr>
                <w:rFonts w:cs="Arial"/>
                <w:b/>
              </w:rPr>
              <w:t>20</w:t>
            </w:r>
            <w:r w:rsidR="00AA4BA2" w:rsidRPr="00141082">
              <w:rPr>
                <w:rFonts w:cs="Arial"/>
                <w:b/>
              </w:rPr>
              <w:t xml:space="preserve"> Sep </w:t>
            </w:r>
            <w:r w:rsidR="00F55F8F" w:rsidRPr="00141082">
              <w:rPr>
                <w:rFonts w:cs="Arial"/>
                <w:b/>
              </w:rPr>
              <w:t>2012</w:t>
            </w:r>
          </w:p>
          <w:p w:rsidR="005C2A73" w:rsidRPr="00141082" w:rsidRDefault="005C2A73" w:rsidP="00FD25BA">
            <w:pPr>
              <w:pStyle w:val="a8"/>
              <w:spacing w:after="0" w:line="240" w:lineRule="auto"/>
              <w:jc w:val="both"/>
              <w:rPr>
                <w:rFonts w:cs="Arial"/>
                <w:b/>
              </w:rPr>
            </w:pPr>
          </w:p>
          <w:p w:rsidR="00F35F35" w:rsidRPr="00141082" w:rsidRDefault="00F35F35" w:rsidP="00F35F35">
            <w:pPr>
              <w:pStyle w:val="a8"/>
              <w:spacing w:after="0" w:line="240" w:lineRule="auto"/>
              <w:jc w:val="both"/>
              <w:rPr>
                <w:rFonts w:cs="Arial"/>
                <w:b/>
              </w:rPr>
            </w:pPr>
            <w:r w:rsidRPr="00141082">
              <w:rPr>
                <w:rFonts w:cs="Arial"/>
                <w:b/>
              </w:rPr>
              <w:t xml:space="preserve">Action / comment: </w:t>
            </w:r>
          </w:p>
          <w:p w:rsidR="00F35F35" w:rsidRPr="00EC355C" w:rsidRDefault="00F35F35" w:rsidP="00F35F35">
            <w:pPr>
              <w:pStyle w:val="a8"/>
              <w:spacing w:after="0" w:line="240" w:lineRule="auto"/>
              <w:jc w:val="both"/>
              <w:rPr>
                <w:rFonts w:cs="Arial"/>
              </w:rPr>
            </w:pPr>
            <w:r w:rsidRPr="00EC355C">
              <w:rPr>
                <w:rFonts w:cs="Arial"/>
              </w:rPr>
              <w:t xml:space="preserve">Cash: </w:t>
            </w:r>
            <w:r w:rsidR="00D52696" w:rsidRPr="00EC355C">
              <w:rPr>
                <w:rFonts w:cs="Arial"/>
              </w:rPr>
              <w:t>the procedure will be reviewed and implemented respecting all recommendations</w:t>
            </w:r>
          </w:p>
          <w:p w:rsidR="00F35F35" w:rsidRPr="00EC355C" w:rsidRDefault="00F35F35" w:rsidP="00F35F35">
            <w:pPr>
              <w:pStyle w:val="a8"/>
              <w:spacing w:after="0" w:line="240" w:lineRule="auto"/>
              <w:jc w:val="both"/>
              <w:rPr>
                <w:rFonts w:cs="Arial"/>
              </w:rPr>
            </w:pPr>
            <w:r w:rsidRPr="00EC355C">
              <w:rPr>
                <w:rFonts w:cs="Arial"/>
              </w:rPr>
              <w:t>Secure: Customer Department will issue a procedure applicable in case of customers with outstanding receivables.</w:t>
            </w:r>
          </w:p>
          <w:p w:rsidR="00F35F35" w:rsidRPr="00141082" w:rsidRDefault="00F35F35" w:rsidP="00F35F35">
            <w:pPr>
              <w:pStyle w:val="a8"/>
              <w:spacing w:after="0" w:line="240" w:lineRule="auto"/>
              <w:jc w:val="both"/>
              <w:rPr>
                <w:rFonts w:cs="Arial"/>
              </w:rPr>
            </w:pPr>
          </w:p>
          <w:p w:rsidR="00F35F35" w:rsidRPr="00141082" w:rsidRDefault="00F35F35" w:rsidP="00F35F35">
            <w:pPr>
              <w:pStyle w:val="a8"/>
              <w:spacing w:after="0" w:line="240" w:lineRule="auto"/>
              <w:jc w:val="both"/>
              <w:rPr>
                <w:rFonts w:cs="Arial"/>
                <w:b/>
              </w:rPr>
            </w:pPr>
            <w:r w:rsidRPr="00141082">
              <w:rPr>
                <w:rFonts w:cs="Arial"/>
                <w:b/>
              </w:rPr>
              <w:t xml:space="preserve">Owner: </w:t>
            </w:r>
          </w:p>
          <w:p w:rsidR="00F35F35" w:rsidRPr="00141082" w:rsidRDefault="00F35F35" w:rsidP="00F35F35">
            <w:pPr>
              <w:pStyle w:val="a8"/>
              <w:spacing w:after="0" w:line="240" w:lineRule="auto"/>
              <w:jc w:val="both"/>
              <w:rPr>
                <w:rFonts w:cs="Arial"/>
                <w:b/>
              </w:rPr>
            </w:pPr>
            <w:r w:rsidRPr="00141082">
              <w:rPr>
                <w:rFonts w:cs="Arial"/>
                <w:b/>
              </w:rPr>
              <w:t xml:space="preserve">Customer Director Cash – </w:t>
            </w:r>
            <w:r w:rsidR="00D52696" w:rsidRPr="00141082">
              <w:rPr>
                <w:rFonts w:cs="Arial"/>
                <w:b/>
              </w:rPr>
              <w:t>Gino Laios</w:t>
            </w:r>
          </w:p>
          <w:p w:rsidR="00F35F35" w:rsidRPr="00141082" w:rsidRDefault="00F35F35" w:rsidP="00F35F35">
            <w:pPr>
              <w:pStyle w:val="a8"/>
              <w:spacing w:after="0" w:line="240" w:lineRule="auto"/>
              <w:jc w:val="both"/>
              <w:rPr>
                <w:rFonts w:cs="Arial"/>
                <w:b/>
              </w:rPr>
            </w:pPr>
            <w:r w:rsidRPr="00141082">
              <w:rPr>
                <w:rFonts w:cs="Arial"/>
                <w:b/>
              </w:rPr>
              <w:t>Customer Director Secure – Valentin Badalan</w:t>
            </w:r>
          </w:p>
          <w:p w:rsidR="00F35F35" w:rsidRPr="00141082" w:rsidRDefault="00F35F35" w:rsidP="00F35F35">
            <w:pPr>
              <w:pStyle w:val="a8"/>
              <w:spacing w:after="0" w:line="240" w:lineRule="auto"/>
              <w:jc w:val="both"/>
              <w:rPr>
                <w:rFonts w:cs="Arial"/>
              </w:rPr>
            </w:pPr>
          </w:p>
          <w:p w:rsidR="00F35F35" w:rsidRPr="00141082" w:rsidRDefault="00F35F35" w:rsidP="00F35F35">
            <w:pPr>
              <w:pStyle w:val="a8"/>
              <w:spacing w:after="0" w:line="240" w:lineRule="auto"/>
              <w:jc w:val="both"/>
              <w:rPr>
                <w:rFonts w:cs="Arial"/>
                <w:b/>
              </w:rPr>
            </w:pPr>
            <w:r w:rsidRPr="00141082">
              <w:rPr>
                <w:rFonts w:cs="Arial"/>
                <w:b/>
              </w:rPr>
              <w:t xml:space="preserve">Resolution date Cash: </w:t>
            </w:r>
            <w:r w:rsidR="00D52696" w:rsidRPr="00141082">
              <w:rPr>
                <w:rFonts w:cs="Arial"/>
                <w:b/>
              </w:rPr>
              <w:t>30 Nov 2012</w:t>
            </w:r>
          </w:p>
          <w:p w:rsidR="00F35F35" w:rsidRPr="00141082" w:rsidRDefault="00F35F35" w:rsidP="00F35F35">
            <w:pPr>
              <w:pStyle w:val="a8"/>
              <w:spacing w:after="0" w:line="240" w:lineRule="auto"/>
              <w:jc w:val="both"/>
              <w:rPr>
                <w:rFonts w:cs="Arial"/>
                <w:b/>
              </w:rPr>
            </w:pPr>
            <w:r w:rsidRPr="00141082">
              <w:rPr>
                <w:rFonts w:cs="Arial"/>
                <w:b/>
              </w:rPr>
              <w:t>Resolution date Secure: 20</w:t>
            </w:r>
            <w:r w:rsidR="00AA4BA2" w:rsidRPr="00141082">
              <w:rPr>
                <w:rFonts w:cs="Arial"/>
                <w:b/>
              </w:rPr>
              <w:t xml:space="preserve"> Sep </w:t>
            </w:r>
            <w:r w:rsidRPr="00141082">
              <w:rPr>
                <w:rFonts w:cs="Arial"/>
                <w:b/>
              </w:rPr>
              <w:t>2012</w:t>
            </w:r>
          </w:p>
          <w:p w:rsidR="005C2A73" w:rsidRPr="00141082" w:rsidRDefault="005C2A73" w:rsidP="00FD25BA">
            <w:pPr>
              <w:pStyle w:val="a8"/>
              <w:spacing w:after="0" w:line="240" w:lineRule="auto"/>
              <w:jc w:val="both"/>
              <w:rPr>
                <w:rFonts w:cs="Arial"/>
                <w:b/>
              </w:rPr>
            </w:pPr>
          </w:p>
          <w:p w:rsidR="005C2A73" w:rsidRDefault="005C2A73" w:rsidP="00FD25BA">
            <w:pPr>
              <w:pStyle w:val="a8"/>
              <w:spacing w:after="0" w:line="240" w:lineRule="auto"/>
              <w:jc w:val="both"/>
              <w:rPr>
                <w:rFonts w:cs="Arial"/>
                <w:b/>
              </w:rPr>
            </w:pPr>
          </w:p>
          <w:p w:rsidR="00C624D5" w:rsidRDefault="00C624D5" w:rsidP="00FD25BA">
            <w:pPr>
              <w:pStyle w:val="a8"/>
              <w:spacing w:after="0" w:line="240" w:lineRule="auto"/>
              <w:jc w:val="both"/>
              <w:rPr>
                <w:rFonts w:cs="Arial"/>
                <w:b/>
              </w:rPr>
            </w:pPr>
          </w:p>
          <w:p w:rsidR="00C624D5" w:rsidRDefault="00C624D5"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E06A57" w:rsidRPr="00141082" w:rsidRDefault="00E06A57" w:rsidP="00E06A57">
            <w:pPr>
              <w:pStyle w:val="a8"/>
              <w:spacing w:after="0" w:line="240" w:lineRule="auto"/>
              <w:jc w:val="both"/>
              <w:rPr>
                <w:rFonts w:cs="Arial"/>
                <w:b/>
              </w:rPr>
            </w:pPr>
            <w:r w:rsidRPr="00141082">
              <w:rPr>
                <w:rFonts w:cs="Arial"/>
                <w:b/>
              </w:rPr>
              <w:t xml:space="preserve">Action / comment: </w:t>
            </w:r>
          </w:p>
          <w:p w:rsidR="00E06A57" w:rsidRPr="00EC355C" w:rsidRDefault="00E06A57" w:rsidP="00E06A57">
            <w:pPr>
              <w:pStyle w:val="a8"/>
              <w:spacing w:after="0" w:line="240" w:lineRule="auto"/>
              <w:jc w:val="both"/>
              <w:rPr>
                <w:rFonts w:cs="Arial"/>
              </w:rPr>
            </w:pPr>
            <w:r w:rsidRPr="00EC355C">
              <w:rPr>
                <w:rFonts w:cs="Arial"/>
              </w:rPr>
              <w:t xml:space="preserve">Cash: </w:t>
            </w:r>
            <w:r w:rsidR="00F75E5C" w:rsidRPr="00EC355C">
              <w:rPr>
                <w:rFonts w:cs="Arial"/>
              </w:rPr>
              <w:t>the procedure will be reviewed and implemented respecting all recommendations</w:t>
            </w:r>
          </w:p>
          <w:p w:rsidR="00E06A57" w:rsidRPr="00EC355C" w:rsidRDefault="00E06A57" w:rsidP="00E06A57">
            <w:pPr>
              <w:pStyle w:val="a8"/>
              <w:spacing w:after="0" w:line="240" w:lineRule="auto"/>
              <w:jc w:val="both"/>
              <w:rPr>
                <w:rFonts w:cs="Arial"/>
              </w:rPr>
            </w:pPr>
            <w:r w:rsidRPr="00EC355C">
              <w:rPr>
                <w:rFonts w:cs="Arial"/>
              </w:rPr>
              <w:t>Secure: A clear procedure will be put in place starting 1</w:t>
            </w:r>
            <w:r w:rsidRPr="00EC355C">
              <w:rPr>
                <w:rFonts w:cs="Arial"/>
                <w:vertAlign w:val="superscript"/>
              </w:rPr>
              <w:t>st</w:t>
            </w:r>
            <w:r w:rsidRPr="00EC355C">
              <w:rPr>
                <w:rFonts w:cs="Arial"/>
              </w:rPr>
              <w:t xml:space="preserve"> January 2013 after we analyse the impact of cost if using specialized companies for vetting </w:t>
            </w:r>
            <w:r w:rsidRPr="00EC355C">
              <w:rPr>
                <w:rFonts w:cs="Arial"/>
                <w:u w:val="single"/>
              </w:rPr>
              <w:t>any client</w:t>
            </w:r>
            <w:r w:rsidRPr="00EC355C">
              <w:rPr>
                <w:rFonts w:cs="Arial"/>
              </w:rPr>
              <w:t>.</w:t>
            </w:r>
          </w:p>
          <w:p w:rsidR="00E06A57" w:rsidRPr="00141082" w:rsidRDefault="00E06A57" w:rsidP="00E06A57">
            <w:pPr>
              <w:pStyle w:val="a8"/>
              <w:spacing w:after="0" w:line="240" w:lineRule="auto"/>
              <w:jc w:val="both"/>
              <w:rPr>
                <w:rFonts w:cs="Arial"/>
              </w:rPr>
            </w:pPr>
          </w:p>
          <w:p w:rsidR="00E06A57" w:rsidRPr="00141082" w:rsidRDefault="00E06A57" w:rsidP="00E06A57">
            <w:pPr>
              <w:pStyle w:val="a8"/>
              <w:spacing w:after="0" w:line="240" w:lineRule="auto"/>
              <w:jc w:val="both"/>
              <w:rPr>
                <w:rFonts w:cs="Arial"/>
                <w:b/>
              </w:rPr>
            </w:pPr>
            <w:r w:rsidRPr="00141082">
              <w:rPr>
                <w:rFonts w:cs="Arial"/>
                <w:b/>
              </w:rPr>
              <w:t xml:space="preserve">Owner: </w:t>
            </w:r>
          </w:p>
          <w:p w:rsidR="00E06A57" w:rsidRPr="00141082" w:rsidRDefault="00E06A57" w:rsidP="00E06A57">
            <w:pPr>
              <w:pStyle w:val="a8"/>
              <w:spacing w:after="0" w:line="240" w:lineRule="auto"/>
              <w:jc w:val="both"/>
              <w:rPr>
                <w:rFonts w:cs="Arial"/>
                <w:b/>
              </w:rPr>
            </w:pPr>
            <w:r w:rsidRPr="00141082">
              <w:rPr>
                <w:rFonts w:cs="Arial"/>
                <w:b/>
              </w:rPr>
              <w:t xml:space="preserve">Customer Director Cash – </w:t>
            </w:r>
            <w:r w:rsidR="00F75E5C" w:rsidRPr="00141082">
              <w:rPr>
                <w:rFonts w:cs="Arial"/>
                <w:b/>
              </w:rPr>
              <w:t>Gino Laios</w:t>
            </w:r>
          </w:p>
          <w:p w:rsidR="00E06A57" w:rsidRPr="00141082" w:rsidRDefault="00E06A57" w:rsidP="00E06A57">
            <w:pPr>
              <w:pStyle w:val="a8"/>
              <w:spacing w:after="0" w:line="240" w:lineRule="auto"/>
              <w:jc w:val="both"/>
              <w:rPr>
                <w:rFonts w:cs="Arial"/>
                <w:b/>
              </w:rPr>
            </w:pPr>
            <w:r w:rsidRPr="00141082">
              <w:rPr>
                <w:rFonts w:cs="Arial"/>
                <w:b/>
              </w:rPr>
              <w:t>Customer Director Secure – Valentin Badalan</w:t>
            </w:r>
          </w:p>
          <w:p w:rsidR="00E06A57" w:rsidRPr="00141082" w:rsidRDefault="00E06A57" w:rsidP="00E06A57">
            <w:pPr>
              <w:pStyle w:val="a8"/>
              <w:spacing w:after="0" w:line="240" w:lineRule="auto"/>
              <w:jc w:val="both"/>
              <w:rPr>
                <w:rFonts w:cs="Arial"/>
              </w:rPr>
            </w:pPr>
          </w:p>
          <w:p w:rsidR="00E06A57" w:rsidRPr="00141082" w:rsidRDefault="00E06A57" w:rsidP="00E06A57">
            <w:pPr>
              <w:pStyle w:val="a8"/>
              <w:spacing w:after="0" w:line="240" w:lineRule="auto"/>
              <w:jc w:val="both"/>
              <w:rPr>
                <w:rFonts w:cs="Arial"/>
                <w:b/>
              </w:rPr>
            </w:pPr>
            <w:r w:rsidRPr="00141082">
              <w:rPr>
                <w:rFonts w:cs="Arial"/>
                <w:b/>
              </w:rPr>
              <w:t xml:space="preserve">Resolution date Cash: </w:t>
            </w:r>
            <w:r w:rsidR="00F75E5C" w:rsidRPr="00141082">
              <w:rPr>
                <w:rFonts w:cs="Arial"/>
                <w:b/>
              </w:rPr>
              <w:t>30 Nov 2012</w:t>
            </w:r>
          </w:p>
          <w:p w:rsidR="00E06A57" w:rsidRPr="00141082" w:rsidRDefault="00E06A57" w:rsidP="00E06A57">
            <w:pPr>
              <w:pStyle w:val="a8"/>
              <w:spacing w:after="0" w:line="240" w:lineRule="auto"/>
              <w:jc w:val="both"/>
              <w:rPr>
                <w:rFonts w:cs="Arial"/>
                <w:b/>
              </w:rPr>
            </w:pPr>
            <w:r w:rsidRPr="00141082">
              <w:rPr>
                <w:rFonts w:cs="Arial"/>
                <w:b/>
              </w:rPr>
              <w:t>Resolution date Secure: 20</w:t>
            </w:r>
            <w:r w:rsidR="00AA4BA2" w:rsidRPr="00141082">
              <w:rPr>
                <w:rFonts w:cs="Arial"/>
                <w:b/>
              </w:rPr>
              <w:t xml:space="preserve"> Sep </w:t>
            </w:r>
            <w:r w:rsidRPr="00141082">
              <w:rPr>
                <w:rFonts w:cs="Arial"/>
                <w:b/>
              </w:rPr>
              <w:t>2012</w:t>
            </w:r>
          </w:p>
          <w:p w:rsidR="005C2A73" w:rsidRPr="00141082" w:rsidRDefault="005C2A73" w:rsidP="00FD25BA">
            <w:pPr>
              <w:pStyle w:val="a8"/>
              <w:spacing w:after="0" w:line="240" w:lineRule="auto"/>
              <w:jc w:val="both"/>
              <w:rPr>
                <w:rFonts w:cs="Arial"/>
                <w:b/>
              </w:rPr>
            </w:pPr>
          </w:p>
          <w:p w:rsidR="00F422D6" w:rsidRPr="00141082" w:rsidRDefault="00F422D6" w:rsidP="00FD25BA">
            <w:pPr>
              <w:pStyle w:val="a8"/>
              <w:spacing w:after="0" w:line="240" w:lineRule="auto"/>
              <w:jc w:val="both"/>
              <w:rPr>
                <w:rFonts w:cs="Arial"/>
                <w:b/>
              </w:rPr>
            </w:pPr>
          </w:p>
          <w:p w:rsidR="00E06A57" w:rsidRPr="00141082" w:rsidRDefault="00E06A57" w:rsidP="00E06A57">
            <w:pPr>
              <w:pStyle w:val="a8"/>
              <w:spacing w:after="0" w:line="240" w:lineRule="auto"/>
              <w:jc w:val="both"/>
              <w:rPr>
                <w:rFonts w:cs="Arial"/>
                <w:b/>
              </w:rPr>
            </w:pPr>
            <w:r w:rsidRPr="00141082">
              <w:rPr>
                <w:rFonts w:cs="Arial"/>
                <w:b/>
              </w:rPr>
              <w:t xml:space="preserve">Action / comment: </w:t>
            </w:r>
          </w:p>
          <w:p w:rsidR="00E06A57" w:rsidRPr="00EC355C" w:rsidRDefault="00E06A57" w:rsidP="00E06A57">
            <w:pPr>
              <w:pStyle w:val="a8"/>
              <w:spacing w:after="0" w:line="240" w:lineRule="auto"/>
              <w:jc w:val="both"/>
              <w:rPr>
                <w:rFonts w:cs="Arial"/>
              </w:rPr>
            </w:pPr>
            <w:r w:rsidRPr="00EC355C">
              <w:rPr>
                <w:rFonts w:cs="Arial"/>
              </w:rPr>
              <w:t xml:space="preserve">Cash: </w:t>
            </w:r>
            <w:r w:rsidR="00F422D6" w:rsidRPr="00EC355C">
              <w:rPr>
                <w:rFonts w:cs="Arial"/>
              </w:rPr>
              <w:t>the procedure will be reviewed and implemented respecting all recommendations</w:t>
            </w:r>
          </w:p>
          <w:p w:rsidR="00E06A57" w:rsidRPr="00EC355C" w:rsidRDefault="00E06A57" w:rsidP="00E06A57">
            <w:pPr>
              <w:pStyle w:val="a8"/>
              <w:spacing w:after="0" w:line="240" w:lineRule="auto"/>
              <w:jc w:val="both"/>
              <w:rPr>
                <w:rFonts w:cs="Arial"/>
              </w:rPr>
            </w:pPr>
            <w:r w:rsidRPr="00EC355C">
              <w:rPr>
                <w:rFonts w:cs="Arial"/>
              </w:rPr>
              <w:t>Secure: Customer department will issue a procedure describing when, to whom and the approval grid.</w:t>
            </w:r>
          </w:p>
          <w:p w:rsidR="00E06A57" w:rsidRPr="00141082" w:rsidRDefault="00E06A57" w:rsidP="00E06A57">
            <w:pPr>
              <w:pStyle w:val="a8"/>
              <w:spacing w:after="0" w:line="240" w:lineRule="auto"/>
              <w:jc w:val="both"/>
              <w:rPr>
                <w:rFonts w:cs="Arial"/>
              </w:rPr>
            </w:pPr>
          </w:p>
          <w:p w:rsidR="00E06A57" w:rsidRPr="00141082" w:rsidRDefault="00E06A57" w:rsidP="00E06A57">
            <w:pPr>
              <w:pStyle w:val="a8"/>
              <w:spacing w:after="0" w:line="240" w:lineRule="auto"/>
              <w:jc w:val="both"/>
              <w:rPr>
                <w:rFonts w:cs="Arial"/>
                <w:b/>
              </w:rPr>
            </w:pPr>
            <w:r w:rsidRPr="00141082">
              <w:rPr>
                <w:rFonts w:cs="Arial"/>
                <w:b/>
              </w:rPr>
              <w:t xml:space="preserve">Owner: </w:t>
            </w:r>
          </w:p>
          <w:p w:rsidR="00E06A57" w:rsidRPr="00141082" w:rsidRDefault="00E06A57" w:rsidP="00E06A57">
            <w:pPr>
              <w:pStyle w:val="a8"/>
              <w:spacing w:after="0" w:line="240" w:lineRule="auto"/>
              <w:jc w:val="both"/>
              <w:rPr>
                <w:rFonts w:cs="Arial"/>
                <w:b/>
              </w:rPr>
            </w:pPr>
            <w:r w:rsidRPr="00141082">
              <w:rPr>
                <w:rFonts w:cs="Arial"/>
                <w:b/>
              </w:rPr>
              <w:t xml:space="preserve">Customer Director Cash – </w:t>
            </w:r>
            <w:r w:rsidR="00F422D6" w:rsidRPr="00141082">
              <w:rPr>
                <w:rFonts w:cs="Arial"/>
                <w:b/>
              </w:rPr>
              <w:t>Gino Laios</w:t>
            </w:r>
          </w:p>
          <w:p w:rsidR="00E06A57" w:rsidRPr="00141082" w:rsidRDefault="00E06A57" w:rsidP="00E06A57">
            <w:pPr>
              <w:pStyle w:val="a8"/>
              <w:spacing w:after="0" w:line="240" w:lineRule="auto"/>
              <w:jc w:val="both"/>
              <w:rPr>
                <w:rFonts w:cs="Arial"/>
                <w:b/>
              </w:rPr>
            </w:pPr>
            <w:r w:rsidRPr="00141082">
              <w:rPr>
                <w:rFonts w:cs="Arial"/>
                <w:b/>
              </w:rPr>
              <w:t>Customer Director Secure – Valentin Badalan</w:t>
            </w:r>
          </w:p>
          <w:p w:rsidR="00E06A57" w:rsidRPr="00141082" w:rsidRDefault="00E06A57" w:rsidP="00E06A57">
            <w:pPr>
              <w:pStyle w:val="a8"/>
              <w:spacing w:after="0" w:line="240" w:lineRule="auto"/>
              <w:jc w:val="both"/>
              <w:rPr>
                <w:rFonts w:cs="Arial"/>
              </w:rPr>
            </w:pPr>
          </w:p>
          <w:p w:rsidR="00E06A57" w:rsidRPr="00141082" w:rsidRDefault="00E06A57" w:rsidP="00E06A57">
            <w:pPr>
              <w:pStyle w:val="a8"/>
              <w:spacing w:after="0" w:line="240" w:lineRule="auto"/>
              <w:jc w:val="both"/>
              <w:rPr>
                <w:rFonts w:cs="Arial"/>
                <w:b/>
              </w:rPr>
            </w:pPr>
            <w:r w:rsidRPr="00141082">
              <w:rPr>
                <w:rFonts w:cs="Arial"/>
                <w:b/>
              </w:rPr>
              <w:t xml:space="preserve">Resolution date Cash: </w:t>
            </w:r>
            <w:r w:rsidR="00F422D6" w:rsidRPr="00141082">
              <w:rPr>
                <w:rFonts w:cs="Arial"/>
                <w:b/>
              </w:rPr>
              <w:t>30 Nov 2012</w:t>
            </w:r>
          </w:p>
          <w:p w:rsidR="00E06A57" w:rsidRPr="00141082" w:rsidRDefault="00E06A57" w:rsidP="00E06A57">
            <w:pPr>
              <w:pStyle w:val="a8"/>
              <w:spacing w:after="0" w:line="240" w:lineRule="auto"/>
              <w:jc w:val="both"/>
              <w:rPr>
                <w:rFonts w:cs="Arial"/>
                <w:b/>
              </w:rPr>
            </w:pPr>
            <w:r w:rsidRPr="00141082">
              <w:rPr>
                <w:rFonts w:cs="Arial"/>
                <w:b/>
              </w:rPr>
              <w:t>Resolution date Secure: 20</w:t>
            </w:r>
            <w:r w:rsidR="00AA4BA2" w:rsidRPr="00141082">
              <w:rPr>
                <w:rFonts w:cs="Arial"/>
                <w:b/>
              </w:rPr>
              <w:t xml:space="preserve"> Sep </w:t>
            </w:r>
            <w:r w:rsidRPr="00141082">
              <w:rPr>
                <w:rFonts w:cs="Arial"/>
                <w:b/>
              </w:rPr>
              <w:t>2012</w:t>
            </w:r>
          </w:p>
          <w:p w:rsidR="005C2A73" w:rsidRPr="00141082" w:rsidRDefault="005C2A73" w:rsidP="00FD25BA">
            <w:pPr>
              <w:pStyle w:val="a8"/>
              <w:spacing w:after="0" w:line="240" w:lineRule="auto"/>
              <w:jc w:val="both"/>
              <w:rPr>
                <w:rFonts w:cs="Arial"/>
                <w:b/>
              </w:rPr>
            </w:pPr>
          </w:p>
        </w:tc>
      </w:tr>
      <w:tr w:rsidR="005C2A73" w:rsidRPr="00BD3AAF" w:rsidTr="00FD25BA">
        <w:tc>
          <w:tcPr>
            <w:tcW w:w="839" w:type="dxa"/>
          </w:tcPr>
          <w:p w:rsidR="005C2A73" w:rsidRPr="005F5318" w:rsidRDefault="005C2A73" w:rsidP="00FD25BA">
            <w:pPr>
              <w:pStyle w:val="a8"/>
              <w:spacing w:after="0" w:line="240" w:lineRule="auto"/>
              <w:jc w:val="center"/>
              <w:rPr>
                <w:rFonts w:cs="Arial"/>
                <w:b/>
                <w:color w:val="000000" w:themeColor="text1"/>
              </w:rPr>
            </w:pPr>
          </w:p>
        </w:tc>
        <w:tc>
          <w:tcPr>
            <w:tcW w:w="5038" w:type="dxa"/>
          </w:tcPr>
          <w:p w:rsidR="005C2A73" w:rsidRPr="005F5318" w:rsidRDefault="005C2A73" w:rsidP="00FD25BA">
            <w:pPr>
              <w:pStyle w:val="a8"/>
              <w:spacing w:after="0" w:line="240" w:lineRule="auto"/>
              <w:jc w:val="both"/>
              <w:rPr>
                <w:rFonts w:cs="Arial"/>
                <w:b/>
                <w:color w:val="000000" w:themeColor="text1"/>
              </w:rPr>
            </w:pPr>
            <w:r w:rsidRPr="005F5318">
              <w:rPr>
                <w:rFonts w:cs="Arial"/>
                <w:b/>
                <w:color w:val="000000" w:themeColor="text1"/>
              </w:rPr>
              <w:t>HR Issues</w:t>
            </w:r>
          </w:p>
        </w:tc>
        <w:tc>
          <w:tcPr>
            <w:tcW w:w="3571" w:type="dxa"/>
          </w:tcPr>
          <w:p w:rsidR="005C2A73" w:rsidRPr="00BD3AAF" w:rsidRDefault="005C2A73" w:rsidP="00FD25BA">
            <w:pPr>
              <w:pStyle w:val="a8"/>
              <w:spacing w:after="0" w:line="240" w:lineRule="auto"/>
              <w:jc w:val="both"/>
              <w:rPr>
                <w:rFonts w:cs="Arial"/>
              </w:rPr>
            </w:pPr>
          </w:p>
        </w:tc>
        <w:tc>
          <w:tcPr>
            <w:tcW w:w="5969" w:type="dxa"/>
          </w:tcPr>
          <w:p w:rsidR="005C2A73" w:rsidRPr="00141082" w:rsidRDefault="005C2A73" w:rsidP="00FD25BA">
            <w:pPr>
              <w:pStyle w:val="a8"/>
              <w:spacing w:after="0" w:line="240" w:lineRule="auto"/>
              <w:jc w:val="both"/>
              <w:rPr>
                <w:rFonts w:cs="Arial"/>
                <w:b/>
              </w:rPr>
            </w:pPr>
          </w:p>
        </w:tc>
      </w:tr>
      <w:tr w:rsidR="005C2A73" w:rsidRPr="00BD3AAF" w:rsidTr="00FD25BA">
        <w:tc>
          <w:tcPr>
            <w:tcW w:w="839" w:type="dxa"/>
          </w:tcPr>
          <w:p w:rsidR="005C2A73" w:rsidRDefault="00A73442" w:rsidP="00FD25BA">
            <w:pPr>
              <w:pStyle w:val="a8"/>
              <w:spacing w:after="0" w:line="240" w:lineRule="auto"/>
              <w:jc w:val="center"/>
              <w:rPr>
                <w:rFonts w:cs="Arial"/>
                <w:b/>
              </w:rPr>
            </w:pPr>
            <w:r>
              <w:rPr>
                <w:rFonts w:cs="Arial"/>
                <w:b/>
              </w:rPr>
              <w:t>4</w:t>
            </w:r>
          </w:p>
          <w:p w:rsidR="005C2A73" w:rsidRPr="004C5A44" w:rsidRDefault="004C5A44" w:rsidP="00FD25BA">
            <w:pPr>
              <w:pStyle w:val="a8"/>
              <w:spacing w:after="0" w:line="240" w:lineRule="auto"/>
              <w:jc w:val="center"/>
              <w:rPr>
                <w:rFonts w:cs="Arial"/>
                <w:b/>
                <w:lang w:val="en-US"/>
              </w:rPr>
            </w:pPr>
            <w:r>
              <w:rPr>
                <w:rFonts w:cs="Arial"/>
                <w:b/>
                <w:lang w:val="en-US"/>
              </w:rPr>
              <w:t>B</w:t>
            </w:r>
          </w:p>
        </w:tc>
        <w:tc>
          <w:tcPr>
            <w:tcW w:w="5038" w:type="dxa"/>
          </w:tcPr>
          <w:p w:rsidR="005C2A73" w:rsidRPr="0055607F" w:rsidRDefault="005C2A73" w:rsidP="00FD25BA">
            <w:pPr>
              <w:pStyle w:val="a8"/>
              <w:jc w:val="both"/>
              <w:rPr>
                <w:rFonts w:cs="Arial"/>
                <w:b/>
              </w:rPr>
            </w:pPr>
            <w:r w:rsidRPr="0055607F">
              <w:rPr>
                <w:rFonts w:cs="Arial"/>
                <w:b/>
              </w:rPr>
              <w:t>Lack of a formal development plan for managers and leaders – Succession planning</w:t>
            </w:r>
          </w:p>
          <w:p w:rsidR="005C2A73" w:rsidRDefault="005C2A73" w:rsidP="00FD25BA">
            <w:pPr>
              <w:pStyle w:val="a8"/>
              <w:spacing w:after="0" w:line="240" w:lineRule="auto"/>
              <w:jc w:val="both"/>
              <w:rPr>
                <w:rFonts w:cs="Arial"/>
              </w:rPr>
            </w:pPr>
            <w:r w:rsidRPr="009F0A15">
              <w:rPr>
                <w:rFonts w:cs="Arial"/>
              </w:rPr>
              <w:t xml:space="preserve">No structured and agreed development plan exists for managers and leaders. </w:t>
            </w:r>
            <w:r w:rsidR="004B7A5B">
              <w:rPr>
                <w:rFonts w:cs="Arial"/>
              </w:rPr>
              <w:t>T</w:t>
            </w:r>
            <w:r w:rsidR="004B7A5B" w:rsidRPr="009F0A15">
              <w:rPr>
                <w:rFonts w:cs="Arial"/>
              </w:rPr>
              <w:t>he</w:t>
            </w:r>
            <w:r w:rsidRPr="009F0A15">
              <w:rPr>
                <w:rFonts w:cs="Arial"/>
              </w:rPr>
              <w:t xml:space="preserve"> absence of succession </w:t>
            </w:r>
            <w:r w:rsidR="004B7A5B" w:rsidRPr="009F0A15">
              <w:rPr>
                <w:rFonts w:cs="Arial"/>
              </w:rPr>
              <w:t>planning may</w:t>
            </w:r>
            <w:r w:rsidRPr="009F0A15">
              <w:rPr>
                <w:rFonts w:cs="Arial"/>
              </w:rPr>
              <w:t xml:space="preserve"> lead to inefficiencies in case of key employee termination of employment.</w:t>
            </w:r>
          </w:p>
          <w:p w:rsidR="005C2A73" w:rsidRDefault="005C2A73" w:rsidP="00FD25BA">
            <w:pPr>
              <w:pStyle w:val="a8"/>
              <w:spacing w:after="0" w:line="240" w:lineRule="auto"/>
              <w:jc w:val="both"/>
              <w:rPr>
                <w:rFonts w:cs="Arial"/>
              </w:rPr>
            </w:pPr>
          </w:p>
          <w:p w:rsidR="005C2A73" w:rsidRPr="0055607F" w:rsidRDefault="005C2A73" w:rsidP="00FD25BA">
            <w:pPr>
              <w:pStyle w:val="a8"/>
              <w:jc w:val="both"/>
              <w:rPr>
                <w:rFonts w:cs="Arial"/>
                <w:b/>
              </w:rPr>
            </w:pPr>
            <w:r w:rsidRPr="0055607F">
              <w:rPr>
                <w:rFonts w:cs="Arial"/>
                <w:b/>
              </w:rPr>
              <w:t>Diversity and Inclusion</w:t>
            </w:r>
          </w:p>
          <w:p w:rsidR="005C2A73" w:rsidRPr="006633CE" w:rsidRDefault="005C2A73" w:rsidP="00FD25BA">
            <w:pPr>
              <w:pStyle w:val="a8"/>
              <w:spacing w:after="0" w:line="240" w:lineRule="auto"/>
              <w:jc w:val="both"/>
              <w:rPr>
                <w:rFonts w:cs="Arial"/>
              </w:rPr>
            </w:pPr>
            <w:r w:rsidRPr="009F0A15">
              <w:rPr>
                <w:rFonts w:cs="Arial"/>
              </w:rPr>
              <w:t>No KPIs have been introduced to support implementation of the local diversity plan. According to the HR Manager minimum acceptable standards are followed regarding diversity and inclusion</w:t>
            </w: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A formal comprehensive succession plan should be developed and applied consistently</w:t>
            </w:r>
            <w:r w:rsidR="004B7A5B">
              <w:rPr>
                <w:rFonts w:cs="Arial"/>
              </w:rPr>
              <w:t>.</w:t>
            </w:r>
            <w:r w:rsidR="00D11F7C">
              <w:rPr>
                <w:rFonts w:cs="Arial"/>
              </w:rPr>
              <w:t>A</w:t>
            </w:r>
            <w:r>
              <w:rPr>
                <w:rFonts w:cs="Arial"/>
              </w:rPr>
              <w:t xml:space="preserve"> relevant development plan should be developed for managers and leaders.</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Diversity and Inclusion </w:t>
            </w:r>
            <w:r w:rsidR="00D11F7C">
              <w:rPr>
                <w:rFonts w:cs="Arial"/>
              </w:rPr>
              <w:t xml:space="preserve">policy </w:t>
            </w:r>
            <w:r>
              <w:rPr>
                <w:rFonts w:cs="Arial"/>
              </w:rPr>
              <w:t>should be formally introduced and implemented, as well as relevant KPIs that will strengthen equal opportunities.</w:t>
            </w:r>
          </w:p>
          <w:p w:rsidR="005C2A73" w:rsidRDefault="005C2A73" w:rsidP="00FD25BA">
            <w:pPr>
              <w:pStyle w:val="a8"/>
              <w:spacing w:after="0" w:line="240" w:lineRule="auto"/>
              <w:jc w:val="both"/>
              <w:rPr>
                <w:rFonts w:cs="Arial"/>
              </w:rPr>
            </w:pPr>
          </w:p>
          <w:p w:rsidR="005C2A73" w:rsidRPr="00BD3AAF" w:rsidRDefault="005C2A73" w:rsidP="00FD25BA">
            <w:pPr>
              <w:pStyle w:val="a8"/>
              <w:spacing w:after="0" w:line="240" w:lineRule="auto"/>
              <w:jc w:val="both"/>
              <w:rPr>
                <w:rFonts w:cs="Arial"/>
              </w:rPr>
            </w:pPr>
          </w:p>
        </w:tc>
        <w:tc>
          <w:tcPr>
            <w:tcW w:w="5969" w:type="dxa"/>
          </w:tcPr>
          <w:p w:rsidR="005C2A73" w:rsidRPr="00F16246" w:rsidRDefault="005C2A73" w:rsidP="00FD25BA">
            <w:pPr>
              <w:pStyle w:val="a8"/>
              <w:spacing w:after="0" w:line="240" w:lineRule="auto"/>
              <w:jc w:val="both"/>
              <w:rPr>
                <w:rFonts w:cs="Arial"/>
                <w:b/>
              </w:rPr>
            </w:pPr>
          </w:p>
          <w:p w:rsidR="005C2A73" w:rsidRPr="00F16246" w:rsidRDefault="005C2A73" w:rsidP="00FD25BA">
            <w:pPr>
              <w:pStyle w:val="a8"/>
              <w:spacing w:after="0" w:line="240" w:lineRule="auto"/>
              <w:jc w:val="both"/>
              <w:rPr>
                <w:rFonts w:cs="Arial"/>
                <w:b/>
              </w:rPr>
            </w:pPr>
          </w:p>
          <w:p w:rsidR="004C5A44" w:rsidRPr="00F16246" w:rsidRDefault="004C5A44" w:rsidP="004C5A44">
            <w:pPr>
              <w:pStyle w:val="a8"/>
              <w:spacing w:after="0" w:line="240" w:lineRule="auto"/>
              <w:jc w:val="both"/>
              <w:rPr>
                <w:rFonts w:cs="Arial"/>
              </w:rPr>
            </w:pPr>
            <w:r w:rsidRPr="00F16246">
              <w:rPr>
                <w:rFonts w:cs="Arial"/>
                <w:b/>
              </w:rPr>
              <w:t xml:space="preserve">Action / comment: </w:t>
            </w:r>
            <w:r w:rsidRPr="00F16246">
              <w:rPr>
                <w:rFonts w:cs="Arial"/>
              </w:rPr>
              <w:t>A formal succession plan will be developed and applied for top and middle management in both lines of business, based on a job analysis that will take place starting the 1</w:t>
            </w:r>
            <w:r w:rsidRPr="00F16246">
              <w:rPr>
                <w:rFonts w:cs="Arial"/>
                <w:vertAlign w:val="superscript"/>
              </w:rPr>
              <w:t>st</w:t>
            </w:r>
            <w:r w:rsidRPr="00F16246">
              <w:rPr>
                <w:rFonts w:cs="Arial"/>
              </w:rPr>
              <w:t xml:space="preserve"> of October 2012</w:t>
            </w:r>
          </w:p>
          <w:p w:rsidR="004C5A44" w:rsidRPr="00F16246" w:rsidRDefault="004C5A44" w:rsidP="004C5A44">
            <w:pPr>
              <w:pStyle w:val="a8"/>
              <w:spacing w:after="0" w:line="240" w:lineRule="auto"/>
              <w:jc w:val="both"/>
              <w:rPr>
                <w:rFonts w:cs="Arial"/>
              </w:rPr>
            </w:pPr>
          </w:p>
          <w:p w:rsidR="004C5A44" w:rsidRDefault="004C5A44" w:rsidP="004C5A44">
            <w:pPr>
              <w:pStyle w:val="a8"/>
              <w:spacing w:after="0" w:line="240" w:lineRule="auto"/>
              <w:jc w:val="both"/>
              <w:rPr>
                <w:rFonts w:cs="Arial"/>
              </w:rPr>
            </w:pPr>
          </w:p>
          <w:p w:rsidR="0090163E" w:rsidRDefault="0090163E" w:rsidP="004C5A44">
            <w:pPr>
              <w:pStyle w:val="a8"/>
              <w:spacing w:after="0" w:line="240" w:lineRule="auto"/>
              <w:jc w:val="both"/>
              <w:rPr>
                <w:rFonts w:cs="Arial"/>
              </w:rPr>
            </w:pPr>
          </w:p>
          <w:p w:rsidR="0090163E" w:rsidRPr="00F16246" w:rsidRDefault="0090163E" w:rsidP="004C5A44">
            <w:pPr>
              <w:pStyle w:val="a8"/>
              <w:spacing w:after="0" w:line="240" w:lineRule="auto"/>
              <w:jc w:val="both"/>
              <w:rPr>
                <w:rFonts w:cs="Arial"/>
              </w:rPr>
            </w:pPr>
          </w:p>
          <w:p w:rsidR="004C5A44" w:rsidRPr="00F16246" w:rsidRDefault="004C5A44" w:rsidP="004C5A44">
            <w:pPr>
              <w:pStyle w:val="a8"/>
              <w:spacing w:after="0" w:line="240" w:lineRule="auto"/>
              <w:jc w:val="both"/>
              <w:rPr>
                <w:rFonts w:cs="Arial"/>
              </w:rPr>
            </w:pPr>
            <w:r w:rsidRPr="00F16246">
              <w:rPr>
                <w:rFonts w:cs="Arial"/>
              </w:rPr>
              <w:t>Diversity and Inclusion policy will be formally introduced and implemented, as well as relevant KPIs that will strengthen equal opportunities.</w:t>
            </w:r>
          </w:p>
          <w:p w:rsidR="004C5A44" w:rsidRPr="00F16246" w:rsidRDefault="004C5A44" w:rsidP="004C5A44">
            <w:pPr>
              <w:pStyle w:val="a8"/>
              <w:spacing w:after="0" w:line="240" w:lineRule="auto"/>
              <w:jc w:val="both"/>
              <w:rPr>
                <w:rFonts w:cs="Arial"/>
              </w:rPr>
            </w:pPr>
          </w:p>
          <w:p w:rsidR="004C5A44" w:rsidRPr="00F16246" w:rsidRDefault="004C5A44" w:rsidP="004C5A44">
            <w:pPr>
              <w:pStyle w:val="a8"/>
              <w:spacing w:after="0" w:line="240" w:lineRule="auto"/>
              <w:jc w:val="both"/>
              <w:rPr>
                <w:rFonts w:cs="Arial"/>
                <w:b/>
              </w:rPr>
            </w:pPr>
            <w:r w:rsidRPr="00F16246">
              <w:rPr>
                <w:rFonts w:cs="Arial"/>
                <w:b/>
              </w:rPr>
              <w:t>Owner: HR Manager – Raluca Tataru</w:t>
            </w:r>
          </w:p>
          <w:p w:rsidR="004C5A44" w:rsidRPr="00F16246" w:rsidRDefault="004C5A44" w:rsidP="004C5A44">
            <w:pPr>
              <w:pStyle w:val="a8"/>
              <w:spacing w:after="0" w:line="240" w:lineRule="auto"/>
              <w:jc w:val="both"/>
              <w:rPr>
                <w:rFonts w:cs="Arial"/>
              </w:rPr>
            </w:pPr>
          </w:p>
          <w:p w:rsidR="005C2A73" w:rsidRPr="00F16246" w:rsidRDefault="004C5A44" w:rsidP="004C5A44">
            <w:pPr>
              <w:pStyle w:val="a8"/>
              <w:spacing w:after="0" w:line="240" w:lineRule="auto"/>
              <w:jc w:val="both"/>
              <w:rPr>
                <w:rFonts w:cs="Arial"/>
                <w:b/>
              </w:rPr>
            </w:pPr>
            <w:r w:rsidRPr="00F16246">
              <w:rPr>
                <w:rFonts w:cs="Arial"/>
                <w:b/>
              </w:rPr>
              <w:t>Resolution date: 01.03.2013</w:t>
            </w:r>
          </w:p>
        </w:tc>
      </w:tr>
      <w:tr w:rsidR="005C2A73" w:rsidRPr="00BD3AAF" w:rsidTr="00FD25BA">
        <w:tc>
          <w:tcPr>
            <w:tcW w:w="839" w:type="dxa"/>
          </w:tcPr>
          <w:p w:rsidR="005C2A73" w:rsidRPr="00AC3FEE" w:rsidRDefault="00A73442" w:rsidP="00FD25BA">
            <w:pPr>
              <w:pStyle w:val="a8"/>
              <w:spacing w:after="0" w:line="240" w:lineRule="auto"/>
              <w:jc w:val="center"/>
              <w:rPr>
                <w:rFonts w:cs="Arial"/>
                <w:b/>
              </w:rPr>
            </w:pPr>
            <w:r>
              <w:rPr>
                <w:rFonts w:cs="Arial"/>
                <w:b/>
              </w:rPr>
              <w:t>5</w:t>
            </w:r>
          </w:p>
          <w:p w:rsidR="005C2A73" w:rsidRPr="00AC3FEE" w:rsidRDefault="005C2A73" w:rsidP="00FD25BA">
            <w:pPr>
              <w:pStyle w:val="a8"/>
              <w:spacing w:after="0" w:line="240" w:lineRule="auto"/>
              <w:jc w:val="center"/>
              <w:rPr>
                <w:rFonts w:cs="Arial"/>
                <w:b/>
              </w:rPr>
            </w:pPr>
            <w:r w:rsidRPr="00AC3FEE">
              <w:rPr>
                <w:rFonts w:cs="Arial"/>
                <w:b/>
              </w:rPr>
              <w:t>B</w:t>
            </w:r>
          </w:p>
        </w:tc>
        <w:tc>
          <w:tcPr>
            <w:tcW w:w="5038" w:type="dxa"/>
          </w:tcPr>
          <w:p w:rsidR="005C2A73" w:rsidRPr="00AC3FEE" w:rsidRDefault="005B6011" w:rsidP="00FD25BA">
            <w:pPr>
              <w:pStyle w:val="a8"/>
              <w:spacing w:after="0" w:line="240" w:lineRule="auto"/>
              <w:jc w:val="both"/>
              <w:rPr>
                <w:rFonts w:cs="Arial"/>
                <w:b/>
              </w:rPr>
            </w:pPr>
            <w:r>
              <w:rPr>
                <w:rFonts w:cs="Arial"/>
                <w:b/>
              </w:rPr>
              <w:t xml:space="preserve">Bribery Act &amp; </w:t>
            </w:r>
            <w:r w:rsidR="005C2A73" w:rsidRPr="00AC3FEE">
              <w:rPr>
                <w:rFonts w:cs="Arial"/>
                <w:b/>
              </w:rPr>
              <w:t>BEP</w:t>
            </w:r>
          </w:p>
          <w:p w:rsidR="005C2A73" w:rsidRPr="00AC3FEE" w:rsidRDefault="005C2A73" w:rsidP="00FD25BA">
            <w:pPr>
              <w:pStyle w:val="a8"/>
              <w:spacing w:after="0" w:line="240" w:lineRule="auto"/>
              <w:jc w:val="both"/>
              <w:rPr>
                <w:rFonts w:cs="Arial"/>
                <w:b/>
              </w:rPr>
            </w:pPr>
          </w:p>
          <w:p w:rsidR="00432D8E" w:rsidRPr="00AC3FEE" w:rsidRDefault="005C2A73" w:rsidP="00FD25BA">
            <w:pPr>
              <w:pStyle w:val="a8"/>
              <w:spacing w:after="0" w:line="240" w:lineRule="auto"/>
              <w:jc w:val="both"/>
              <w:rPr>
                <w:rFonts w:cs="Arial"/>
              </w:rPr>
            </w:pPr>
            <w:r w:rsidRPr="00AC3FEE">
              <w:rPr>
                <w:rFonts w:cs="Arial"/>
              </w:rPr>
              <w:t xml:space="preserve">There is a local code of conduct signed by all employees (direct &amp; indirect), </w:t>
            </w:r>
            <w:r w:rsidR="004B7A5B">
              <w:rPr>
                <w:rFonts w:cs="Arial"/>
              </w:rPr>
              <w:t>Also the</w:t>
            </w:r>
            <w:r w:rsidR="004B7A5B" w:rsidRPr="00AC3FEE">
              <w:rPr>
                <w:rFonts w:cs="Arial"/>
              </w:rPr>
              <w:t xml:space="preserve"> full</w:t>
            </w:r>
            <w:r w:rsidRPr="00AC3FEE">
              <w:rPr>
                <w:rFonts w:cs="Arial"/>
              </w:rPr>
              <w:t xml:space="preserve"> version BEP </w:t>
            </w:r>
            <w:r w:rsidR="0090163E">
              <w:rPr>
                <w:rFonts w:cs="Arial"/>
              </w:rPr>
              <w:t>is in the process of being</w:t>
            </w:r>
            <w:r w:rsidR="005B6011">
              <w:rPr>
                <w:rFonts w:cs="Arial"/>
              </w:rPr>
              <w:t xml:space="preserve"> signed </w:t>
            </w:r>
            <w:r w:rsidR="00EB2612">
              <w:rPr>
                <w:rFonts w:cs="Arial"/>
              </w:rPr>
              <w:t xml:space="preserve">by </w:t>
            </w:r>
            <w:r w:rsidR="004B7A5B">
              <w:rPr>
                <w:rFonts w:cs="Arial"/>
              </w:rPr>
              <w:t xml:space="preserve">indirect </w:t>
            </w:r>
            <w:r w:rsidR="004B7A5B" w:rsidRPr="00AC3FEE">
              <w:rPr>
                <w:rFonts w:cs="Arial"/>
              </w:rPr>
              <w:t>staff</w:t>
            </w:r>
            <w:r w:rsidRPr="00AC3FEE">
              <w:rPr>
                <w:rFonts w:cs="Arial"/>
              </w:rPr>
              <w:t xml:space="preserve"> </w:t>
            </w:r>
            <w:r w:rsidR="0090163E">
              <w:rPr>
                <w:rFonts w:cs="Arial"/>
              </w:rPr>
              <w:t>and</w:t>
            </w:r>
            <w:r w:rsidRPr="00AC3FEE">
              <w:rPr>
                <w:rFonts w:cs="Arial"/>
              </w:rPr>
              <w:t xml:space="preserve"> management. </w:t>
            </w:r>
          </w:p>
          <w:p w:rsidR="005C2A73" w:rsidRPr="00AC3FEE" w:rsidRDefault="005C2A73" w:rsidP="00FD25BA">
            <w:pPr>
              <w:pStyle w:val="a8"/>
              <w:spacing w:after="0" w:line="240" w:lineRule="auto"/>
              <w:jc w:val="both"/>
              <w:rPr>
                <w:rFonts w:cs="Arial"/>
              </w:rPr>
            </w:pPr>
            <w:r w:rsidRPr="00AC3FEE">
              <w:rPr>
                <w:rFonts w:cs="Arial"/>
                <w:b/>
              </w:rPr>
              <w:t xml:space="preserve"> </w:t>
            </w:r>
          </w:p>
          <w:p w:rsidR="005C2A73" w:rsidRDefault="005C2A73" w:rsidP="00FD25BA">
            <w:pPr>
              <w:pStyle w:val="a8"/>
              <w:spacing w:after="0" w:line="240" w:lineRule="auto"/>
              <w:jc w:val="both"/>
              <w:rPr>
                <w:rFonts w:cs="Arial"/>
              </w:rPr>
            </w:pPr>
            <w:r w:rsidRPr="00AC3FEE">
              <w:rPr>
                <w:rFonts w:cs="Arial"/>
              </w:rPr>
              <w:t xml:space="preserve">The company has </w:t>
            </w:r>
            <w:r w:rsidR="00432D8E">
              <w:rPr>
                <w:rFonts w:cs="Arial"/>
              </w:rPr>
              <w:t>local</w:t>
            </w:r>
            <w:r w:rsidRPr="00AC3FEE">
              <w:rPr>
                <w:rFonts w:cs="Arial"/>
              </w:rPr>
              <w:t xml:space="preserve"> hotline set up </w:t>
            </w:r>
            <w:r w:rsidR="00432D8E">
              <w:rPr>
                <w:rFonts w:cs="Arial"/>
              </w:rPr>
              <w:t>However local hotline and Group safe2say number is not promoted to all employees.</w:t>
            </w:r>
          </w:p>
          <w:p w:rsidR="005C234E" w:rsidRDefault="005C234E" w:rsidP="005B6011">
            <w:pPr>
              <w:rPr>
                <w:rFonts w:cs="Arial"/>
                <w:szCs w:val="20"/>
              </w:rPr>
            </w:pPr>
          </w:p>
          <w:p w:rsidR="00E4020A" w:rsidRDefault="00E4020A" w:rsidP="005B6011">
            <w:pPr>
              <w:rPr>
                <w:rFonts w:cs="Arial"/>
                <w:szCs w:val="20"/>
              </w:rPr>
            </w:pPr>
          </w:p>
          <w:p w:rsidR="00E4020A" w:rsidRDefault="00E4020A" w:rsidP="005B6011">
            <w:pPr>
              <w:rPr>
                <w:rFonts w:cs="Arial"/>
                <w:szCs w:val="20"/>
              </w:rPr>
            </w:pPr>
          </w:p>
          <w:p w:rsidR="005C234E" w:rsidRDefault="005C234E" w:rsidP="005B6011">
            <w:pPr>
              <w:rPr>
                <w:rFonts w:cs="Arial"/>
                <w:szCs w:val="20"/>
              </w:rPr>
            </w:pPr>
          </w:p>
          <w:p w:rsidR="005C234E" w:rsidRDefault="005C234E" w:rsidP="005B6011">
            <w:pPr>
              <w:rPr>
                <w:rFonts w:cs="Arial"/>
                <w:szCs w:val="20"/>
              </w:rPr>
            </w:pPr>
          </w:p>
          <w:p w:rsidR="005B6011" w:rsidRPr="005C234E" w:rsidRDefault="005B6011" w:rsidP="005B6011">
            <w:pPr>
              <w:rPr>
                <w:rFonts w:cs="Arial"/>
                <w:szCs w:val="20"/>
              </w:rPr>
            </w:pPr>
            <w:r w:rsidRPr="005C234E">
              <w:rPr>
                <w:rFonts w:cs="Arial"/>
                <w:szCs w:val="20"/>
              </w:rPr>
              <w:lastRenderedPageBreak/>
              <w:t>Vendors / suppliers have not signed a separate d</w:t>
            </w:r>
            <w:r w:rsidR="001C3974" w:rsidRPr="005C234E">
              <w:rPr>
                <w:rFonts w:cs="Arial"/>
                <w:szCs w:val="20"/>
              </w:rPr>
              <w:t>ocument for G4S code of conduct.</w:t>
            </w:r>
            <w:r w:rsidRPr="005C234E">
              <w:rPr>
                <w:rFonts w:cs="Arial"/>
                <w:szCs w:val="20"/>
              </w:rPr>
              <w:t xml:space="preserve"> Code of Conduct, clauses is not  included into supplier contracts </w:t>
            </w:r>
          </w:p>
          <w:p w:rsidR="005B6011" w:rsidRDefault="005B6011" w:rsidP="00FD25BA">
            <w:pPr>
              <w:pStyle w:val="a8"/>
              <w:spacing w:after="0" w:line="240" w:lineRule="auto"/>
              <w:jc w:val="both"/>
              <w:rPr>
                <w:rFonts w:cs="Arial"/>
              </w:rPr>
            </w:pPr>
          </w:p>
          <w:p w:rsidR="005B6011" w:rsidRDefault="005B6011" w:rsidP="00FD25BA">
            <w:pPr>
              <w:pStyle w:val="a8"/>
              <w:spacing w:after="0" w:line="240" w:lineRule="auto"/>
              <w:jc w:val="both"/>
              <w:rPr>
                <w:rFonts w:cs="Arial"/>
              </w:rPr>
            </w:pPr>
          </w:p>
          <w:p w:rsidR="005C234E" w:rsidRDefault="005C234E" w:rsidP="00FD25BA">
            <w:pPr>
              <w:pStyle w:val="a8"/>
              <w:spacing w:after="0" w:line="240" w:lineRule="auto"/>
              <w:jc w:val="both"/>
              <w:rPr>
                <w:rFonts w:cs="Arial"/>
              </w:rPr>
            </w:pPr>
          </w:p>
          <w:p w:rsidR="005C234E" w:rsidRDefault="005C234E" w:rsidP="00FD25BA">
            <w:pPr>
              <w:pStyle w:val="a8"/>
              <w:spacing w:after="0" w:line="240" w:lineRule="auto"/>
              <w:jc w:val="both"/>
              <w:rPr>
                <w:rFonts w:cs="Arial"/>
              </w:rPr>
            </w:pPr>
          </w:p>
          <w:p w:rsidR="005C234E" w:rsidRPr="00AC3FEE" w:rsidRDefault="005C234E" w:rsidP="00FD25BA">
            <w:pPr>
              <w:pStyle w:val="a8"/>
              <w:spacing w:after="0" w:line="240" w:lineRule="auto"/>
              <w:jc w:val="both"/>
              <w:rPr>
                <w:rFonts w:cs="Arial"/>
              </w:rPr>
            </w:pPr>
          </w:p>
        </w:tc>
        <w:tc>
          <w:tcPr>
            <w:tcW w:w="3571" w:type="dxa"/>
          </w:tcPr>
          <w:p w:rsidR="005C2A73" w:rsidRPr="00AC3FEE" w:rsidRDefault="005C2A73" w:rsidP="00FD25BA">
            <w:pPr>
              <w:pStyle w:val="a8"/>
              <w:spacing w:after="0" w:line="240" w:lineRule="auto"/>
              <w:jc w:val="both"/>
              <w:rPr>
                <w:rFonts w:cs="Arial"/>
              </w:rPr>
            </w:pPr>
          </w:p>
          <w:p w:rsidR="005C2A73" w:rsidRPr="00AC3FEE" w:rsidRDefault="005C2A73" w:rsidP="00FD25BA">
            <w:pPr>
              <w:pStyle w:val="a8"/>
              <w:spacing w:after="0" w:line="240" w:lineRule="auto"/>
              <w:jc w:val="both"/>
              <w:rPr>
                <w:rFonts w:cs="Arial"/>
              </w:rPr>
            </w:pPr>
          </w:p>
          <w:p w:rsidR="005C2A73" w:rsidRPr="00AC3FEE" w:rsidRDefault="005C2A73" w:rsidP="00FD25BA">
            <w:pPr>
              <w:pStyle w:val="a8"/>
              <w:spacing w:after="0" w:line="240" w:lineRule="auto"/>
              <w:jc w:val="both"/>
              <w:rPr>
                <w:rFonts w:cs="Arial"/>
              </w:rPr>
            </w:pPr>
            <w:r w:rsidRPr="00AC3FEE">
              <w:rPr>
                <w:rFonts w:cs="Arial"/>
              </w:rPr>
              <w:t xml:space="preserve">Group BEP to be signed by </w:t>
            </w:r>
            <w:r w:rsidR="00E4020A">
              <w:rPr>
                <w:rFonts w:cs="Arial"/>
              </w:rPr>
              <w:t xml:space="preserve">all </w:t>
            </w:r>
            <w:r w:rsidRPr="00AC3FEE">
              <w:rPr>
                <w:rFonts w:cs="Arial"/>
              </w:rPr>
              <w:t>indirect employees and management.</w:t>
            </w:r>
          </w:p>
          <w:p w:rsidR="005C2A73" w:rsidRPr="00AC3FEE" w:rsidRDefault="005C2A73" w:rsidP="00FD25BA">
            <w:pPr>
              <w:pStyle w:val="a8"/>
              <w:spacing w:after="0" w:line="240" w:lineRule="auto"/>
              <w:jc w:val="both"/>
              <w:rPr>
                <w:rFonts w:cs="Arial"/>
              </w:rPr>
            </w:pPr>
          </w:p>
          <w:p w:rsidR="005C2A73" w:rsidRPr="00AC3FEE" w:rsidRDefault="005C2A73" w:rsidP="00FD25BA">
            <w:pPr>
              <w:pStyle w:val="a8"/>
              <w:spacing w:after="0" w:line="240" w:lineRule="auto"/>
              <w:jc w:val="both"/>
              <w:rPr>
                <w:rFonts w:cs="Arial"/>
              </w:rPr>
            </w:pPr>
          </w:p>
          <w:p w:rsidR="005C2A73" w:rsidRPr="00AC3FEE" w:rsidRDefault="005C2A73" w:rsidP="00FD25BA">
            <w:pPr>
              <w:pStyle w:val="a8"/>
              <w:spacing w:after="0" w:line="240" w:lineRule="auto"/>
              <w:jc w:val="both"/>
              <w:rPr>
                <w:rFonts w:cs="Arial"/>
              </w:rPr>
            </w:pPr>
          </w:p>
          <w:p w:rsidR="005C2A73" w:rsidRDefault="005C2A73" w:rsidP="005B6011">
            <w:pPr>
              <w:pStyle w:val="a8"/>
              <w:spacing w:after="0" w:line="240" w:lineRule="auto"/>
              <w:jc w:val="both"/>
              <w:rPr>
                <w:rFonts w:cs="Arial"/>
              </w:rPr>
            </w:pPr>
            <w:r w:rsidRPr="00AC3FEE">
              <w:rPr>
                <w:rFonts w:cs="Arial"/>
              </w:rPr>
              <w:t xml:space="preserve">Publicise </w:t>
            </w:r>
            <w:r w:rsidR="005B6011">
              <w:rPr>
                <w:rFonts w:cs="Arial"/>
              </w:rPr>
              <w:t xml:space="preserve">&amp; promote local hotline and </w:t>
            </w:r>
            <w:r w:rsidRPr="00AC3FEE">
              <w:rPr>
                <w:rFonts w:cs="Arial"/>
              </w:rPr>
              <w:t xml:space="preserve">the Group Confidential Reporting </w:t>
            </w:r>
            <w:r w:rsidRPr="005B6011">
              <w:rPr>
                <w:rFonts w:cs="Arial"/>
              </w:rPr>
              <w:t xml:space="preserve">hotline </w:t>
            </w:r>
            <w:r w:rsidR="008D7996" w:rsidRPr="008D7996">
              <w:rPr>
                <w:rFonts w:cs="Arial"/>
              </w:rPr>
              <w:t xml:space="preserve">(Safe2Say) </w:t>
            </w:r>
            <w:r w:rsidRPr="005B6011">
              <w:rPr>
                <w:rFonts w:cs="Arial"/>
              </w:rPr>
              <w:t>in</w:t>
            </w:r>
            <w:r w:rsidR="005B6011">
              <w:rPr>
                <w:rFonts w:cs="Arial"/>
              </w:rPr>
              <w:t>-</w:t>
            </w:r>
            <w:r w:rsidRPr="00AC3FEE">
              <w:rPr>
                <w:rFonts w:cs="Arial"/>
              </w:rPr>
              <w:t>line with Group policy and ensure that all employees are made aware.</w:t>
            </w:r>
          </w:p>
          <w:p w:rsidR="001C3974" w:rsidRDefault="001C3974" w:rsidP="005B6011">
            <w:pPr>
              <w:pStyle w:val="a8"/>
              <w:spacing w:after="0" w:line="240" w:lineRule="auto"/>
              <w:jc w:val="both"/>
              <w:rPr>
                <w:rFonts w:cs="Arial"/>
              </w:rPr>
            </w:pPr>
          </w:p>
          <w:p w:rsidR="001C3974" w:rsidRDefault="001C3974" w:rsidP="005B6011">
            <w:pPr>
              <w:pStyle w:val="a8"/>
              <w:spacing w:after="0" w:line="240" w:lineRule="auto"/>
              <w:jc w:val="both"/>
              <w:rPr>
                <w:rFonts w:cs="Arial"/>
              </w:rPr>
            </w:pPr>
          </w:p>
          <w:p w:rsidR="00E4020A" w:rsidRDefault="00E4020A" w:rsidP="005B6011">
            <w:pPr>
              <w:pStyle w:val="a8"/>
              <w:spacing w:after="0" w:line="240" w:lineRule="auto"/>
              <w:jc w:val="both"/>
              <w:rPr>
                <w:rFonts w:cs="Arial"/>
              </w:rPr>
            </w:pPr>
          </w:p>
          <w:p w:rsidR="001C3974" w:rsidRPr="00973BB4" w:rsidRDefault="001C3974" w:rsidP="001C3974">
            <w:pPr>
              <w:spacing w:after="120" w:line="290" w:lineRule="atLeast"/>
              <w:jc w:val="both"/>
              <w:rPr>
                <w:bCs/>
                <w:szCs w:val="20"/>
              </w:rPr>
            </w:pPr>
            <w:r w:rsidRPr="00973BB4">
              <w:rPr>
                <w:szCs w:val="20"/>
              </w:rPr>
              <w:lastRenderedPageBreak/>
              <w:t>Supplier Code of Conduct, clauses must be embedded into all non-Gov</w:t>
            </w:r>
            <w:r w:rsidR="00EB2612">
              <w:rPr>
                <w:szCs w:val="20"/>
              </w:rPr>
              <w:t>ernment</w:t>
            </w:r>
            <w:r w:rsidRPr="00973BB4">
              <w:rPr>
                <w:szCs w:val="20"/>
              </w:rPr>
              <w:t xml:space="preserve"> supplier contracts going forward.</w:t>
            </w:r>
          </w:p>
          <w:p w:rsidR="001C3974" w:rsidRDefault="001C3974" w:rsidP="005B6011">
            <w:pPr>
              <w:pStyle w:val="a8"/>
              <w:spacing w:after="0" w:line="240" w:lineRule="auto"/>
              <w:jc w:val="both"/>
              <w:rPr>
                <w:rFonts w:cs="Arial"/>
              </w:rPr>
            </w:pPr>
          </w:p>
          <w:p w:rsidR="001C3974" w:rsidRPr="00AC3FEE" w:rsidRDefault="001C3974" w:rsidP="005B6011">
            <w:pPr>
              <w:pStyle w:val="a8"/>
              <w:spacing w:after="0" w:line="240" w:lineRule="auto"/>
              <w:jc w:val="both"/>
              <w:rPr>
                <w:rFonts w:cs="Arial"/>
              </w:rPr>
            </w:pPr>
          </w:p>
        </w:tc>
        <w:tc>
          <w:tcPr>
            <w:tcW w:w="5969" w:type="dxa"/>
          </w:tcPr>
          <w:p w:rsidR="005C2A73" w:rsidRPr="00F16246" w:rsidRDefault="005C2A73" w:rsidP="00FD25BA">
            <w:pPr>
              <w:pStyle w:val="a8"/>
              <w:spacing w:after="0" w:line="240" w:lineRule="auto"/>
              <w:jc w:val="both"/>
              <w:rPr>
                <w:rFonts w:cs="Arial"/>
                <w:b/>
              </w:rPr>
            </w:pPr>
          </w:p>
          <w:p w:rsidR="00F16246" w:rsidRPr="00F16246" w:rsidRDefault="00F16246" w:rsidP="00F16246">
            <w:pPr>
              <w:pStyle w:val="a8"/>
              <w:spacing w:after="0" w:line="240" w:lineRule="auto"/>
              <w:jc w:val="both"/>
              <w:rPr>
                <w:rFonts w:cs="Arial"/>
              </w:rPr>
            </w:pPr>
            <w:r w:rsidRPr="00F16246">
              <w:rPr>
                <w:rFonts w:cs="Arial"/>
                <w:b/>
              </w:rPr>
              <w:t xml:space="preserve">Action / comment: </w:t>
            </w:r>
            <w:r w:rsidRPr="00F16246">
              <w:rPr>
                <w:rFonts w:cs="Arial"/>
              </w:rPr>
              <w:t>The Group BEP has been signed by 75 employees from top and middle management. All the indirect employees will sign BEP by the end of October 2012</w:t>
            </w:r>
          </w:p>
          <w:p w:rsidR="00F16246" w:rsidRDefault="00F16246" w:rsidP="00F16246">
            <w:pPr>
              <w:pStyle w:val="a8"/>
              <w:spacing w:after="0" w:line="240" w:lineRule="auto"/>
              <w:jc w:val="both"/>
              <w:rPr>
                <w:rFonts w:cs="Arial"/>
              </w:rPr>
            </w:pPr>
          </w:p>
          <w:p w:rsidR="00E4020A" w:rsidRDefault="00E4020A" w:rsidP="00F16246">
            <w:pPr>
              <w:pStyle w:val="a8"/>
              <w:spacing w:after="0" w:line="240" w:lineRule="auto"/>
              <w:jc w:val="both"/>
              <w:rPr>
                <w:rFonts w:cs="Arial"/>
              </w:rPr>
            </w:pPr>
          </w:p>
          <w:p w:rsidR="00E4020A" w:rsidRPr="00F16246" w:rsidRDefault="00E4020A" w:rsidP="00F16246">
            <w:pPr>
              <w:pStyle w:val="a8"/>
              <w:spacing w:after="0" w:line="240" w:lineRule="auto"/>
              <w:jc w:val="both"/>
              <w:rPr>
                <w:rFonts w:cs="Arial"/>
              </w:rPr>
            </w:pPr>
          </w:p>
          <w:p w:rsidR="00F16246" w:rsidRPr="00F16246" w:rsidRDefault="00F16246" w:rsidP="00F16246">
            <w:pPr>
              <w:pStyle w:val="a8"/>
              <w:spacing w:after="0" w:line="240" w:lineRule="auto"/>
              <w:jc w:val="both"/>
              <w:rPr>
                <w:rFonts w:cs="Arial"/>
              </w:rPr>
            </w:pPr>
            <w:r w:rsidRPr="00F16246">
              <w:rPr>
                <w:rFonts w:cs="Arial"/>
                <w:b/>
              </w:rPr>
              <w:t xml:space="preserve">Action / comment: </w:t>
            </w:r>
            <w:r w:rsidRPr="00F16246">
              <w:rPr>
                <w:rFonts w:cs="Arial"/>
              </w:rPr>
              <w:t>The HR Department will start the actions to publicise and promote local hotline and the Group Confidential Reporting hotline (Safe2Say) in-line with Group policy and ensure that all employees are made aware.</w:t>
            </w:r>
          </w:p>
          <w:p w:rsidR="00F16246" w:rsidRPr="00F16246" w:rsidRDefault="00F16246" w:rsidP="00F16246">
            <w:pPr>
              <w:pStyle w:val="a8"/>
              <w:spacing w:after="0" w:line="240" w:lineRule="auto"/>
              <w:jc w:val="both"/>
              <w:rPr>
                <w:rFonts w:cs="Arial"/>
              </w:rPr>
            </w:pPr>
          </w:p>
          <w:p w:rsidR="00F16246" w:rsidRPr="00F16246" w:rsidRDefault="00F16246" w:rsidP="00F16246">
            <w:pPr>
              <w:pStyle w:val="a8"/>
              <w:spacing w:after="0" w:line="240" w:lineRule="auto"/>
              <w:jc w:val="both"/>
              <w:rPr>
                <w:rFonts w:cs="Arial"/>
                <w:b/>
              </w:rPr>
            </w:pPr>
            <w:r w:rsidRPr="00F16246">
              <w:rPr>
                <w:rFonts w:cs="Arial"/>
                <w:b/>
              </w:rPr>
              <w:t>Owner: HR Manager – Raluca Tataru</w:t>
            </w:r>
          </w:p>
          <w:p w:rsidR="00F16246" w:rsidRPr="00F16246" w:rsidRDefault="00F16246" w:rsidP="00F16246">
            <w:pPr>
              <w:pStyle w:val="a8"/>
              <w:spacing w:after="0" w:line="240" w:lineRule="auto"/>
              <w:jc w:val="both"/>
              <w:rPr>
                <w:rFonts w:cs="Arial"/>
              </w:rPr>
            </w:pPr>
          </w:p>
          <w:p w:rsidR="001C3974" w:rsidRPr="00F16246" w:rsidRDefault="00F16246" w:rsidP="00FD25BA">
            <w:pPr>
              <w:pStyle w:val="a8"/>
              <w:spacing w:after="0" w:line="240" w:lineRule="auto"/>
              <w:jc w:val="both"/>
              <w:rPr>
                <w:rFonts w:cs="Arial"/>
                <w:b/>
              </w:rPr>
            </w:pPr>
            <w:r w:rsidRPr="00F16246">
              <w:rPr>
                <w:rFonts w:cs="Arial"/>
                <w:b/>
              </w:rPr>
              <w:t>Resolution date: 01.12.2012</w:t>
            </w:r>
          </w:p>
          <w:p w:rsidR="00442F9E" w:rsidRPr="00F16246" w:rsidRDefault="00442F9E" w:rsidP="00442F9E">
            <w:pPr>
              <w:pStyle w:val="a8"/>
              <w:jc w:val="both"/>
              <w:rPr>
                <w:rFonts w:cs="Arial"/>
              </w:rPr>
            </w:pPr>
            <w:r w:rsidRPr="00F16246">
              <w:rPr>
                <w:rFonts w:cs="Arial"/>
                <w:b/>
              </w:rPr>
              <w:lastRenderedPageBreak/>
              <w:t xml:space="preserve">Action / comment: </w:t>
            </w:r>
            <w:r w:rsidRPr="00F16246">
              <w:rPr>
                <w:rFonts w:cs="Arial"/>
              </w:rPr>
              <w:t>All major suppliers will be asked to adhere to G4S code of conduct.</w:t>
            </w:r>
          </w:p>
          <w:p w:rsidR="00442F9E" w:rsidRPr="00F16246" w:rsidRDefault="00442F9E" w:rsidP="00442F9E">
            <w:pPr>
              <w:pStyle w:val="a8"/>
              <w:spacing w:after="0" w:line="240" w:lineRule="auto"/>
              <w:jc w:val="both"/>
              <w:rPr>
                <w:rFonts w:cs="Arial"/>
              </w:rPr>
            </w:pPr>
          </w:p>
          <w:p w:rsidR="00442F9E" w:rsidRPr="00F16246" w:rsidRDefault="00442F9E" w:rsidP="00442F9E">
            <w:pPr>
              <w:pStyle w:val="a8"/>
              <w:spacing w:after="0" w:line="240" w:lineRule="auto"/>
              <w:jc w:val="both"/>
              <w:rPr>
                <w:rFonts w:cs="Arial"/>
                <w:b/>
              </w:rPr>
            </w:pPr>
            <w:r w:rsidRPr="00F16246">
              <w:rPr>
                <w:rFonts w:cs="Arial"/>
                <w:b/>
              </w:rPr>
              <w:t>Owner: CFO - Florin Alexandrescu</w:t>
            </w:r>
          </w:p>
          <w:p w:rsidR="00442F9E" w:rsidRPr="00F16246" w:rsidRDefault="00442F9E" w:rsidP="00442F9E">
            <w:pPr>
              <w:pStyle w:val="a8"/>
              <w:spacing w:after="0" w:line="240" w:lineRule="auto"/>
              <w:jc w:val="both"/>
              <w:rPr>
                <w:rFonts w:cs="Arial"/>
              </w:rPr>
            </w:pPr>
          </w:p>
          <w:p w:rsidR="00442F9E" w:rsidRPr="00F16246" w:rsidRDefault="00442F9E" w:rsidP="00442F9E">
            <w:pPr>
              <w:pStyle w:val="a8"/>
              <w:spacing w:after="0" w:line="240" w:lineRule="auto"/>
              <w:jc w:val="both"/>
              <w:rPr>
                <w:rFonts w:cs="Arial"/>
              </w:rPr>
            </w:pPr>
            <w:r w:rsidRPr="00F16246">
              <w:rPr>
                <w:rFonts w:cs="Arial"/>
                <w:b/>
              </w:rPr>
              <w:t>Resolution date: 31</w:t>
            </w:r>
            <w:r w:rsidR="00AA4BA2" w:rsidRPr="00F16246">
              <w:rPr>
                <w:rFonts w:cs="Arial"/>
                <w:b/>
              </w:rPr>
              <w:t xml:space="preserve"> Dec </w:t>
            </w:r>
            <w:r w:rsidRPr="00F16246">
              <w:rPr>
                <w:rFonts w:cs="Arial"/>
                <w:b/>
              </w:rPr>
              <w:t>2012</w:t>
            </w:r>
          </w:p>
          <w:p w:rsidR="001C3974" w:rsidRPr="00F16246" w:rsidRDefault="001C3974" w:rsidP="001C3974">
            <w:pPr>
              <w:pStyle w:val="a8"/>
              <w:spacing w:after="0" w:line="240" w:lineRule="auto"/>
              <w:jc w:val="both"/>
              <w:rPr>
                <w:rFonts w:cs="Arial"/>
                <w:b/>
              </w:rPr>
            </w:pPr>
          </w:p>
        </w:tc>
      </w:tr>
      <w:tr w:rsidR="005C2A73" w:rsidRPr="00BD3AAF" w:rsidTr="00FD25BA">
        <w:tc>
          <w:tcPr>
            <w:tcW w:w="839" w:type="dxa"/>
          </w:tcPr>
          <w:p w:rsidR="005C2A73" w:rsidRPr="00BD3AAF" w:rsidRDefault="005C2A73" w:rsidP="00FD25BA">
            <w:pPr>
              <w:pStyle w:val="a8"/>
              <w:spacing w:after="0" w:line="240" w:lineRule="auto"/>
              <w:jc w:val="center"/>
              <w:rPr>
                <w:rFonts w:cs="Arial"/>
                <w:b/>
              </w:rPr>
            </w:pPr>
          </w:p>
        </w:tc>
        <w:tc>
          <w:tcPr>
            <w:tcW w:w="5038" w:type="dxa"/>
          </w:tcPr>
          <w:p w:rsidR="005C2A73" w:rsidRPr="009F0A15" w:rsidRDefault="005C2A73" w:rsidP="00FD25BA">
            <w:pPr>
              <w:pStyle w:val="a8"/>
              <w:spacing w:after="0" w:line="240" w:lineRule="auto"/>
              <w:jc w:val="both"/>
              <w:rPr>
                <w:rFonts w:cs="Arial"/>
                <w:b/>
              </w:rPr>
            </w:pPr>
            <w:r w:rsidRPr="009F0A15">
              <w:rPr>
                <w:rFonts w:cs="Arial"/>
                <w:b/>
              </w:rPr>
              <w:t>Payroll Issues</w:t>
            </w:r>
          </w:p>
        </w:tc>
        <w:tc>
          <w:tcPr>
            <w:tcW w:w="3571" w:type="dxa"/>
          </w:tcPr>
          <w:p w:rsidR="005C2A73" w:rsidRPr="00BD3AAF" w:rsidRDefault="005C2A73" w:rsidP="00FD25BA">
            <w:pPr>
              <w:pStyle w:val="a8"/>
              <w:spacing w:after="0" w:line="240" w:lineRule="auto"/>
              <w:jc w:val="both"/>
              <w:rPr>
                <w:rFonts w:cs="Arial"/>
              </w:rPr>
            </w:pPr>
          </w:p>
        </w:tc>
        <w:tc>
          <w:tcPr>
            <w:tcW w:w="5969" w:type="dxa"/>
          </w:tcPr>
          <w:p w:rsidR="005C2A73" w:rsidRPr="00F16246" w:rsidRDefault="005C2A73" w:rsidP="00FD25BA">
            <w:pPr>
              <w:pStyle w:val="a8"/>
              <w:spacing w:after="0" w:line="240" w:lineRule="auto"/>
              <w:jc w:val="both"/>
              <w:rPr>
                <w:rFonts w:cs="Arial"/>
                <w:b/>
              </w:rPr>
            </w:pPr>
          </w:p>
        </w:tc>
      </w:tr>
      <w:tr w:rsidR="005C2A73" w:rsidRPr="00BD3AAF" w:rsidTr="00FD25BA">
        <w:tc>
          <w:tcPr>
            <w:tcW w:w="839" w:type="dxa"/>
          </w:tcPr>
          <w:p w:rsidR="005C2A73" w:rsidRDefault="00A73442" w:rsidP="00FD25BA">
            <w:pPr>
              <w:pStyle w:val="a8"/>
              <w:spacing w:after="0" w:line="240" w:lineRule="auto"/>
              <w:jc w:val="center"/>
              <w:rPr>
                <w:rFonts w:cs="Arial"/>
                <w:b/>
              </w:rPr>
            </w:pPr>
            <w:r>
              <w:rPr>
                <w:rFonts w:cs="Arial"/>
                <w:b/>
              </w:rPr>
              <w:t>6</w:t>
            </w:r>
          </w:p>
          <w:p w:rsidR="005C2A73" w:rsidRPr="00BD3AAF" w:rsidRDefault="005C2A73" w:rsidP="00FD25BA">
            <w:pPr>
              <w:pStyle w:val="a8"/>
              <w:spacing w:after="0" w:line="240" w:lineRule="auto"/>
              <w:jc w:val="center"/>
              <w:rPr>
                <w:rFonts w:cs="Arial"/>
                <w:b/>
              </w:rPr>
            </w:pPr>
            <w:r>
              <w:rPr>
                <w:rFonts w:cs="Arial"/>
                <w:b/>
              </w:rPr>
              <w:t>B</w:t>
            </w:r>
          </w:p>
        </w:tc>
        <w:tc>
          <w:tcPr>
            <w:tcW w:w="5038" w:type="dxa"/>
          </w:tcPr>
          <w:p w:rsidR="005C2A73" w:rsidRPr="005903BA" w:rsidRDefault="005C2A73" w:rsidP="00FD25BA">
            <w:pPr>
              <w:pStyle w:val="a8"/>
              <w:jc w:val="both"/>
              <w:rPr>
                <w:rFonts w:cs="Arial"/>
                <w:b/>
                <w:color w:val="000000" w:themeColor="text1"/>
              </w:rPr>
            </w:pPr>
            <w:r w:rsidRPr="005903BA">
              <w:rPr>
                <w:rFonts w:cs="Arial"/>
                <w:b/>
              </w:rPr>
              <w:t xml:space="preserve">Outsourcing of the Payroll Function </w:t>
            </w:r>
          </w:p>
          <w:p w:rsidR="00141082" w:rsidRDefault="00141082" w:rsidP="00FD25BA">
            <w:pPr>
              <w:pStyle w:val="a8"/>
              <w:spacing w:after="0" w:line="240" w:lineRule="auto"/>
              <w:jc w:val="both"/>
              <w:rPr>
                <w:rFonts w:cs="Arial"/>
                <w:color w:val="000000" w:themeColor="text1"/>
              </w:rPr>
            </w:pPr>
          </w:p>
          <w:p w:rsidR="005C2A73" w:rsidRPr="009F0A15" w:rsidRDefault="005C2A73" w:rsidP="00FD25BA">
            <w:pPr>
              <w:pStyle w:val="a8"/>
              <w:spacing w:after="0" w:line="240" w:lineRule="auto"/>
              <w:jc w:val="both"/>
              <w:rPr>
                <w:rFonts w:cs="Arial"/>
                <w:color w:val="00B050"/>
              </w:rPr>
            </w:pPr>
            <w:r w:rsidRPr="005903BA">
              <w:rPr>
                <w:rFonts w:cs="Arial"/>
                <w:color w:val="000000" w:themeColor="text1"/>
              </w:rPr>
              <w:t>Although the company has outsourced the payroll function, no Right to Audit clause has been applied to the existing contract. This omission weakens monitoring over payroll preparation by third party.</w:t>
            </w: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141082" w:rsidRDefault="00141082" w:rsidP="00FD25BA">
            <w:pPr>
              <w:pStyle w:val="a8"/>
              <w:spacing w:after="0" w:line="240" w:lineRule="auto"/>
              <w:jc w:val="both"/>
              <w:rPr>
                <w:rFonts w:cs="Arial"/>
              </w:rPr>
            </w:pPr>
          </w:p>
          <w:p w:rsidR="005C2A73" w:rsidRPr="00BD3AAF" w:rsidRDefault="005C2A73" w:rsidP="00FD25BA">
            <w:pPr>
              <w:pStyle w:val="a8"/>
              <w:spacing w:after="0" w:line="240" w:lineRule="auto"/>
              <w:jc w:val="both"/>
              <w:rPr>
                <w:rFonts w:cs="Arial"/>
              </w:rPr>
            </w:pPr>
            <w:r>
              <w:rPr>
                <w:rFonts w:cs="Arial"/>
              </w:rPr>
              <w:t>The business examines the possibility to add such clause in the existing contract or before renewal.</w:t>
            </w:r>
          </w:p>
        </w:tc>
        <w:tc>
          <w:tcPr>
            <w:tcW w:w="5969" w:type="dxa"/>
          </w:tcPr>
          <w:p w:rsidR="005C2A73" w:rsidRPr="00F16246" w:rsidRDefault="005C2A73" w:rsidP="00FD25BA">
            <w:pPr>
              <w:pStyle w:val="a8"/>
              <w:spacing w:after="0" w:line="240" w:lineRule="auto"/>
              <w:jc w:val="both"/>
              <w:rPr>
                <w:rFonts w:cs="Arial"/>
                <w:b/>
              </w:rPr>
            </w:pPr>
          </w:p>
          <w:p w:rsidR="005C2A73" w:rsidRPr="00F16246" w:rsidRDefault="005C2A73" w:rsidP="00FD25BA">
            <w:pPr>
              <w:pStyle w:val="a8"/>
              <w:spacing w:after="0" w:line="240" w:lineRule="auto"/>
              <w:jc w:val="both"/>
              <w:rPr>
                <w:rFonts w:cs="Arial"/>
                <w:b/>
              </w:rPr>
            </w:pPr>
          </w:p>
          <w:p w:rsidR="00141082" w:rsidRPr="00F16246" w:rsidRDefault="00141082" w:rsidP="00824CFC">
            <w:pPr>
              <w:pStyle w:val="a8"/>
              <w:spacing w:after="0" w:line="240" w:lineRule="auto"/>
              <w:jc w:val="both"/>
              <w:rPr>
                <w:rFonts w:cs="Arial"/>
                <w:b/>
              </w:rPr>
            </w:pPr>
          </w:p>
          <w:p w:rsidR="00824CFC" w:rsidRPr="00F16246" w:rsidRDefault="00824CFC" w:rsidP="00824CFC">
            <w:pPr>
              <w:pStyle w:val="a8"/>
              <w:spacing w:after="0" w:line="240" w:lineRule="auto"/>
              <w:jc w:val="both"/>
              <w:rPr>
                <w:rFonts w:cs="Arial"/>
              </w:rPr>
            </w:pPr>
            <w:r w:rsidRPr="00F16246">
              <w:rPr>
                <w:rFonts w:cs="Arial"/>
                <w:b/>
              </w:rPr>
              <w:t xml:space="preserve">Action / comment: </w:t>
            </w:r>
            <w:r w:rsidRPr="00F16246">
              <w:rPr>
                <w:rFonts w:cs="Arial"/>
              </w:rPr>
              <w:t>An addendum with such clause will be signed with the supplier.</w:t>
            </w:r>
          </w:p>
          <w:p w:rsidR="00824CFC" w:rsidRPr="00F16246" w:rsidRDefault="00824CFC" w:rsidP="00824CFC">
            <w:pPr>
              <w:pStyle w:val="a8"/>
              <w:spacing w:after="0" w:line="240" w:lineRule="auto"/>
              <w:jc w:val="both"/>
              <w:rPr>
                <w:rFonts w:cs="Arial"/>
              </w:rPr>
            </w:pPr>
          </w:p>
          <w:p w:rsidR="00824CFC" w:rsidRPr="00F16246" w:rsidRDefault="00824CFC" w:rsidP="00824CFC">
            <w:pPr>
              <w:pStyle w:val="a8"/>
              <w:spacing w:after="0" w:line="240" w:lineRule="auto"/>
              <w:jc w:val="both"/>
              <w:rPr>
                <w:rFonts w:cs="Arial"/>
                <w:b/>
              </w:rPr>
            </w:pPr>
            <w:r w:rsidRPr="00F16246">
              <w:rPr>
                <w:rFonts w:cs="Arial"/>
                <w:b/>
              </w:rPr>
              <w:t>Owner: CFO - Florin Alexandrescu</w:t>
            </w:r>
          </w:p>
          <w:p w:rsidR="00824CFC" w:rsidRPr="00F16246" w:rsidRDefault="00824CFC" w:rsidP="00824CFC">
            <w:pPr>
              <w:pStyle w:val="a8"/>
              <w:spacing w:after="0" w:line="240" w:lineRule="auto"/>
              <w:jc w:val="both"/>
              <w:rPr>
                <w:rFonts w:cs="Arial"/>
              </w:rPr>
            </w:pPr>
          </w:p>
          <w:p w:rsidR="005C2A73" w:rsidRPr="00F16246" w:rsidRDefault="00824CFC" w:rsidP="00AA4BA2">
            <w:pPr>
              <w:pStyle w:val="a8"/>
              <w:spacing w:after="0" w:line="240" w:lineRule="auto"/>
              <w:jc w:val="both"/>
              <w:rPr>
                <w:rFonts w:cs="Arial"/>
                <w:b/>
              </w:rPr>
            </w:pPr>
            <w:r w:rsidRPr="00F16246">
              <w:rPr>
                <w:rFonts w:cs="Arial"/>
                <w:b/>
              </w:rPr>
              <w:t>Resolution date: 30</w:t>
            </w:r>
            <w:r w:rsidR="00AA4BA2" w:rsidRPr="00F16246">
              <w:rPr>
                <w:rFonts w:cs="Arial"/>
                <w:b/>
              </w:rPr>
              <w:t xml:space="preserve"> Nov </w:t>
            </w:r>
            <w:r w:rsidRPr="00F16246">
              <w:rPr>
                <w:rFonts w:cs="Arial"/>
                <w:b/>
              </w:rPr>
              <w:t>2012</w:t>
            </w:r>
          </w:p>
        </w:tc>
      </w:tr>
      <w:tr w:rsidR="005C2A73" w:rsidRPr="00BD3AAF" w:rsidTr="00FD25BA">
        <w:tc>
          <w:tcPr>
            <w:tcW w:w="839" w:type="dxa"/>
          </w:tcPr>
          <w:p w:rsidR="005C2A73" w:rsidRPr="00BD3AAF" w:rsidRDefault="005C2A73" w:rsidP="00FD25BA">
            <w:pPr>
              <w:pStyle w:val="a8"/>
              <w:spacing w:after="0" w:line="240" w:lineRule="auto"/>
              <w:jc w:val="center"/>
              <w:rPr>
                <w:rFonts w:cs="Arial"/>
                <w:b/>
              </w:rPr>
            </w:pPr>
          </w:p>
        </w:tc>
        <w:tc>
          <w:tcPr>
            <w:tcW w:w="5038" w:type="dxa"/>
          </w:tcPr>
          <w:p w:rsidR="005C2A73" w:rsidRPr="009F0A15" w:rsidRDefault="005C2A73" w:rsidP="00FD25BA">
            <w:pPr>
              <w:pStyle w:val="a8"/>
              <w:spacing w:after="0" w:line="240" w:lineRule="auto"/>
              <w:jc w:val="both"/>
              <w:rPr>
                <w:rFonts w:cs="Arial"/>
                <w:b/>
              </w:rPr>
            </w:pPr>
            <w:r w:rsidRPr="009F0A15">
              <w:rPr>
                <w:rFonts w:cs="Arial"/>
                <w:b/>
              </w:rPr>
              <w:t>IT Issues</w:t>
            </w:r>
          </w:p>
        </w:tc>
        <w:tc>
          <w:tcPr>
            <w:tcW w:w="3571" w:type="dxa"/>
          </w:tcPr>
          <w:p w:rsidR="005C2A73" w:rsidRPr="00BD3AAF" w:rsidRDefault="005C2A73" w:rsidP="00FD25BA">
            <w:pPr>
              <w:pStyle w:val="a8"/>
              <w:spacing w:after="0" w:line="240" w:lineRule="auto"/>
              <w:jc w:val="both"/>
              <w:rPr>
                <w:rFonts w:cs="Arial"/>
              </w:rPr>
            </w:pPr>
          </w:p>
        </w:tc>
        <w:tc>
          <w:tcPr>
            <w:tcW w:w="5969" w:type="dxa"/>
          </w:tcPr>
          <w:p w:rsidR="005C2A73" w:rsidRPr="00F16246" w:rsidRDefault="005C2A73" w:rsidP="00FD25BA">
            <w:pPr>
              <w:pStyle w:val="a8"/>
              <w:spacing w:after="0" w:line="240" w:lineRule="auto"/>
              <w:jc w:val="both"/>
              <w:rPr>
                <w:rFonts w:cs="Arial"/>
                <w:b/>
              </w:rPr>
            </w:pPr>
          </w:p>
        </w:tc>
      </w:tr>
      <w:tr w:rsidR="005C2A73" w:rsidRPr="00BD3AAF" w:rsidTr="00FD25BA">
        <w:tc>
          <w:tcPr>
            <w:tcW w:w="839" w:type="dxa"/>
          </w:tcPr>
          <w:p w:rsidR="005C2A73" w:rsidRPr="0036127E" w:rsidRDefault="00A73442" w:rsidP="00FD25BA">
            <w:pPr>
              <w:pStyle w:val="a8"/>
              <w:spacing w:after="0" w:line="240" w:lineRule="auto"/>
              <w:jc w:val="center"/>
              <w:rPr>
                <w:rFonts w:cs="Arial"/>
                <w:b/>
                <w:lang w:val="en-US"/>
              </w:rPr>
            </w:pPr>
            <w:r>
              <w:rPr>
                <w:rFonts w:cs="Arial"/>
                <w:b/>
                <w:lang w:val="en-US"/>
              </w:rPr>
              <w:t>7</w:t>
            </w:r>
          </w:p>
          <w:p w:rsidR="005C2A73" w:rsidRPr="00F12A89" w:rsidRDefault="005C2A73" w:rsidP="00FD25BA">
            <w:pPr>
              <w:pStyle w:val="a8"/>
              <w:spacing w:after="0" w:line="240" w:lineRule="auto"/>
              <w:jc w:val="center"/>
              <w:rPr>
                <w:rFonts w:cs="Arial"/>
                <w:b/>
              </w:rPr>
            </w:pPr>
            <w:r w:rsidRPr="00F12A89">
              <w:rPr>
                <w:rFonts w:cs="Arial"/>
                <w:b/>
              </w:rPr>
              <w:t>A</w:t>
            </w:r>
          </w:p>
        </w:tc>
        <w:tc>
          <w:tcPr>
            <w:tcW w:w="5038" w:type="dxa"/>
          </w:tcPr>
          <w:p w:rsidR="005C2A73" w:rsidRDefault="005C2A73" w:rsidP="00FD25BA">
            <w:pPr>
              <w:pStyle w:val="a8"/>
              <w:spacing w:after="0" w:line="240" w:lineRule="auto"/>
              <w:jc w:val="both"/>
              <w:rPr>
                <w:rFonts w:cs="Arial"/>
                <w:b/>
              </w:rPr>
            </w:pPr>
            <w:r w:rsidRPr="00F12A89">
              <w:rPr>
                <w:rFonts w:cs="Arial"/>
                <w:b/>
              </w:rPr>
              <w:t>Software Licences</w:t>
            </w:r>
          </w:p>
          <w:p w:rsidR="005C2A73" w:rsidRPr="00F12A89" w:rsidRDefault="005C2A73" w:rsidP="00FD25BA">
            <w:pPr>
              <w:pStyle w:val="a8"/>
              <w:spacing w:after="0" w:line="240" w:lineRule="auto"/>
              <w:jc w:val="both"/>
              <w:rPr>
                <w:rFonts w:cs="Arial"/>
                <w:b/>
              </w:rPr>
            </w:pPr>
          </w:p>
          <w:p w:rsidR="005C2A73" w:rsidRPr="00F12A89" w:rsidRDefault="005C2A73" w:rsidP="00FD25BA">
            <w:pPr>
              <w:pStyle w:val="a8"/>
              <w:spacing w:after="0" w:line="240" w:lineRule="auto"/>
              <w:jc w:val="both"/>
              <w:rPr>
                <w:rFonts w:cs="Arial"/>
              </w:rPr>
            </w:pPr>
            <w:r w:rsidRPr="00F12A89">
              <w:rPr>
                <w:rFonts w:cs="Arial"/>
              </w:rPr>
              <w:t xml:space="preserve">It was identified from discussions on software licences that the number of users currently exceeds the number of Microsoft </w:t>
            </w:r>
            <w:r>
              <w:rPr>
                <w:rFonts w:cs="Arial"/>
              </w:rPr>
              <w:t>licences available, by around 1</w:t>
            </w:r>
            <w:r w:rsidRPr="005903BA">
              <w:rPr>
                <w:rFonts w:cs="Arial"/>
                <w:lang w:val="en-US"/>
              </w:rPr>
              <w:t>5</w:t>
            </w:r>
            <w:r w:rsidRPr="00F12A89">
              <w:rPr>
                <w:rFonts w:cs="Arial"/>
              </w:rPr>
              <w:t>%</w:t>
            </w:r>
            <w:r>
              <w:rPr>
                <w:rFonts w:cs="Arial"/>
                <w:lang w:val="en-US"/>
              </w:rPr>
              <w:t xml:space="preserve"> (70 users more than the licensed 500)</w:t>
            </w:r>
            <w:r w:rsidRPr="00F12A89">
              <w:rPr>
                <w:rFonts w:cs="Arial"/>
              </w:rPr>
              <w:t>.</w:t>
            </w:r>
          </w:p>
          <w:p w:rsidR="005C2A73" w:rsidRDefault="005C2A73"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Default="00E4020A" w:rsidP="00FD25BA">
            <w:pPr>
              <w:pStyle w:val="a8"/>
              <w:spacing w:after="0" w:line="240" w:lineRule="auto"/>
              <w:jc w:val="both"/>
              <w:rPr>
                <w:rFonts w:cs="Arial"/>
                <w:b/>
              </w:rPr>
            </w:pPr>
          </w:p>
          <w:p w:rsidR="00E4020A" w:rsidRPr="00F12A89" w:rsidRDefault="00E4020A" w:rsidP="00FD25BA">
            <w:pPr>
              <w:pStyle w:val="a8"/>
              <w:spacing w:after="0" w:line="240" w:lineRule="auto"/>
              <w:jc w:val="both"/>
              <w:rPr>
                <w:rFonts w:cs="Arial"/>
                <w:b/>
              </w:rPr>
            </w:pPr>
          </w:p>
        </w:tc>
        <w:tc>
          <w:tcPr>
            <w:tcW w:w="3571" w:type="dxa"/>
          </w:tcPr>
          <w:p w:rsidR="005C2A73" w:rsidRPr="00F12A89"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Pr="00F12A89" w:rsidRDefault="005C2A73" w:rsidP="00FD25BA">
            <w:pPr>
              <w:pStyle w:val="a8"/>
              <w:spacing w:after="0" w:line="240" w:lineRule="auto"/>
              <w:jc w:val="both"/>
              <w:rPr>
                <w:rFonts w:cs="Arial"/>
              </w:rPr>
            </w:pPr>
            <w:r w:rsidRPr="00F12A89">
              <w:rPr>
                <w:rFonts w:cs="Arial"/>
              </w:rPr>
              <w:t xml:space="preserve">Management reviews the users of Microsoft licences to ensure the list of users reflects the needs of the business and that there are no dormant accounts.  </w:t>
            </w: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Implementation of action plan, to increase </w:t>
            </w:r>
            <w:r w:rsidRPr="00045544">
              <w:rPr>
                <w:rFonts w:cs="Arial"/>
              </w:rPr>
              <w:t xml:space="preserve">Microsoft license </w:t>
            </w:r>
            <w:r>
              <w:rPr>
                <w:rFonts w:cs="Arial"/>
              </w:rPr>
              <w:t>u</w:t>
            </w:r>
            <w:r w:rsidRPr="00F12A89">
              <w:rPr>
                <w:rFonts w:cs="Arial"/>
              </w:rPr>
              <w:t>sers</w:t>
            </w:r>
            <w:r>
              <w:rPr>
                <w:rFonts w:cs="Arial"/>
              </w:rPr>
              <w:t>, full b</w:t>
            </w:r>
            <w:r w:rsidRPr="005E18DA">
              <w:rPr>
                <w:rFonts w:cs="Arial"/>
              </w:rPr>
              <w:t xml:space="preserve">ack-up </w:t>
            </w:r>
            <w:r>
              <w:rPr>
                <w:rFonts w:cs="Arial"/>
              </w:rPr>
              <w:t xml:space="preserve">for </w:t>
            </w:r>
            <w:r w:rsidRPr="005E18DA">
              <w:rPr>
                <w:rFonts w:cs="Arial"/>
              </w:rPr>
              <w:t xml:space="preserve">VPN </w:t>
            </w:r>
            <w:r>
              <w:rPr>
                <w:rFonts w:cs="Arial"/>
              </w:rPr>
              <w:t xml:space="preserve">and </w:t>
            </w:r>
            <w:r w:rsidRPr="005E18DA">
              <w:rPr>
                <w:rFonts w:cs="Arial"/>
              </w:rPr>
              <w:t>Data encryption</w:t>
            </w:r>
            <w:r>
              <w:rPr>
                <w:rFonts w:cs="Arial"/>
              </w:rPr>
              <w:t>.</w:t>
            </w:r>
          </w:p>
          <w:p w:rsidR="005C2A73" w:rsidRPr="00F12A89" w:rsidRDefault="005C2A73" w:rsidP="00FD25BA">
            <w:pPr>
              <w:pStyle w:val="a8"/>
              <w:spacing w:after="0" w:line="240" w:lineRule="auto"/>
              <w:jc w:val="both"/>
              <w:rPr>
                <w:rFonts w:cs="Arial"/>
              </w:rPr>
            </w:pPr>
          </w:p>
        </w:tc>
        <w:tc>
          <w:tcPr>
            <w:tcW w:w="5969" w:type="dxa"/>
          </w:tcPr>
          <w:p w:rsidR="005C2A73" w:rsidRPr="00F16246" w:rsidRDefault="005C2A73" w:rsidP="00FD25BA">
            <w:pPr>
              <w:pStyle w:val="a8"/>
              <w:spacing w:after="0" w:line="240" w:lineRule="auto"/>
              <w:jc w:val="both"/>
              <w:rPr>
                <w:rFonts w:cs="Arial"/>
                <w:b/>
              </w:rPr>
            </w:pPr>
          </w:p>
          <w:p w:rsidR="005C2A73" w:rsidRPr="00F16246" w:rsidRDefault="005C2A73" w:rsidP="00FD25BA">
            <w:pPr>
              <w:pStyle w:val="a8"/>
              <w:spacing w:after="0" w:line="240" w:lineRule="auto"/>
              <w:jc w:val="both"/>
              <w:rPr>
                <w:rFonts w:cs="Arial"/>
                <w:b/>
              </w:rPr>
            </w:pPr>
          </w:p>
          <w:p w:rsidR="0082484A" w:rsidRPr="00F16246" w:rsidRDefault="0082484A" w:rsidP="0082484A">
            <w:pPr>
              <w:pStyle w:val="a8"/>
              <w:spacing w:after="0" w:line="240" w:lineRule="auto"/>
              <w:jc w:val="both"/>
              <w:rPr>
                <w:rFonts w:cs="Arial"/>
              </w:rPr>
            </w:pPr>
            <w:r w:rsidRPr="00F16246">
              <w:rPr>
                <w:rFonts w:cs="Arial"/>
                <w:b/>
              </w:rPr>
              <w:t xml:space="preserve">Action / comment: </w:t>
            </w:r>
            <w:r w:rsidRPr="00F16246">
              <w:rPr>
                <w:rFonts w:cs="Arial"/>
              </w:rPr>
              <w:t>Already it was made an internal analysis and till the end of October 2012, we will buy all the licences needed.</w:t>
            </w:r>
          </w:p>
          <w:p w:rsidR="0082484A" w:rsidRPr="00F16246" w:rsidRDefault="0082484A" w:rsidP="0082484A">
            <w:pPr>
              <w:pStyle w:val="a8"/>
              <w:spacing w:after="0" w:line="240" w:lineRule="auto"/>
              <w:jc w:val="both"/>
              <w:rPr>
                <w:rFonts w:cs="Arial"/>
              </w:rPr>
            </w:pPr>
          </w:p>
          <w:p w:rsidR="0082484A" w:rsidRPr="00F16246" w:rsidRDefault="0082484A" w:rsidP="0082484A">
            <w:pPr>
              <w:pStyle w:val="a8"/>
              <w:spacing w:after="0" w:line="240" w:lineRule="auto"/>
              <w:jc w:val="both"/>
              <w:rPr>
                <w:rFonts w:cs="Arial"/>
                <w:b/>
              </w:rPr>
            </w:pPr>
            <w:r w:rsidRPr="00F16246">
              <w:rPr>
                <w:rFonts w:cs="Arial"/>
                <w:b/>
              </w:rPr>
              <w:t>Owner: IT Manager – Marius Berceanu</w:t>
            </w:r>
          </w:p>
          <w:p w:rsidR="0082484A" w:rsidRPr="00F16246" w:rsidRDefault="0082484A" w:rsidP="0082484A">
            <w:pPr>
              <w:pStyle w:val="a8"/>
              <w:spacing w:after="0" w:line="240" w:lineRule="auto"/>
              <w:jc w:val="both"/>
              <w:rPr>
                <w:rFonts w:cs="Arial"/>
              </w:rPr>
            </w:pPr>
          </w:p>
          <w:p w:rsidR="005C2A73" w:rsidRPr="00F16246" w:rsidRDefault="0082484A" w:rsidP="00AA4BA2">
            <w:pPr>
              <w:pStyle w:val="a8"/>
              <w:spacing w:after="0" w:line="240" w:lineRule="auto"/>
              <w:jc w:val="both"/>
              <w:rPr>
                <w:rFonts w:cs="Arial"/>
              </w:rPr>
            </w:pPr>
            <w:r w:rsidRPr="00F16246">
              <w:rPr>
                <w:rFonts w:cs="Arial"/>
                <w:b/>
              </w:rPr>
              <w:t xml:space="preserve">Resolution date: </w:t>
            </w:r>
            <w:r w:rsidR="00AA4BA2" w:rsidRPr="00F16246">
              <w:rPr>
                <w:rFonts w:cs="Arial"/>
                <w:b/>
              </w:rPr>
              <w:t xml:space="preserve">31 </w:t>
            </w:r>
            <w:r w:rsidRPr="00F16246">
              <w:rPr>
                <w:rFonts w:cs="Arial"/>
                <w:b/>
              </w:rPr>
              <w:t>Oct</w:t>
            </w:r>
            <w:r w:rsidR="00AA4BA2" w:rsidRPr="00F16246">
              <w:rPr>
                <w:rFonts w:cs="Arial"/>
                <w:b/>
              </w:rPr>
              <w:t xml:space="preserve"> </w:t>
            </w:r>
            <w:r w:rsidRPr="00F16246">
              <w:rPr>
                <w:rFonts w:cs="Arial"/>
                <w:b/>
              </w:rPr>
              <w:t>2012</w:t>
            </w:r>
          </w:p>
        </w:tc>
      </w:tr>
      <w:tr w:rsidR="005C2A73" w:rsidRPr="00186066" w:rsidTr="00FD25BA">
        <w:tc>
          <w:tcPr>
            <w:tcW w:w="839" w:type="dxa"/>
          </w:tcPr>
          <w:p w:rsidR="005C2A73" w:rsidRPr="00A73442" w:rsidRDefault="00A73442" w:rsidP="00FD25BA">
            <w:pPr>
              <w:pStyle w:val="a8"/>
              <w:spacing w:after="0" w:line="240" w:lineRule="auto"/>
              <w:jc w:val="center"/>
              <w:rPr>
                <w:rFonts w:cs="Arial"/>
                <w:b/>
                <w:lang w:val="en-US"/>
              </w:rPr>
            </w:pPr>
            <w:r>
              <w:rPr>
                <w:rFonts w:cs="Arial"/>
                <w:b/>
                <w:lang w:val="en-US"/>
              </w:rPr>
              <w:lastRenderedPageBreak/>
              <w:t>8</w:t>
            </w:r>
          </w:p>
          <w:p w:rsidR="005C2A73" w:rsidRPr="00BD3AAF" w:rsidRDefault="005C2A73" w:rsidP="00FD25BA">
            <w:pPr>
              <w:pStyle w:val="a8"/>
              <w:spacing w:after="0" w:line="240" w:lineRule="auto"/>
              <w:jc w:val="center"/>
              <w:rPr>
                <w:rFonts w:cs="Arial"/>
                <w:b/>
              </w:rPr>
            </w:pPr>
            <w:r>
              <w:rPr>
                <w:rFonts w:cs="Arial"/>
                <w:b/>
              </w:rPr>
              <w:t>B</w:t>
            </w:r>
          </w:p>
        </w:tc>
        <w:tc>
          <w:tcPr>
            <w:tcW w:w="5038" w:type="dxa"/>
          </w:tcPr>
          <w:p w:rsidR="005C2A73" w:rsidRDefault="005C2A73" w:rsidP="00FD25BA">
            <w:pPr>
              <w:pStyle w:val="a8"/>
              <w:spacing w:after="0" w:line="240" w:lineRule="auto"/>
              <w:jc w:val="both"/>
              <w:rPr>
                <w:rFonts w:cs="Arial"/>
                <w:b/>
                <w:lang w:val="el-GR"/>
              </w:rPr>
            </w:pPr>
            <w:r w:rsidRPr="005903BA">
              <w:rPr>
                <w:rFonts w:cs="Arial"/>
                <w:b/>
              </w:rPr>
              <w:t>Lack of ERP Exception Reports</w:t>
            </w:r>
          </w:p>
          <w:p w:rsidR="005C2A73" w:rsidRDefault="005C2A73" w:rsidP="00FD25BA">
            <w:pPr>
              <w:pStyle w:val="a8"/>
              <w:spacing w:after="0" w:line="240" w:lineRule="auto"/>
              <w:jc w:val="both"/>
              <w:rPr>
                <w:rFonts w:cs="Arial"/>
                <w:b/>
                <w:lang w:val="el-GR"/>
              </w:rPr>
            </w:pPr>
          </w:p>
          <w:p w:rsidR="00E4020A" w:rsidRPr="00E4020A" w:rsidRDefault="005C2A73" w:rsidP="00E4020A">
            <w:pPr>
              <w:pStyle w:val="a8"/>
              <w:spacing w:after="0" w:line="240" w:lineRule="auto"/>
              <w:jc w:val="both"/>
              <w:rPr>
                <w:rFonts w:cs="Arial"/>
              </w:rPr>
            </w:pPr>
            <w:r w:rsidRPr="00E4020A">
              <w:rPr>
                <w:rFonts w:cs="Arial"/>
              </w:rPr>
              <w:t>No Exception Reports are currently generated from ORACLE ERP system as no relevant customization has been performed. Therefore monitoring over potential unauthorized amendments (e.g. adding, deletion, modification over master files) may not be promptly identified.</w:t>
            </w:r>
          </w:p>
          <w:p w:rsidR="005C2A73" w:rsidRPr="005903BA" w:rsidRDefault="005C2A73" w:rsidP="00FD25BA">
            <w:pPr>
              <w:pStyle w:val="a8"/>
              <w:jc w:val="both"/>
              <w:rPr>
                <w:rFonts w:cs="Arial"/>
                <w:b/>
              </w:rPr>
            </w:pPr>
            <w:r w:rsidRPr="005903BA">
              <w:rPr>
                <w:rFonts w:cs="Arial"/>
                <w:b/>
              </w:rPr>
              <w:t>Payroll master file updates</w:t>
            </w:r>
          </w:p>
          <w:p w:rsidR="005C2A73" w:rsidRDefault="005C2A73" w:rsidP="00FD25BA">
            <w:pPr>
              <w:pStyle w:val="a8"/>
              <w:spacing w:after="0" w:line="240" w:lineRule="auto"/>
              <w:jc w:val="both"/>
              <w:rPr>
                <w:rFonts w:cs="Arial"/>
                <w:lang w:val="en-US"/>
              </w:rPr>
            </w:pPr>
            <w:r w:rsidRPr="009F0A15">
              <w:rPr>
                <w:rFonts w:cs="Arial"/>
              </w:rPr>
              <w:t>Currently, payroll administrator is the only employee that has access to employee master files. However, no supervisor authority reviews potential amendments in terms of completeness and accuracy. Furthermore, no exception reports are produced and reviewed regarding potential u</w:t>
            </w:r>
            <w:r>
              <w:rPr>
                <w:rFonts w:cs="Arial"/>
              </w:rPr>
              <w:t xml:space="preserve">nauthorized amendments over </w:t>
            </w:r>
            <w:r w:rsidRPr="009F0A15">
              <w:rPr>
                <w:rFonts w:cs="Arial"/>
              </w:rPr>
              <w:t>employee master files.</w:t>
            </w:r>
          </w:p>
          <w:p w:rsidR="005C2A73" w:rsidRPr="00186066" w:rsidRDefault="005C2A73" w:rsidP="00FD25BA">
            <w:pPr>
              <w:pStyle w:val="a8"/>
              <w:spacing w:after="0" w:line="240" w:lineRule="auto"/>
              <w:jc w:val="both"/>
              <w:rPr>
                <w:rFonts w:cs="Arial"/>
                <w:lang w:val="en-US"/>
              </w:rPr>
            </w:pPr>
          </w:p>
        </w:tc>
        <w:tc>
          <w:tcPr>
            <w:tcW w:w="3571" w:type="dxa"/>
          </w:tcPr>
          <w:p w:rsidR="005C2A73" w:rsidRDefault="005C2A73" w:rsidP="00FD25BA">
            <w:pPr>
              <w:pStyle w:val="a8"/>
              <w:spacing w:after="0" w:line="240" w:lineRule="auto"/>
              <w:jc w:val="both"/>
              <w:rPr>
                <w:rFonts w:cs="Arial"/>
                <w:lang w:val="en-US"/>
              </w:rPr>
            </w:pPr>
          </w:p>
          <w:p w:rsidR="005C2A73" w:rsidRDefault="005C2A73" w:rsidP="00FD25BA">
            <w:pPr>
              <w:pStyle w:val="a8"/>
              <w:spacing w:after="0" w:line="240" w:lineRule="auto"/>
              <w:jc w:val="both"/>
              <w:rPr>
                <w:rFonts w:cs="Arial"/>
                <w:lang w:val="en-US"/>
              </w:rPr>
            </w:pPr>
          </w:p>
          <w:p w:rsidR="0082484A" w:rsidRDefault="005C2A73" w:rsidP="00FD25BA">
            <w:pPr>
              <w:pStyle w:val="a8"/>
              <w:spacing w:after="0" w:line="240" w:lineRule="auto"/>
              <w:jc w:val="both"/>
              <w:rPr>
                <w:rFonts w:cs="Arial"/>
                <w:lang w:val="en-US"/>
              </w:rPr>
            </w:pPr>
            <w:r>
              <w:rPr>
                <w:rFonts w:cs="Arial"/>
                <w:lang w:val="en-US"/>
              </w:rPr>
              <w:t>Business</w:t>
            </w:r>
            <w:r w:rsidR="00B64F4F">
              <w:rPr>
                <w:rFonts w:cs="Arial"/>
                <w:lang w:val="en-US"/>
              </w:rPr>
              <w:t xml:space="preserve"> </w:t>
            </w:r>
            <w:r>
              <w:rPr>
                <w:rFonts w:cs="Arial"/>
                <w:lang w:val="en-US"/>
              </w:rPr>
              <w:t xml:space="preserve">considers customizing ERP system </w:t>
            </w:r>
            <w:r w:rsidR="00B64F4F">
              <w:rPr>
                <w:rFonts w:cs="Arial"/>
                <w:lang w:val="en-US"/>
              </w:rPr>
              <w:t xml:space="preserve">(ORACLE) </w:t>
            </w:r>
            <w:r>
              <w:rPr>
                <w:rFonts w:cs="Arial"/>
                <w:lang w:val="en-US"/>
              </w:rPr>
              <w:t>in order to identify potential unauthorized activities through ERP exception reports.</w:t>
            </w:r>
          </w:p>
          <w:p w:rsidR="00E4020A" w:rsidRDefault="00E4020A" w:rsidP="00FD25BA">
            <w:pPr>
              <w:pStyle w:val="a8"/>
              <w:spacing w:after="0" w:line="240" w:lineRule="auto"/>
              <w:jc w:val="both"/>
              <w:rPr>
                <w:rFonts w:cs="Arial"/>
                <w:lang w:val="en-US"/>
              </w:rPr>
            </w:pPr>
          </w:p>
          <w:p w:rsidR="00E4020A" w:rsidRDefault="00E4020A" w:rsidP="00FD25BA">
            <w:pPr>
              <w:pStyle w:val="a8"/>
              <w:spacing w:after="0" w:line="240" w:lineRule="auto"/>
              <w:jc w:val="both"/>
              <w:rPr>
                <w:rFonts w:cs="Arial"/>
                <w:lang w:val="en-US"/>
              </w:rPr>
            </w:pPr>
          </w:p>
          <w:p w:rsidR="00E4020A" w:rsidRDefault="00E4020A" w:rsidP="00FD25BA">
            <w:pPr>
              <w:pStyle w:val="a8"/>
              <w:spacing w:after="0" w:line="240" w:lineRule="auto"/>
              <w:jc w:val="both"/>
              <w:rPr>
                <w:rFonts w:cs="Arial"/>
                <w:lang w:val="en-US"/>
              </w:rPr>
            </w:pPr>
          </w:p>
          <w:p w:rsidR="00E4020A" w:rsidRDefault="00E4020A" w:rsidP="00FD25BA">
            <w:pPr>
              <w:pStyle w:val="a8"/>
              <w:spacing w:after="0" w:line="240" w:lineRule="auto"/>
              <w:jc w:val="both"/>
              <w:rPr>
                <w:rFonts w:cs="Arial"/>
                <w:lang w:val="en-US"/>
              </w:rPr>
            </w:pPr>
          </w:p>
          <w:p w:rsidR="00E4020A" w:rsidRDefault="00E4020A" w:rsidP="00FD25BA">
            <w:pPr>
              <w:pStyle w:val="a8"/>
              <w:spacing w:after="0" w:line="240" w:lineRule="auto"/>
              <w:jc w:val="both"/>
              <w:rPr>
                <w:rFonts w:cs="Arial"/>
              </w:rPr>
            </w:pPr>
          </w:p>
          <w:p w:rsidR="00B64F4F" w:rsidRDefault="00B64F4F" w:rsidP="00FD25BA">
            <w:pPr>
              <w:pStyle w:val="a8"/>
              <w:spacing w:after="0" w:line="240" w:lineRule="auto"/>
              <w:jc w:val="both"/>
              <w:rPr>
                <w:rFonts w:cs="Arial"/>
              </w:rPr>
            </w:pPr>
          </w:p>
          <w:p w:rsidR="005C2A73" w:rsidRPr="00186066" w:rsidRDefault="005C2A73" w:rsidP="00FD25BA">
            <w:pPr>
              <w:pStyle w:val="a8"/>
              <w:spacing w:after="0" w:line="240" w:lineRule="auto"/>
              <w:jc w:val="both"/>
              <w:rPr>
                <w:rFonts w:cs="Arial"/>
                <w:lang w:val="en-US"/>
              </w:rPr>
            </w:pPr>
            <w:r>
              <w:rPr>
                <w:rFonts w:cs="Arial"/>
              </w:rPr>
              <w:t>Payroll master file updates are evidently reviewed by supervisory authorities regarding completeness and accuracy. Relevant exception reports are generated and reviewed regarding potential unauthorized amendments over employee master files.</w:t>
            </w:r>
          </w:p>
        </w:tc>
        <w:tc>
          <w:tcPr>
            <w:tcW w:w="5969" w:type="dxa"/>
          </w:tcPr>
          <w:p w:rsidR="005C2A73" w:rsidRPr="00F16246" w:rsidRDefault="005C2A73" w:rsidP="00FD25BA">
            <w:pPr>
              <w:pStyle w:val="a8"/>
              <w:spacing w:after="0" w:line="240" w:lineRule="auto"/>
              <w:jc w:val="both"/>
              <w:rPr>
                <w:rFonts w:cs="Arial"/>
                <w:b/>
              </w:rPr>
            </w:pPr>
          </w:p>
          <w:p w:rsidR="0082484A" w:rsidRPr="00E41D4F" w:rsidRDefault="00141082" w:rsidP="0082484A">
            <w:pPr>
              <w:pStyle w:val="a8"/>
              <w:spacing w:after="0" w:line="240" w:lineRule="auto"/>
              <w:jc w:val="both"/>
              <w:rPr>
                <w:rFonts w:cs="Arial"/>
                <w:b/>
              </w:rPr>
            </w:pPr>
            <w:r w:rsidRPr="00E41D4F">
              <w:rPr>
                <w:rFonts w:cs="Arial"/>
                <w:b/>
              </w:rPr>
              <w:t>A</w:t>
            </w:r>
            <w:r w:rsidR="0082484A" w:rsidRPr="00E41D4F">
              <w:rPr>
                <w:rFonts w:cs="Arial"/>
                <w:b/>
              </w:rPr>
              <w:t xml:space="preserve">ction / comment: </w:t>
            </w:r>
          </w:p>
          <w:p w:rsidR="0082484A" w:rsidRPr="00E41D4F" w:rsidRDefault="0082484A" w:rsidP="0082484A">
            <w:pPr>
              <w:pStyle w:val="a8"/>
              <w:spacing w:after="0" w:line="240" w:lineRule="auto"/>
              <w:jc w:val="both"/>
              <w:rPr>
                <w:rFonts w:cs="Arial"/>
              </w:rPr>
            </w:pPr>
            <w:r w:rsidRPr="00E41D4F">
              <w:rPr>
                <w:rFonts w:cs="Arial"/>
              </w:rPr>
              <w:t>Oracle Applications is a native secure application with very severely restrictions about access, update or delete for registered data. All data changes are tracked in application.</w:t>
            </w:r>
          </w:p>
          <w:p w:rsidR="0082484A" w:rsidRPr="00E41D4F" w:rsidRDefault="0082484A" w:rsidP="0082484A">
            <w:pPr>
              <w:pStyle w:val="a8"/>
              <w:spacing w:after="0" w:line="240" w:lineRule="auto"/>
              <w:jc w:val="both"/>
              <w:rPr>
                <w:rFonts w:cs="Arial"/>
              </w:rPr>
            </w:pPr>
            <w:r w:rsidRPr="00E41D4F">
              <w:rPr>
                <w:rFonts w:cs="Arial"/>
              </w:rPr>
              <w:t>IT team will analyze situations where users can make unauthorized changes in application that have a financial and accounting impact. For all these situations IT team will develop an audit report (Exception Report).</w:t>
            </w:r>
          </w:p>
          <w:p w:rsidR="0082484A" w:rsidRPr="00E41D4F" w:rsidRDefault="0082484A" w:rsidP="0082484A">
            <w:pPr>
              <w:pStyle w:val="a8"/>
              <w:spacing w:after="0" w:line="240" w:lineRule="auto"/>
              <w:jc w:val="both"/>
              <w:rPr>
                <w:rFonts w:cs="Arial"/>
              </w:rPr>
            </w:pPr>
          </w:p>
          <w:p w:rsidR="0082484A" w:rsidRPr="00E41D4F" w:rsidRDefault="0082484A" w:rsidP="0082484A">
            <w:pPr>
              <w:pStyle w:val="a8"/>
              <w:spacing w:after="0" w:line="240" w:lineRule="auto"/>
              <w:jc w:val="both"/>
              <w:rPr>
                <w:rFonts w:cs="Arial"/>
                <w:b/>
              </w:rPr>
            </w:pPr>
            <w:r w:rsidRPr="00E41D4F">
              <w:rPr>
                <w:rFonts w:cs="Arial"/>
                <w:b/>
              </w:rPr>
              <w:t>Owner: IT Manager – Marius Berceanu</w:t>
            </w:r>
          </w:p>
          <w:p w:rsidR="0082484A" w:rsidRPr="00E41D4F" w:rsidRDefault="0082484A" w:rsidP="0082484A">
            <w:pPr>
              <w:pStyle w:val="a8"/>
              <w:spacing w:after="0" w:line="240" w:lineRule="auto"/>
              <w:jc w:val="both"/>
              <w:rPr>
                <w:rFonts w:cs="Arial"/>
              </w:rPr>
            </w:pPr>
          </w:p>
          <w:p w:rsidR="00342988" w:rsidRPr="00E41D4F" w:rsidRDefault="0082484A" w:rsidP="00342988">
            <w:pPr>
              <w:pStyle w:val="a8"/>
              <w:spacing w:after="0" w:line="240" w:lineRule="auto"/>
              <w:jc w:val="both"/>
              <w:rPr>
                <w:rFonts w:cs="Arial"/>
              </w:rPr>
            </w:pPr>
            <w:r w:rsidRPr="00E41D4F">
              <w:rPr>
                <w:rFonts w:cs="Arial"/>
                <w:b/>
              </w:rPr>
              <w:t>Resolution date: 30</w:t>
            </w:r>
            <w:r w:rsidR="00AA4BA2" w:rsidRPr="00E41D4F">
              <w:rPr>
                <w:rFonts w:cs="Arial"/>
                <w:b/>
              </w:rPr>
              <w:t xml:space="preserve"> Nov </w:t>
            </w:r>
            <w:r w:rsidRPr="00E41D4F">
              <w:rPr>
                <w:rFonts w:cs="Arial"/>
                <w:b/>
              </w:rPr>
              <w:t>2012</w:t>
            </w:r>
            <w:r w:rsidR="00342988" w:rsidRPr="00E41D4F">
              <w:rPr>
                <w:rFonts w:cs="Arial"/>
                <w:b/>
              </w:rPr>
              <w:t xml:space="preserve">Action / comment: </w:t>
            </w:r>
            <w:r w:rsidR="00342988" w:rsidRPr="00E41D4F">
              <w:rPr>
                <w:rFonts w:cs="Arial"/>
              </w:rPr>
              <w:t>Relevant reports will be generated and reviewed regarding potential unauthorized amendments over employee master files.</w:t>
            </w:r>
          </w:p>
          <w:p w:rsidR="00342988" w:rsidRPr="00E41D4F" w:rsidRDefault="00342988" w:rsidP="00342988">
            <w:pPr>
              <w:pStyle w:val="a8"/>
              <w:spacing w:after="0" w:line="240" w:lineRule="auto"/>
              <w:jc w:val="both"/>
              <w:rPr>
                <w:rFonts w:cs="Arial"/>
              </w:rPr>
            </w:pPr>
          </w:p>
          <w:p w:rsidR="00342988" w:rsidRPr="00E41D4F" w:rsidRDefault="00342988" w:rsidP="00342988">
            <w:pPr>
              <w:pStyle w:val="a8"/>
              <w:spacing w:after="0" w:line="240" w:lineRule="auto"/>
              <w:jc w:val="both"/>
              <w:rPr>
                <w:rFonts w:cs="Arial"/>
                <w:b/>
              </w:rPr>
            </w:pPr>
            <w:r w:rsidRPr="00E41D4F">
              <w:rPr>
                <w:rFonts w:cs="Arial"/>
                <w:b/>
              </w:rPr>
              <w:t>Owner: HR Manager – Raluca Tataru</w:t>
            </w:r>
          </w:p>
          <w:p w:rsidR="00342988" w:rsidRPr="00E41D4F" w:rsidRDefault="00342988" w:rsidP="00342988">
            <w:pPr>
              <w:pStyle w:val="a8"/>
              <w:spacing w:after="0" w:line="240" w:lineRule="auto"/>
              <w:jc w:val="both"/>
              <w:rPr>
                <w:rFonts w:cs="Arial"/>
              </w:rPr>
            </w:pPr>
          </w:p>
          <w:p w:rsidR="005C2A73" w:rsidRPr="00F16246" w:rsidRDefault="00342988" w:rsidP="00AA4BA2">
            <w:pPr>
              <w:pStyle w:val="a8"/>
              <w:spacing w:after="0" w:line="240" w:lineRule="auto"/>
              <w:jc w:val="both"/>
              <w:rPr>
                <w:rFonts w:cs="Arial"/>
                <w:b/>
              </w:rPr>
            </w:pPr>
            <w:r w:rsidRPr="00E41D4F">
              <w:rPr>
                <w:rFonts w:cs="Arial"/>
                <w:b/>
              </w:rPr>
              <w:t>Resolution date: 01.12.2012</w:t>
            </w:r>
          </w:p>
        </w:tc>
      </w:tr>
      <w:tr w:rsidR="005C2A73" w:rsidRPr="00186066" w:rsidTr="00FD25BA">
        <w:tc>
          <w:tcPr>
            <w:tcW w:w="839" w:type="dxa"/>
          </w:tcPr>
          <w:p w:rsidR="005C2A73" w:rsidRPr="00A73442" w:rsidRDefault="00A73442" w:rsidP="00FD25BA">
            <w:pPr>
              <w:pStyle w:val="a8"/>
              <w:spacing w:after="0" w:line="240" w:lineRule="auto"/>
              <w:jc w:val="center"/>
              <w:rPr>
                <w:rFonts w:cs="Arial"/>
                <w:b/>
                <w:lang w:val="en-US"/>
              </w:rPr>
            </w:pPr>
            <w:r>
              <w:rPr>
                <w:rFonts w:cs="Arial"/>
                <w:b/>
                <w:lang w:val="en-US"/>
              </w:rPr>
              <w:t>9</w:t>
            </w:r>
          </w:p>
          <w:p w:rsidR="005C2A73" w:rsidRPr="00BD3AAF" w:rsidRDefault="005C2A73" w:rsidP="00FD25BA">
            <w:pPr>
              <w:pStyle w:val="a8"/>
              <w:spacing w:after="0" w:line="240" w:lineRule="auto"/>
              <w:jc w:val="center"/>
              <w:rPr>
                <w:rFonts w:cs="Arial"/>
                <w:b/>
              </w:rPr>
            </w:pPr>
            <w:r>
              <w:rPr>
                <w:rFonts w:cs="Arial"/>
                <w:b/>
              </w:rPr>
              <w:t>B</w:t>
            </w:r>
          </w:p>
        </w:tc>
        <w:tc>
          <w:tcPr>
            <w:tcW w:w="5038" w:type="dxa"/>
          </w:tcPr>
          <w:p w:rsidR="005C2A73" w:rsidRDefault="005C2A73" w:rsidP="00FD25BA">
            <w:pPr>
              <w:pStyle w:val="a8"/>
              <w:spacing w:after="0" w:line="240" w:lineRule="auto"/>
              <w:jc w:val="both"/>
              <w:rPr>
                <w:rFonts w:cs="Arial"/>
                <w:b/>
              </w:rPr>
            </w:pPr>
            <w:r w:rsidRPr="005903BA">
              <w:rPr>
                <w:rFonts w:cs="Arial"/>
                <w:b/>
              </w:rPr>
              <w:t>Incomplete DRP testing</w:t>
            </w:r>
          </w:p>
          <w:p w:rsidR="005C2A73" w:rsidRDefault="005C2A73" w:rsidP="00FD25BA">
            <w:pPr>
              <w:pStyle w:val="a8"/>
              <w:spacing w:after="0" w:line="240" w:lineRule="auto"/>
              <w:jc w:val="both"/>
              <w:rPr>
                <w:rFonts w:cs="Arial"/>
                <w:b/>
              </w:rPr>
            </w:pPr>
          </w:p>
          <w:p w:rsidR="005C2A73" w:rsidRPr="00186066" w:rsidRDefault="005C2A73" w:rsidP="00FD25BA">
            <w:pPr>
              <w:pStyle w:val="a8"/>
              <w:spacing w:after="0" w:line="240" w:lineRule="auto"/>
              <w:jc w:val="both"/>
              <w:rPr>
                <w:rFonts w:cs="Arial"/>
              </w:rPr>
            </w:pPr>
            <w:r>
              <w:rPr>
                <w:rFonts w:cs="Arial"/>
              </w:rPr>
              <w:t>It was identified through discussions with the IT manager that the Disaster Recovery Plan (DRP) off-site testing has not been completed.</w:t>
            </w: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DRP is  periodically tested over all applications in order to ensure smooth transition in case of a disaster. </w:t>
            </w:r>
          </w:p>
          <w:p w:rsidR="005C2A73" w:rsidRPr="00BD3AAF" w:rsidRDefault="005C2A73" w:rsidP="00FD25BA">
            <w:pPr>
              <w:pStyle w:val="a8"/>
              <w:spacing w:after="0" w:line="240" w:lineRule="auto"/>
              <w:jc w:val="both"/>
              <w:rPr>
                <w:rFonts w:cs="Arial"/>
              </w:rPr>
            </w:pPr>
          </w:p>
        </w:tc>
        <w:tc>
          <w:tcPr>
            <w:tcW w:w="5969" w:type="dxa"/>
          </w:tcPr>
          <w:p w:rsidR="007E58CE" w:rsidRPr="00EC355C" w:rsidRDefault="007E58CE" w:rsidP="007E58CE">
            <w:pPr>
              <w:pStyle w:val="a8"/>
              <w:spacing w:after="0" w:line="240" w:lineRule="auto"/>
              <w:jc w:val="both"/>
              <w:rPr>
                <w:rFonts w:cs="Arial"/>
              </w:rPr>
            </w:pPr>
            <w:r w:rsidRPr="00141082">
              <w:rPr>
                <w:rFonts w:cs="Arial"/>
                <w:b/>
              </w:rPr>
              <w:t xml:space="preserve">Action / comment: </w:t>
            </w:r>
            <w:r w:rsidRPr="00EC355C">
              <w:rPr>
                <w:rFonts w:cs="Arial"/>
              </w:rPr>
              <w:t xml:space="preserve">In this moment we are written all procedures in order to be able to make a full DRP test. </w:t>
            </w:r>
          </w:p>
          <w:p w:rsidR="007E58CE" w:rsidRPr="00141082" w:rsidRDefault="007E58CE" w:rsidP="007E58CE">
            <w:pPr>
              <w:pStyle w:val="a8"/>
              <w:spacing w:after="0" w:line="240" w:lineRule="auto"/>
              <w:jc w:val="both"/>
              <w:rPr>
                <w:rFonts w:cs="Arial"/>
              </w:rPr>
            </w:pPr>
          </w:p>
          <w:p w:rsidR="007E58CE" w:rsidRPr="00141082" w:rsidRDefault="007E58CE" w:rsidP="007E58CE">
            <w:pPr>
              <w:pStyle w:val="a8"/>
              <w:spacing w:after="0" w:line="240" w:lineRule="auto"/>
              <w:jc w:val="both"/>
              <w:rPr>
                <w:rFonts w:cs="Arial"/>
                <w:b/>
              </w:rPr>
            </w:pPr>
            <w:r w:rsidRPr="00141082">
              <w:rPr>
                <w:rFonts w:cs="Arial"/>
                <w:b/>
              </w:rPr>
              <w:t>Owner: IT Manager – Marius Berceanu</w:t>
            </w:r>
          </w:p>
          <w:p w:rsidR="007E58CE" w:rsidRPr="00141082" w:rsidRDefault="007E58CE" w:rsidP="007E58CE">
            <w:pPr>
              <w:pStyle w:val="a8"/>
              <w:spacing w:after="0" w:line="240" w:lineRule="auto"/>
              <w:jc w:val="both"/>
              <w:rPr>
                <w:rFonts w:cs="Arial"/>
              </w:rPr>
            </w:pPr>
          </w:p>
          <w:p w:rsidR="005C2A73" w:rsidRPr="00141082" w:rsidRDefault="007E58CE" w:rsidP="00AA4BA2">
            <w:pPr>
              <w:pStyle w:val="a8"/>
              <w:spacing w:after="0" w:line="240" w:lineRule="auto"/>
              <w:jc w:val="both"/>
              <w:rPr>
                <w:rFonts w:cs="Arial"/>
                <w:b/>
              </w:rPr>
            </w:pPr>
            <w:r w:rsidRPr="00141082">
              <w:rPr>
                <w:rFonts w:cs="Arial"/>
                <w:b/>
              </w:rPr>
              <w:t xml:space="preserve">Resolution date: 31 </w:t>
            </w:r>
            <w:r w:rsidR="00AA4BA2" w:rsidRPr="00141082">
              <w:rPr>
                <w:rFonts w:cs="Arial"/>
                <w:b/>
              </w:rPr>
              <w:t>Dec</w:t>
            </w:r>
            <w:r w:rsidRPr="00141082">
              <w:rPr>
                <w:rFonts w:cs="Arial"/>
                <w:b/>
              </w:rPr>
              <w:t xml:space="preserve"> 2012</w:t>
            </w:r>
          </w:p>
        </w:tc>
      </w:tr>
      <w:tr w:rsidR="005C2A73" w:rsidRPr="00186066" w:rsidTr="00FD25BA">
        <w:tc>
          <w:tcPr>
            <w:tcW w:w="839" w:type="dxa"/>
          </w:tcPr>
          <w:p w:rsidR="005C2A73" w:rsidRPr="00BD3AAF" w:rsidRDefault="005C2A73" w:rsidP="00FD25BA">
            <w:pPr>
              <w:pStyle w:val="a8"/>
              <w:spacing w:after="0" w:line="240" w:lineRule="auto"/>
              <w:jc w:val="center"/>
              <w:rPr>
                <w:rFonts w:cs="Arial"/>
                <w:b/>
              </w:rPr>
            </w:pPr>
            <w:r>
              <w:rPr>
                <w:rFonts w:cs="Arial"/>
                <w:b/>
              </w:rPr>
              <w:t>NR</w:t>
            </w:r>
          </w:p>
        </w:tc>
        <w:tc>
          <w:tcPr>
            <w:tcW w:w="5038" w:type="dxa"/>
          </w:tcPr>
          <w:p w:rsidR="005C2A73" w:rsidRDefault="005C2A73" w:rsidP="00FD25BA">
            <w:pPr>
              <w:pStyle w:val="a8"/>
              <w:spacing w:after="0" w:line="240" w:lineRule="auto"/>
              <w:jc w:val="both"/>
              <w:rPr>
                <w:rFonts w:cs="Arial"/>
                <w:b/>
                <w:color w:val="000000" w:themeColor="text1"/>
              </w:rPr>
            </w:pPr>
            <w:r w:rsidRPr="0096609F">
              <w:rPr>
                <w:rFonts w:cs="Arial"/>
                <w:b/>
                <w:color w:val="000000" w:themeColor="text1"/>
              </w:rPr>
              <w:t xml:space="preserve">Credit </w:t>
            </w:r>
            <w:r>
              <w:rPr>
                <w:rFonts w:cs="Arial"/>
                <w:b/>
                <w:color w:val="000000" w:themeColor="text1"/>
              </w:rPr>
              <w:t>Notes:</w:t>
            </w:r>
          </w:p>
          <w:p w:rsidR="005C2A73" w:rsidRDefault="005C2A73" w:rsidP="00FD25BA">
            <w:pPr>
              <w:pStyle w:val="a8"/>
              <w:spacing w:after="0" w:line="240" w:lineRule="auto"/>
              <w:jc w:val="both"/>
              <w:rPr>
                <w:rFonts w:cs="Arial"/>
                <w:color w:val="000000" w:themeColor="text1"/>
              </w:rPr>
            </w:pPr>
            <w:r>
              <w:rPr>
                <w:rFonts w:cs="Arial"/>
                <w:color w:val="000000" w:themeColor="text1"/>
              </w:rPr>
              <w:t xml:space="preserve">During our review over Credit </w:t>
            </w:r>
            <w:r w:rsidR="0084467C">
              <w:rPr>
                <w:rFonts w:cs="Arial"/>
                <w:color w:val="000000" w:themeColor="text1"/>
              </w:rPr>
              <w:t>i</w:t>
            </w:r>
            <w:r>
              <w:rPr>
                <w:rFonts w:cs="Arial"/>
                <w:color w:val="000000" w:themeColor="text1"/>
              </w:rPr>
              <w:t xml:space="preserve">nvoices </w:t>
            </w:r>
            <w:r w:rsidR="0084467C">
              <w:rPr>
                <w:rFonts w:cs="Arial"/>
                <w:color w:val="000000" w:themeColor="text1"/>
              </w:rPr>
              <w:t xml:space="preserve">to customers, </w:t>
            </w:r>
            <w:r>
              <w:rPr>
                <w:rFonts w:cs="Arial"/>
                <w:color w:val="000000" w:themeColor="text1"/>
              </w:rPr>
              <w:t>we noted that although they were properly approved, we could not retrieve any evidence regarding the reason of their issuance.</w:t>
            </w:r>
          </w:p>
          <w:p w:rsidR="005C2A73" w:rsidRPr="00C57693" w:rsidRDefault="005C2A73" w:rsidP="00FD25BA">
            <w:pPr>
              <w:pStyle w:val="a8"/>
              <w:spacing w:after="0" w:line="240" w:lineRule="auto"/>
              <w:jc w:val="both"/>
              <w:rPr>
                <w:rFonts w:cs="Arial"/>
              </w:rPr>
            </w:pPr>
          </w:p>
        </w:tc>
        <w:tc>
          <w:tcPr>
            <w:tcW w:w="3571" w:type="dxa"/>
          </w:tcPr>
          <w:p w:rsidR="005C2A73" w:rsidRDefault="005C2A73" w:rsidP="00FD25BA">
            <w:pPr>
              <w:pStyle w:val="a8"/>
              <w:spacing w:after="0" w:line="240" w:lineRule="auto"/>
              <w:jc w:val="both"/>
              <w:rPr>
                <w:rFonts w:cs="Arial"/>
              </w:rPr>
            </w:pPr>
          </w:p>
          <w:p w:rsidR="005C2A73" w:rsidRDefault="005C2A73" w:rsidP="00FD25BA">
            <w:pPr>
              <w:pStyle w:val="a8"/>
              <w:spacing w:after="0" w:line="240" w:lineRule="auto"/>
              <w:jc w:val="both"/>
              <w:rPr>
                <w:rFonts w:cs="Arial"/>
              </w:rPr>
            </w:pPr>
            <w:r>
              <w:rPr>
                <w:rFonts w:cs="Arial"/>
              </w:rPr>
              <w:t xml:space="preserve">Credit Invoices are evidently approved and documented by the appropriate signatories according to DOA matrix. Sufficient evidence regarding the issuance of such credit </w:t>
            </w:r>
            <w:r>
              <w:rPr>
                <w:rFonts w:cs="Arial"/>
              </w:rPr>
              <w:lastRenderedPageBreak/>
              <w:t>invoices is always available.</w:t>
            </w:r>
          </w:p>
          <w:p w:rsidR="005C2A73" w:rsidRPr="00BD3AAF" w:rsidRDefault="005C2A73" w:rsidP="00FD25BA">
            <w:pPr>
              <w:pStyle w:val="a8"/>
              <w:spacing w:after="0" w:line="240" w:lineRule="auto"/>
              <w:jc w:val="both"/>
              <w:rPr>
                <w:rFonts w:cs="Arial"/>
              </w:rPr>
            </w:pPr>
          </w:p>
        </w:tc>
        <w:tc>
          <w:tcPr>
            <w:tcW w:w="5969" w:type="dxa"/>
          </w:tcPr>
          <w:p w:rsidR="005C2A73" w:rsidRPr="00141082" w:rsidRDefault="005C2A73" w:rsidP="00FD25BA">
            <w:pPr>
              <w:pStyle w:val="a8"/>
              <w:spacing w:after="0" w:line="240" w:lineRule="auto"/>
              <w:jc w:val="both"/>
              <w:rPr>
                <w:rFonts w:cs="Arial"/>
                <w:b/>
              </w:rPr>
            </w:pPr>
          </w:p>
          <w:p w:rsidR="008A3A46" w:rsidRPr="00141082" w:rsidRDefault="008A3A46" w:rsidP="008A3A46">
            <w:pPr>
              <w:pStyle w:val="a8"/>
              <w:spacing w:after="0" w:line="240" w:lineRule="auto"/>
              <w:jc w:val="both"/>
              <w:rPr>
                <w:rFonts w:cs="Arial"/>
                <w:b/>
              </w:rPr>
            </w:pPr>
            <w:r w:rsidRPr="00141082">
              <w:rPr>
                <w:rFonts w:cs="Arial"/>
                <w:b/>
              </w:rPr>
              <w:t xml:space="preserve">Action / comment: </w:t>
            </w:r>
          </w:p>
          <w:p w:rsidR="00AA4BA2" w:rsidRPr="00EC355C" w:rsidRDefault="008A3A46" w:rsidP="00AA4BA2">
            <w:pPr>
              <w:pStyle w:val="a8"/>
              <w:spacing w:after="0" w:line="240" w:lineRule="auto"/>
              <w:jc w:val="both"/>
              <w:rPr>
                <w:rFonts w:cs="Arial"/>
              </w:rPr>
            </w:pPr>
            <w:r w:rsidRPr="00EC355C">
              <w:rPr>
                <w:rFonts w:cs="Arial"/>
              </w:rPr>
              <w:t xml:space="preserve">Cash: </w:t>
            </w:r>
            <w:r w:rsidR="00AA4BA2" w:rsidRPr="00EC355C">
              <w:rPr>
                <w:rFonts w:cs="Arial"/>
              </w:rPr>
              <w:t>the procedure will be reviewed and implemented respecting all recommendations</w:t>
            </w:r>
          </w:p>
          <w:p w:rsidR="008A3A46" w:rsidRPr="00EC355C" w:rsidRDefault="008A3A46" w:rsidP="008A3A46">
            <w:pPr>
              <w:pStyle w:val="a8"/>
              <w:spacing w:after="0" w:line="240" w:lineRule="auto"/>
              <w:jc w:val="both"/>
              <w:rPr>
                <w:rFonts w:cs="Arial"/>
              </w:rPr>
            </w:pPr>
            <w:r w:rsidRPr="00EC355C">
              <w:rPr>
                <w:rFonts w:cs="Arial"/>
              </w:rPr>
              <w:t xml:space="preserve">Secure: Customer department will issue a procedure describing what evidence must support the decision of issuing or not a </w:t>
            </w:r>
            <w:r w:rsidRPr="00EC355C">
              <w:rPr>
                <w:rFonts w:cs="Arial"/>
              </w:rPr>
              <w:lastRenderedPageBreak/>
              <w:t>Credit invoice.</w:t>
            </w:r>
          </w:p>
          <w:p w:rsidR="008A3A46" w:rsidRPr="00141082" w:rsidRDefault="008A3A46" w:rsidP="008A3A46">
            <w:pPr>
              <w:pStyle w:val="a8"/>
              <w:spacing w:after="0" w:line="240" w:lineRule="auto"/>
              <w:jc w:val="both"/>
              <w:rPr>
                <w:rFonts w:cs="Arial"/>
              </w:rPr>
            </w:pPr>
          </w:p>
          <w:p w:rsidR="008A3A46" w:rsidRPr="00141082" w:rsidRDefault="008A3A46" w:rsidP="008A3A46">
            <w:pPr>
              <w:pStyle w:val="a8"/>
              <w:spacing w:after="0" w:line="240" w:lineRule="auto"/>
              <w:jc w:val="both"/>
              <w:rPr>
                <w:rFonts w:cs="Arial"/>
                <w:b/>
              </w:rPr>
            </w:pPr>
            <w:r w:rsidRPr="00141082">
              <w:rPr>
                <w:rFonts w:cs="Arial"/>
                <w:b/>
              </w:rPr>
              <w:t xml:space="preserve">Owner: </w:t>
            </w:r>
          </w:p>
          <w:p w:rsidR="008A3A46" w:rsidRPr="00141082" w:rsidRDefault="008A3A46" w:rsidP="008A3A46">
            <w:pPr>
              <w:pStyle w:val="a8"/>
              <w:spacing w:after="0" w:line="240" w:lineRule="auto"/>
              <w:jc w:val="both"/>
              <w:rPr>
                <w:rFonts w:cs="Arial"/>
                <w:b/>
              </w:rPr>
            </w:pPr>
            <w:r w:rsidRPr="00141082">
              <w:rPr>
                <w:rFonts w:cs="Arial"/>
                <w:b/>
              </w:rPr>
              <w:t xml:space="preserve">Customer Director Cash – </w:t>
            </w:r>
            <w:r w:rsidR="00AA4BA2" w:rsidRPr="00141082">
              <w:rPr>
                <w:rFonts w:cs="Arial"/>
                <w:b/>
              </w:rPr>
              <w:t>Gino Laios</w:t>
            </w:r>
          </w:p>
          <w:p w:rsidR="008A3A46" w:rsidRPr="00141082" w:rsidRDefault="008A3A46" w:rsidP="008A3A46">
            <w:pPr>
              <w:pStyle w:val="a8"/>
              <w:spacing w:after="0" w:line="240" w:lineRule="auto"/>
              <w:jc w:val="both"/>
              <w:rPr>
                <w:rFonts w:cs="Arial"/>
                <w:b/>
              </w:rPr>
            </w:pPr>
            <w:r w:rsidRPr="00141082">
              <w:rPr>
                <w:rFonts w:cs="Arial"/>
                <w:b/>
              </w:rPr>
              <w:t>Customer Director Secure – Valentin Badalan</w:t>
            </w:r>
          </w:p>
          <w:p w:rsidR="008A3A46" w:rsidRPr="00141082" w:rsidRDefault="008A3A46" w:rsidP="008A3A46">
            <w:pPr>
              <w:pStyle w:val="a8"/>
              <w:spacing w:after="0" w:line="240" w:lineRule="auto"/>
              <w:jc w:val="both"/>
              <w:rPr>
                <w:rFonts w:cs="Arial"/>
              </w:rPr>
            </w:pPr>
          </w:p>
          <w:p w:rsidR="008A3A46" w:rsidRPr="00141082" w:rsidRDefault="008A3A46" w:rsidP="008A3A46">
            <w:pPr>
              <w:pStyle w:val="a8"/>
              <w:spacing w:after="0" w:line="240" w:lineRule="auto"/>
              <w:jc w:val="both"/>
              <w:rPr>
                <w:rFonts w:cs="Arial"/>
                <w:b/>
              </w:rPr>
            </w:pPr>
            <w:r w:rsidRPr="00141082">
              <w:rPr>
                <w:rFonts w:cs="Arial"/>
                <w:b/>
              </w:rPr>
              <w:t xml:space="preserve">Resolution date Cash: </w:t>
            </w:r>
            <w:r w:rsidR="00AA4BA2" w:rsidRPr="00141082">
              <w:rPr>
                <w:rFonts w:cs="Arial"/>
                <w:b/>
              </w:rPr>
              <w:t>30 Nov 2012</w:t>
            </w:r>
          </w:p>
          <w:p w:rsidR="008A3A46" w:rsidRPr="00141082" w:rsidRDefault="008A3A46" w:rsidP="008A3A46">
            <w:pPr>
              <w:pStyle w:val="a8"/>
              <w:spacing w:after="0" w:line="240" w:lineRule="auto"/>
              <w:jc w:val="both"/>
              <w:rPr>
                <w:rFonts w:cs="Arial"/>
                <w:b/>
              </w:rPr>
            </w:pPr>
            <w:r w:rsidRPr="00141082">
              <w:rPr>
                <w:rFonts w:cs="Arial"/>
                <w:b/>
              </w:rPr>
              <w:t>Resolution date Secure: 20</w:t>
            </w:r>
            <w:r w:rsidR="00AA4BA2" w:rsidRPr="00141082">
              <w:rPr>
                <w:rFonts w:cs="Arial"/>
                <w:b/>
              </w:rPr>
              <w:t xml:space="preserve"> Sep </w:t>
            </w:r>
            <w:r w:rsidRPr="00141082">
              <w:rPr>
                <w:rFonts w:cs="Arial"/>
                <w:b/>
              </w:rPr>
              <w:t>2012</w:t>
            </w:r>
          </w:p>
          <w:p w:rsidR="005C2A73" w:rsidRPr="00141082" w:rsidRDefault="005C2A73" w:rsidP="005C2A73">
            <w:pPr>
              <w:pStyle w:val="a8"/>
              <w:spacing w:after="0" w:line="240" w:lineRule="auto"/>
              <w:jc w:val="both"/>
              <w:rPr>
                <w:rFonts w:cs="Arial"/>
                <w:b/>
              </w:rPr>
            </w:pPr>
          </w:p>
        </w:tc>
      </w:tr>
      <w:tr w:rsidR="005C2A73" w:rsidRPr="00186066" w:rsidTr="00FD25BA">
        <w:tc>
          <w:tcPr>
            <w:tcW w:w="839" w:type="dxa"/>
          </w:tcPr>
          <w:p w:rsidR="005C2A73" w:rsidRDefault="005C2A73" w:rsidP="00FD25BA">
            <w:pPr>
              <w:pStyle w:val="a8"/>
              <w:spacing w:after="0" w:line="240" w:lineRule="auto"/>
              <w:jc w:val="center"/>
              <w:rPr>
                <w:rFonts w:cs="Arial"/>
                <w:b/>
              </w:rPr>
            </w:pPr>
            <w:r>
              <w:rPr>
                <w:rFonts w:cs="Arial"/>
                <w:b/>
              </w:rPr>
              <w:lastRenderedPageBreak/>
              <w:t>NR</w:t>
            </w:r>
          </w:p>
          <w:p w:rsidR="005C2A73" w:rsidRPr="00BD3AAF" w:rsidRDefault="005C2A73" w:rsidP="00FD25BA">
            <w:pPr>
              <w:pStyle w:val="a8"/>
              <w:spacing w:after="0" w:line="240" w:lineRule="auto"/>
              <w:jc w:val="center"/>
              <w:rPr>
                <w:rFonts w:cs="Arial"/>
                <w:b/>
              </w:rPr>
            </w:pPr>
          </w:p>
        </w:tc>
        <w:tc>
          <w:tcPr>
            <w:tcW w:w="5038" w:type="dxa"/>
          </w:tcPr>
          <w:p w:rsidR="005C2A73" w:rsidRDefault="005C2A73" w:rsidP="00FD25BA">
            <w:pPr>
              <w:pStyle w:val="a8"/>
              <w:spacing w:after="0" w:line="240" w:lineRule="auto"/>
              <w:jc w:val="both"/>
              <w:rPr>
                <w:rFonts w:cs="Arial"/>
                <w:b/>
                <w:color w:val="000000" w:themeColor="text1"/>
              </w:rPr>
            </w:pPr>
            <w:r w:rsidRPr="004525EC">
              <w:rPr>
                <w:rFonts w:cs="Arial"/>
                <w:b/>
                <w:color w:val="000000" w:themeColor="text1"/>
              </w:rPr>
              <w:t>Unused space within company Premises</w:t>
            </w:r>
            <w:r>
              <w:rPr>
                <w:rFonts w:cs="Arial"/>
                <w:b/>
                <w:color w:val="000000" w:themeColor="text1"/>
              </w:rPr>
              <w:t xml:space="preserve"> (head office)</w:t>
            </w:r>
          </w:p>
          <w:p w:rsidR="005C2A73" w:rsidRDefault="005C2A73" w:rsidP="00FD25BA">
            <w:pPr>
              <w:pStyle w:val="a8"/>
              <w:spacing w:after="0" w:line="240" w:lineRule="auto"/>
              <w:jc w:val="both"/>
              <w:rPr>
                <w:rFonts w:cs="Arial"/>
                <w:b/>
                <w:color w:val="000000" w:themeColor="text1"/>
              </w:rPr>
            </w:pPr>
          </w:p>
          <w:p w:rsidR="005C2A73" w:rsidRDefault="005C2A73" w:rsidP="00FD25BA">
            <w:pPr>
              <w:pStyle w:val="a8"/>
              <w:spacing w:after="0" w:line="240" w:lineRule="auto"/>
              <w:jc w:val="both"/>
              <w:rPr>
                <w:rFonts w:cs="Arial"/>
                <w:color w:val="000000" w:themeColor="text1"/>
              </w:rPr>
            </w:pPr>
            <w:r>
              <w:rPr>
                <w:rFonts w:cs="Arial"/>
                <w:color w:val="000000" w:themeColor="text1"/>
              </w:rPr>
              <w:t xml:space="preserve">G4S Romania after the recent downsizing is underutilizing huge space within its rented premises. The current contract for the rented premises is valid for eight more years therefore it is not easy to terminate through renegotiation.  </w:t>
            </w:r>
          </w:p>
          <w:p w:rsidR="005C2A73" w:rsidRDefault="005C2A73" w:rsidP="00FD25BA">
            <w:pPr>
              <w:pStyle w:val="a8"/>
              <w:spacing w:after="0" w:line="240" w:lineRule="auto"/>
              <w:jc w:val="both"/>
              <w:rPr>
                <w:rFonts w:cs="Arial"/>
                <w:color w:val="000000" w:themeColor="text1"/>
              </w:rPr>
            </w:pPr>
            <w:r>
              <w:rPr>
                <w:rFonts w:cs="Arial"/>
                <w:color w:val="000000" w:themeColor="text1"/>
              </w:rPr>
              <w:t xml:space="preserve">The huge reduction in employees in 2010 due to loosing partial contract for Romania post office </w:t>
            </w:r>
            <w:r w:rsidRPr="00C21BFC">
              <w:rPr>
                <w:rFonts w:cs="Arial"/>
                <w:color w:val="000000" w:themeColor="text1"/>
              </w:rPr>
              <w:t>CNPR</w:t>
            </w:r>
          </w:p>
          <w:p w:rsidR="005C2A73" w:rsidRDefault="005C2A73" w:rsidP="00FD25BA">
            <w:pPr>
              <w:pStyle w:val="a8"/>
              <w:spacing w:after="0" w:line="240" w:lineRule="auto"/>
              <w:jc w:val="both"/>
              <w:rPr>
                <w:rFonts w:cs="Arial"/>
                <w:color w:val="000000" w:themeColor="text1"/>
              </w:rPr>
            </w:pPr>
            <w:r>
              <w:rPr>
                <w:rFonts w:cs="Arial"/>
                <w:color w:val="000000" w:themeColor="text1"/>
              </w:rPr>
              <w:t xml:space="preserve">The business has stop payment of rent to landlord </w:t>
            </w:r>
            <w:r w:rsidRPr="0046772A">
              <w:rPr>
                <w:rFonts w:cs="Arial"/>
                <w:color w:val="000000" w:themeColor="text1"/>
              </w:rPr>
              <w:t>BOC real property</w:t>
            </w:r>
            <w:r>
              <w:rPr>
                <w:rFonts w:cs="Arial"/>
                <w:color w:val="000000" w:themeColor="text1"/>
              </w:rPr>
              <w:t>, outstanding RON 2m.</w:t>
            </w:r>
          </w:p>
          <w:p w:rsidR="005C2A73" w:rsidRPr="004525EC" w:rsidRDefault="005C2A73" w:rsidP="00FD25BA">
            <w:pPr>
              <w:pStyle w:val="a8"/>
              <w:spacing w:after="0" w:line="240" w:lineRule="auto"/>
              <w:jc w:val="both"/>
              <w:rPr>
                <w:rFonts w:cs="Arial"/>
                <w:color w:val="000000" w:themeColor="text1"/>
              </w:rPr>
            </w:pPr>
          </w:p>
        </w:tc>
        <w:tc>
          <w:tcPr>
            <w:tcW w:w="3571" w:type="dxa"/>
          </w:tcPr>
          <w:p w:rsidR="005C2A73" w:rsidRDefault="005C2A73" w:rsidP="00FD25BA">
            <w:pPr>
              <w:pStyle w:val="a8"/>
              <w:spacing w:after="0" w:line="240" w:lineRule="auto"/>
              <w:jc w:val="both"/>
              <w:rPr>
                <w:rFonts w:cs="Arial"/>
              </w:rPr>
            </w:pPr>
          </w:p>
          <w:p w:rsidR="009D7550" w:rsidRDefault="009D7550" w:rsidP="00FD25BA">
            <w:pPr>
              <w:pStyle w:val="a8"/>
              <w:spacing w:after="0" w:line="240" w:lineRule="auto"/>
              <w:jc w:val="both"/>
              <w:rPr>
                <w:rFonts w:cs="Arial"/>
              </w:rPr>
            </w:pPr>
          </w:p>
          <w:p w:rsidR="009D7550" w:rsidRDefault="009D7550" w:rsidP="00FD25BA">
            <w:pPr>
              <w:pStyle w:val="a8"/>
              <w:spacing w:after="0" w:line="240" w:lineRule="auto"/>
              <w:jc w:val="both"/>
              <w:rPr>
                <w:rFonts w:cs="Arial"/>
              </w:rPr>
            </w:pPr>
          </w:p>
          <w:p w:rsidR="005C2A73" w:rsidRPr="00BD3AAF" w:rsidRDefault="005C2A73" w:rsidP="00FD25BA">
            <w:pPr>
              <w:pStyle w:val="a8"/>
              <w:spacing w:after="0" w:line="240" w:lineRule="auto"/>
              <w:jc w:val="both"/>
              <w:rPr>
                <w:rFonts w:cs="Arial"/>
              </w:rPr>
            </w:pPr>
            <w:r>
              <w:rPr>
                <w:rFonts w:cs="Arial"/>
              </w:rPr>
              <w:t>G4S Romania management put more effort to either renegotiate contract terms regarding the rented premises or to move to another location more convenient for the manpower currently available.</w:t>
            </w:r>
          </w:p>
        </w:tc>
        <w:tc>
          <w:tcPr>
            <w:tcW w:w="5969" w:type="dxa"/>
          </w:tcPr>
          <w:p w:rsidR="005C2A73" w:rsidRPr="00141082" w:rsidRDefault="005C2A73" w:rsidP="00FD25BA">
            <w:pPr>
              <w:pStyle w:val="a8"/>
              <w:spacing w:after="0" w:line="240" w:lineRule="auto"/>
              <w:jc w:val="both"/>
              <w:rPr>
                <w:rFonts w:cs="Arial"/>
                <w:b/>
              </w:rPr>
            </w:pPr>
          </w:p>
          <w:p w:rsidR="005C2A73" w:rsidRPr="00141082" w:rsidRDefault="005C2A73" w:rsidP="00FD25BA">
            <w:pPr>
              <w:pStyle w:val="a8"/>
              <w:spacing w:after="0" w:line="240" w:lineRule="auto"/>
              <w:jc w:val="both"/>
              <w:rPr>
                <w:rFonts w:cs="Arial"/>
                <w:b/>
              </w:rPr>
            </w:pPr>
          </w:p>
          <w:p w:rsidR="00824CFC" w:rsidRPr="00EC355C" w:rsidRDefault="00824CFC" w:rsidP="00824CFC">
            <w:pPr>
              <w:pStyle w:val="a8"/>
              <w:spacing w:after="0" w:line="240" w:lineRule="auto"/>
              <w:jc w:val="both"/>
              <w:rPr>
                <w:rFonts w:cs="Arial"/>
              </w:rPr>
            </w:pPr>
            <w:r w:rsidRPr="00141082">
              <w:rPr>
                <w:rFonts w:cs="Arial"/>
                <w:b/>
              </w:rPr>
              <w:t xml:space="preserve">Action / comment: </w:t>
            </w:r>
            <w:r w:rsidRPr="00EC355C">
              <w:rPr>
                <w:rFonts w:cs="Arial"/>
              </w:rPr>
              <w:t>Ongoing negotiations with the landlord in order to reduce the office area. A proposal was submitted for review/approval to Regional Management.</w:t>
            </w:r>
          </w:p>
          <w:p w:rsidR="00824CFC" w:rsidRPr="00141082" w:rsidRDefault="00824CFC" w:rsidP="00824CFC">
            <w:pPr>
              <w:pStyle w:val="a8"/>
              <w:spacing w:after="0" w:line="240" w:lineRule="auto"/>
              <w:jc w:val="both"/>
              <w:rPr>
                <w:rFonts w:cs="Arial"/>
              </w:rPr>
            </w:pPr>
          </w:p>
          <w:p w:rsidR="00824CFC" w:rsidRPr="00141082" w:rsidRDefault="00824CFC" w:rsidP="00824CFC">
            <w:pPr>
              <w:pStyle w:val="a8"/>
              <w:spacing w:after="0" w:line="240" w:lineRule="auto"/>
              <w:jc w:val="both"/>
              <w:rPr>
                <w:rFonts w:cs="Arial"/>
                <w:b/>
              </w:rPr>
            </w:pPr>
            <w:r w:rsidRPr="00141082">
              <w:rPr>
                <w:rFonts w:cs="Arial"/>
                <w:b/>
              </w:rPr>
              <w:t>Owner: Country Manager – Adrian Baicusi</w:t>
            </w:r>
          </w:p>
          <w:p w:rsidR="00824CFC" w:rsidRPr="00141082" w:rsidRDefault="00824CFC" w:rsidP="00824CFC">
            <w:pPr>
              <w:pStyle w:val="a8"/>
              <w:spacing w:after="0" w:line="240" w:lineRule="auto"/>
              <w:jc w:val="both"/>
              <w:rPr>
                <w:rFonts w:cs="Arial"/>
              </w:rPr>
            </w:pPr>
          </w:p>
          <w:p w:rsidR="005C2A73" w:rsidRPr="00141082" w:rsidRDefault="00824CFC" w:rsidP="00AA4BA2">
            <w:pPr>
              <w:pStyle w:val="a8"/>
              <w:spacing w:after="0" w:line="240" w:lineRule="auto"/>
              <w:jc w:val="both"/>
              <w:rPr>
                <w:rFonts w:cs="Arial"/>
                <w:b/>
              </w:rPr>
            </w:pPr>
            <w:r w:rsidRPr="00141082">
              <w:rPr>
                <w:rFonts w:cs="Arial"/>
                <w:b/>
              </w:rPr>
              <w:t>Resolution date: 31</w:t>
            </w:r>
            <w:r w:rsidR="00AA4BA2" w:rsidRPr="00141082">
              <w:rPr>
                <w:rFonts w:cs="Arial"/>
                <w:b/>
              </w:rPr>
              <w:t xml:space="preserve"> Oct </w:t>
            </w:r>
            <w:r w:rsidRPr="00141082">
              <w:rPr>
                <w:rFonts w:cs="Arial"/>
                <w:b/>
              </w:rPr>
              <w:t>2012</w:t>
            </w:r>
          </w:p>
        </w:tc>
      </w:tr>
      <w:tr w:rsidR="00F87D88" w:rsidRPr="00186066" w:rsidTr="00FD25BA">
        <w:tc>
          <w:tcPr>
            <w:tcW w:w="839" w:type="dxa"/>
          </w:tcPr>
          <w:p w:rsidR="00F87D88" w:rsidRDefault="00F87D88" w:rsidP="00FD25BA">
            <w:pPr>
              <w:pStyle w:val="a8"/>
              <w:spacing w:after="0" w:line="240" w:lineRule="auto"/>
              <w:jc w:val="center"/>
              <w:rPr>
                <w:rFonts w:cs="Arial"/>
                <w:b/>
              </w:rPr>
            </w:pPr>
            <w:r>
              <w:rPr>
                <w:rFonts w:cs="Arial"/>
                <w:b/>
              </w:rPr>
              <w:t>NR</w:t>
            </w:r>
          </w:p>
        </w:tc>
        <w:tc>
          <w:tcPr>
            <w:tcW w:w="5038" w:type="dxa"/>
          </w:tcPr>
          <w:p w:rsidR="00F87D88" w:rsidRDefault="00F87D88" w:rsidP="00FD25BA">
            <w:pPr>
              <w:pStyle w:val="a8"/>
              <w:spacing w:after="0" w:line="240" w:lineRule="auto"/>
              <w:jc w:val="both"/>
              <w:rPr>
                <w:rFonts w:cs="Arial"/>
                <w:b/>
                <w:color w:val="000000" w:themeColor="text1"/>
              </w:rPr>
            </w:pPr>
          </w:p>
          <w:p w:rsidR="00B13FE8" w:rsidRDefault="00B13FE8" w:rsidP="00E4020A">
            <w:pPr>
              <w:pStyle w:val="a8"/>
              <w:spacing w:after="0" w:line="240" w:lineRule="auto"/>
              <w:jc w:val="both"/>
              <w:rPr>
                <w:rFonts w:cs="Arial"/>
              </w:rPr>
            </w:pPr>
            <w:r w:rsidRPr="00E4020A">
              <w:rPr>
                <w:rFonts w:cs="Arial"/>
              </w:rPr>
              <w:t>KPMG listed in Administrator's Report that there may be an exposure to tax fines.</w:t>
            </w:r>
          </w:p>
          <w:p w:rsidR="00E4020A" w:rsidRPr="00E4020A" w:rsidRDefault="00E4020A" w:rsidP="00E4020A">
            <w:pPr>
              <w:pStyle w:val="a8"/>
              <w:spacing w:after="0" w:line="240" w:lineRule="auto"/>
              <w:jc w:val="both"/>
              <w:rPr>
                <w:rFonts w:cs="Arial"/>
              </w:rPr>
            </w:pPr>
          </w:p>
          <w:p w:rsidR="00B13FE8" w:rsidRDefault="00B13FE8" w:rsidP="00E4020A">
            <w:pPr>
              <w:pStyle w:val="a8"/>
              <w:spacing w:after="0" w:line="240" w:lineRule="auto"/>
              <w:jc w:val="both"/>
              <w:rPr>
                <w:rFonts w:cs="Arial"/>
              </w:rPr>
            </w:pPr>
            <w:r w:rsidRPr="00E4020A">
              <w:rPr>
                <w:rFonts w:cs="Arial"/>
              </w:rPr>
              <w:t>Romanian tax legislation that overseas bank transfers and related party transactions must maintain pricing file (to log exchange rates used)</w:t>
            </w:r>
          </w:p>
          <w:p w:rsidR="00E4020A" w:rsidRPr="00E4020A" w:rsidRDefault="00E4020A" w:rsidP="00E4020A">
            <w:pPr>
              <w:pStyle w:val="a8"/>
              <w:spacing w:after="0" w:line="240" w:lineRule="auto"/>
              <w:jc w:val="both"/>
              <w:rPr>
                <w:rFonts w:cs="Arial"/>
              </w:rPr>
            </w:pPr>
          </w:p>
          <w:p w:rsidR="00F87D88" w:rsidRPr="00E4020A" w:rsidRDefault="00B13FE8" w:rsidP="00B13FE8">
            <w:pPr>
              <w:pStyle w:val="a8"/>
              <w:spacing w:after="0" w:line="240" w:lineRule="auto"/>
              <w:jc w:val="both"/>
              <w:rPr>
                <w:rFonts w:cs="Arial"/>
              </w:rPr>
            </w:pPr>
            <w:r w:rsidRPr="00E4020A">
              <w:rPr>
                <w:rFonts w:cs="Arial"/>
              </w:rPr>
              <w:t>Transfer pricing adjustments may be made by the tax authorities upon request or during tax audits.</w:t>
            </w:r>
          </w:p>
          <w:p w:rsidR="004A1EF1" w:rsidRPr="004525EC" w:rsidRDefault="004A1EF1" w:rsidP="00B13FE8">
            <w:pPr>
              <w:pStyle w:val="a8"/>
              <w:spacing w:after="0" w:line="240" w:lineRule="auto"/>
              <w:jc w:val="both"/>
              <w:rPr>
                <w:rFonts w:cs="Arial"/>
                <w:b/>
                <w:color w:val="000000" w:themeColor="text1"/>
              </w:rPr>
            </w:pPr>
          </w:p>
        </w:tc>
        <w:tc>
          <w:tcPr>
            <w:tcW w:w="3571" w:type="dxa"/>
          </w:tcPr>
          <w:p w:rsidR="00F87D88" w:rsidRDefault="00F87D88" w:rsidP="00FD25BA">
            <w:pPr>
              <w:pStyle w:val="a8"/>
              <w:spacing w:after="0" w:line="240" w:lineRule="auto"/>
              <w:jc w:val="both"/>
              <w:rPr>
                <w:rFonts w:cs="Arial"/>
              </w:rPr>
            </w:pPr>
          </w:p>
          <w:p w:rsidR="00B13FE8" w:rsidRDefault="00B13FE8" w:rsidP="00FD25BA">
            <w:pPr>
              <w:pStyle w:val="a8"/>
              <w:spacing w:after="0" w:line="240" w:lineRule="auto"/>
              <w:jc w:val="both"/>
              <w:rPr>
                <w:rFonts w:cs="Arial"/>
              </w:rPr>
            </w:pPr>
            <w:r w:rsidRPr="00B13FE8">
              <w:rPr>
                <w:rFonts w:cs="Arial"/>
              </w:rPr>
              <w:t>The business must complete a transfer pricing documentation file is to illustrate how the transfer prices used overseas transactions.</w:t>
            </w:r>
          </w:p>
        </w:tc>
        <w:tc>
          <w:tcPr>
            <w:tcW w:w="5969" w:type="dxa"/>
          </w:tcPr>
          <w:p w:rsidR="00F87D88" w:rsidRPr="00141082" w:rsidRDefault="00F87D88" w:rsidP="00FD25BA">
            <w:pPr>
              <w:pStyle w:val="a8"/>
              <w:spacing w:after="0" w:line="240" w:lineRule="auto"/>
              <w:jc w:val="both"/>
              <w:rPr>
                <w:rFonts w:cs="Arial"/>
                <w:b/>
              </w:rPr>
            </w:pPr>
          </w:p>
          <w:p w:rsidR="00824CFC" w:rsidRPr="00EC355C" w:rsidRDefault="00824CFC" w:rsidP="00824CFC">
            <w:pPr>
              <w:pStyle w:val="a8"/>
              <w:spacing w:after="0" w:line="240" w:lineRule="auto"/>
              <w:jc w:val="both"/>
              <w:rPr>
                <w:rFonts w:cs="Arial"/>
              </w:rPr>
            </w:pPr>
            <w:r w:rsidRPr="00141082">
              <w:rPr>
                <w:rFonts w:cs="Arial"/>
                <w:b/>
              </w:rPr>
              <w:t xml:space="preserve">Action / comment: </w:t>
            </w:r>
            <w:r w:rsidRPr="00EC355C">
              <w:rPr>
                <w:rFonts w:cs="Arial"/>
              </w:rPr>
              <w:t>Local management is aware about the provisions of the law. In case of tax audits usually the business has 60-90 days to prepare the transfer pricing documentation. We’ll ask KPMG to assist us in this bureaucratic exercise. Till then we can ask KPMG to make a valuation of the timeframe needed to prepare the documentation.</w:t>
            </w:r>
          </w:p>
          <w:p w:rsidR="00824CFC" w:rsidRPr="00141082" w:rsidRDefault="00824CFC" w:rsidP="00824CFC">
            <w:pPr>
              <w:pStyle w:val="a8"/>
              <w:spacing w:after="0" w:line="240" w:lineRule="auto"/>
              <w:jc w:val="both"/>
              <w:rPr>
                <w:rFonts w:cs="Arial"/>
              </w:rPr>
            </w:pPr>
          </w:p>
          <w:p w:rsidR="00824CFC" w:rsidRPr="00141082" w:rsidRDefault="00824CFC" w:rsidP="00824CFC">
            <w:pPr>
              <w:pStyle w:val="a8"/>
              <w:spacing w:after="0" w:line="240" w:lineRule="auto"/>
              <w:jc w:val="both"/>
              <w:rPr>
                <w:rFonts w:cs="Arial"/>
                <w:b/>
              </w:rPr>
            </w:pPr>
            <w:r w:rsidRPr="00141082">
              <w:rPr>
                <w:rFonts w:cs="Arial"/>
                <w:b/>
              </w:rPr>
              <w:t>Owner: CFO - Florin Alexandrescu</w:t>
            </w:r>
          </w:p>
          <w:p w:rsidR="00824CFC" w:rsidRPr="00141082" w:rsidRDefault="00824CFC" w:rsidP="00824CFC">
            <w:pPr>
              <w:pStyle w:val="a8"/>
              <w:spacing w:after="0" w:line="240" w:lineRule="auto"/>
              <w:jc w:val="both"/>
              <w:rPr>
                <w:rFonts w:cs="Arial"/>
              </w:rPr>
            </w:pPr>
          </w:p>
          <w:p w:rsidR="0084467C" w:rsidRPr="00141082" w:rsidRDefault="00824CFC" w:rsidP="00AA4BA2">
            <w:pPr>
              <w:pStyle w:val="a8"/>
              <w:spacing w:after="0" w:line="240" w:lineRule="auto"/>
              <w:jc w:val="both"/>
              <w:rPr>
                <w:rFonts w:cs="Arial"/>
                <w:b/>
              </w:rPr>
            </w:pPr>
            <w:r w:rsidRPr="00141082">
              <w:rPr>
                <w:rFonts w:cs="Arial"/>
                <w:b/>
              </w:rPr>
              <w:t>Resolution date: 31</w:t>
            </w:r>
            <w:r w:rsidR="00AA4BA2" w:rsidRPr="00141082">
              <w:rPr>
                <w:rFonts w:cs="Arial"/>
                <w:b/>
              </w:rPr>
              <w:t xml:space="preserve"> Dec </w:t>
            </w:r>
            <w:r w:rsidRPr="00141082">
              <w:rPr>
                <w:rFonts w:cs="Arial"/>
                <w:b/>
              </w:rPr>
              <w:t>2012</w:t>
            </w:r>
          </w:p>
        </w:tc>
      </w:tr>
      <w:tr w:rsidR="004A1EF1" w:rsidRPr="00186066" w:rsidTr="00FD25BA">
        <w:tc>
          <w:tcPr>
            <w:tcW w:w="839" w:type="dxa"/>
          </w:tcPr>
          <w:p w:rsidR="004A1EF1" w:rsidRDefault="00E4020A" w:rsidP="00FD25BA">
            <w:pPr>
              <w:pStyle w:val="a8"/>
              <w:spacing w:after="0" w:line="240" w:lineRule="auto"/>
              <w:jc w:val="center"/>
              <w:rPr>
                <w:rFonts w:cs="Arial"/>
                <w:b/>
              </w:rPr>
            </w:pPr>
            <w:r>
              <w:rPr>
                <w:rFonts w:cs="Arial"/>
                <w:b/>
              </w:rPr>
              <w:lastRenderedPageBreak/>
              <w:t xml:space="preserve"> NR</w:t>
            </w:r>
          </w:p>
        </w:tc>
        <w:tc>
          <w:tcPr>
            <w:tcW w:w="5038" w:type="dxa"/>
          </w:tcPr>
          <w:p w:rsidR="004A1EF1" w:rsidRPr="00C57693" w:rsidRDefault="004A1EF1" w:rsidP="00945829">
            <w:pPr>
              <w:pStyle w:val="a8"/>
              <w:jc w:val="both"/>
              <w:rPr>
                <w:rFonts w:cs="Arial"/>
                <w:b/>
              </w:rPr>
            </w:pPr>
            <w:r w:rsidRPr="00C57693">
              <w:rPr>
                <w:rFonts w:cs="Arial"/>
                <w:b/>
              </w:rPr>
              <w:t>CNPR Bad Debt Provision</w:t>
            </w:r>
          </w:p>
          <w:p w:rsidR="004A1EF1" w:rsidRPr="00C57693" w:rsidRDefault="004A1EF1" w:rsidP="00945829">
            <w:pPr>
              <w:jc w:val="both"/>
              <w:rPr>
                <w:rFonts w:cs="Arial"/>
                <w:szCs w:val="20"/>
              </w:rPr>
            </w:pPr>
          </w:p>
          <w:p w:rsidR="004A1EF1" w:rsidRDefault="004A1EF1" w:rsidP="00945829">
            <w:pPr>
              <w:jc w:val="both"/>
              <w:rPr>
                <w:rFonts w:cs="Arial"/>
                <w:szCs w:val="20"/>
              </w:rPr>
            </w:pPr>
            <w:r w:rsidRPr="00C57693">
              <w:rPr>
                <w:rFonts w:cs="Arial"/>
                <w:szCs w:val="20"/>
              </w:rPr>
              <w:t xml:space="preserve">Internal Audit acknowledges that in 2010 an exemption to the CNPR Bad debt has been granted by Group Finance. </w:t>
            </w:r>
            <w:r>
              <w:rPr>
                <w:rFonts w:cs="Arial"/>
                <w:szCs w:val="20"/>
              </w:rPr>
              <w:t>However, no provision has been calculated for the CNPR</w:t>
            </w:r>
            <w:r w:rsidRPr="00C57693">
              <w:rPr>
                <w:rFonts w:cs="Arial"/>
                <w:szCs w:val="20"/>
              </w:rPr>
              <w:t xml:space="preserve"> bad debt</w:t>
            </w:r>
            <w:r>
              <w:rPr>
                <w:rFonts w:cs="Arial"/>
                <w:szCs w:val="20"/>
              </w:rPr>
              <w:t xml:space="preserve"> for the last two years. According to management t</w:t>
            </w:r>
            <w:r w:rsidRPr="00C57693">
              <w:rPr>
                <w:rFonts w:cs="Arial"/>
                <w:szCs w:val="20"/>
              </w:rPr>
              <w:t xml:space="preserve">he company is trying to recover the full amount </w:t>
            </w:r>
            <w:r>
              <w:rPr>
                <w:rFonts w:cs="Arial"/>
                <w:szCs w:val="20"/>
              </w:rPr>
              <w:t xml:space="preserve">of the debt. </w:t>
            </w:r>
            <w:r w:rsidRPr="00C57693">
              <w:rPr>
                <w:rFonts w:cs="Arial"/>
                <w:szCs w:val="20"/>
              </w:rPr>
              <w:t xml:space="preserve">The </w:t>
            </w:r>
            <w:r>
              <w:rPr>
                <w:rFonts w:cs="Arial"/>
                <w:szCs w:val="20"/>
              </w:rPr>
              <w:t xml:space="preserve">full </w:t>
            </w:r>
            <w:r w:rsidRPr="00C57693">
              <w:rPr>
                <w:rFonts w:cs="Arial"/>
                <w:szCs w:val="20"/>
              </w:rPr>
              <w:t>amount is recorded as other receivable</w:t>
            </w:r>
            <w:r>
              <w:rPr>
                <w:rFonts w:cs="Arial"/>
                <w:szCs w:val="20"/>
              </w:rPr>
              <w:t>s</w:t>
            </w:r>
            <w:r w:rsidRPr="00C57693">
              <w:rPr>
                <w:rFonts w:cs="Arial"/>
                <w:szCs w:val="20"/>
              </w:rPr>
              <w:t xml:space="preserve"> in the balance sheet. Currently the CNPR overdue debt with more than 365 days </w:t>
            </w:r>
            <w:r>
              <w:rPr>
                <w:rFonts w:cs="Arial"/>
                <w:szCs w:val="20"/>
              </w:rPr>
              <w:t>is still recorded on balance sheet (including</w:t>
            </w:r>
            <w:r w:rsidRPr="00C57693">
              <w:rPr>
                <w:rFonts w:cs="Arial"/>
                <w:szCs w:val="20"/>
              </w:rPr>
              <w:t xml:space="preserve"> penalties for payment delays</w:t>
            </w:r>
            <w:r>
              <w:rPr>
                <w:rFonts w:cs="Arial"/>
                <w:szCs w:val="20"/>
              </w:rPr>
              <w:t xml:space="preserve"> for</w:t>
            </w:r>
            <w:r w:rsidRPr="00C57693">
              <w:rPr>
                <w:rFonts w:cs="Arial"/>
                <w:szCs w:val="20"/>
              </w:rPr>
              <w:t>.</w:t>
            </w:r>
            <w:r>
              <w:rPr>
                <w:rFonts w:cs="Arial"/>
                <w:szCs w:val="20"/>
              </w:rPr>
              <w:t>)</w:t>
            </w:r>
          </w:p>
          <w:p w:rsidR="004A1EF1" w:rsidRDefault="004A1EF1" w:rsidP="00945829">
            <w:pPr>
              <w:jc w:val="both"/>
              <w:rPr>
                <w:rFonts w:cs="Arial"/>
                <w:szCs w:val="20"/>
              </w:rPr>
            </w:pPr>
          </w:p>
          <w:p w:rsidR="004A1EF1" w:rsidRDefault="004A1EF1" w:rsidP="00945829">
            <w:pPr>
              <w:jc w:val="both"/>
              <w:rPr>
                <w:rFonts w:cs="Arial"/>
                <w:szCs w:val="20"/>
              </w:rPr>
            </w:pPr>
            <w:r w:rsidRPr="005D5A61">
              <w:rPr>
                <w:rFonts w:cs="Arial"/>
                <w:szCs w:val="20"/>
              </w:rPr>
              <w:t>At 30 June 2012</w:t>
            </w:r>
            <w:r>
              <w:rPr>
                <w:rFonts w:cs="Arial"/>
                <w:szCs w:val="20"/>
              </w:rPr>
              <w:t xml:space="preserve">, </w:t>
            </w:r>
            <w:r w:rsidRPr="005D5A61">
              <w:rPr>
                <w:rFonts w:cs="Arial"/>
                <w:szCs w:val="20"/>
              </w:rPr>
              <w:t>£12.7</w:t>
            </w:r>
            <w:r>
              <w:rPr>
                <w:rFonts w:cs="Arial"/>
                <w:szCs w:val="20"/>
              </w:rPr>
              <w:t>m for both Security (RO001) and Cash services (RO002) companies recorded as other receivable</w:t>
            </w:r>
            <w:r w:rsidRPr="005D5A61">
              <w:rPr>
                <w:rFonts w:cs="Arial"/>
                <w:szCs w:val="20"/>
              </w:rPr>
              <w:t xml:space="preserve"> outstanding from Compania Nationala Posta Romana (‘CNPR’).</w:t>
            </w:r>
          </w:p>
          <w:p w:rsidR="004A1EF1" w:rsidRDefault="004A1EF1" w:rsidP="00945829">
            <w:pPr>
              <w:jc w:val="both"/>
              <w:rPr>
                <w:rFonts w:cs="Arial"/>
                <w:szCs w:val="20"/>
              </w:rPr>
            </w:pPr>
            <w:r>
              <w:rPr>
                <w:rFonts w:cs="Arial"/>
                <w:szCs w:val="20"/>
              </w:rPr>
              <w:t>Based on this finding, that receivables are overstated, KPMG has issued a qualifying opinion for both Security (RO001) and Cash services (RO002) companies in 2010 annual report.</w:t>
            </w:r>
          </w:p>
          <w:p w:rsidR="004A1EF1" w:rsidRPr="00C57693" w:rsidRDefault="004A1EF1" w:rsidP="00945829">
            <w:pPr>
              <w:jc w:val="both"/>
              <w:rPr>
                <w:rFonts w:cs="Arial"/>
                <w:szCs w:val="20"/>
              </w:rPr>
            </w:pPr>
          </w:p>
        </w:tc>
        <w:tc>
          <w:tcPr>
            <w:tcW w:w="3571" w:type="dxa"/>
          </w:tcPr>
          <w:p w:rsidR="004A1EF1" w:rsidRDefault="004A1EF1" w:rsidP="00945829">
            <w:pPr>
              <w:jc w:val="both"/>
              <w:rPr>
                <w:rFonts w:cs="Arial"/>
                <w:szCs w:val="20"/>
              </w:rPr>
            </w:pPr>
          </w:p>
          <w:p w:rsidR="004A1EF1" w:rsidRDefault="004A1EF1" w:rsidP="00945829">
            <w:pPr>
              <w:jc w:val="both"/>
              <w:rPr>
                <w:rFonts w:cs="Arial"/>
                <w:szCs w:val="20"/>
              </w:rPr>
            </w:pPr>
          </w:p>
          <w:p w:rsidR="004A1EF1" w:rsidRDefault="004A1EF1" w:rsidP="00945829">
            <w:pPr>
              <w:jc w:val="both"/>
              <w:rPr>
                <w:rFonts w:cs="Arial"/>
                <w:szCs w:val="20"/>
              </w:rPr>
            </w:pPr>
          </w:p>
          <w:p w:rsidR="00E4020A" w:rsidRDefault="004A1EF1" w:rsidP="00E4020A">
            <w:pPr>
              <w:jc w:val="both"/>
              <w:rPr>
                <w:rFonts w:cs="Arial"/>
                <w:szCs w:val="20"/>
              </w:rPr>
            </w:pPr>
            <w:r w:rsidRPr="005B4FA3">
              <w:rPr>
                <w:rFonts w:cs="Arial"/>
                <w:szCs w:val="20"/>
              </w:rPr>
              <w:t>The business should ensure that bad debt provision is in line with the exemption granted by Group Finance.</w:t>
            </w:r>
          </w:p>
          <w:p w:rsidR="004A1EF1" w:rsidRPr="005B4FA3" w:rsidRDefault="004A1EF1" w:rsidP="00945829">
            <w:pPr>
              <w:jc w:val="both"/>
              <w:rPr>
                <w:rFonts w:cs="Arial"/>
                <w:szCs w:val="20"/>
              </w:rPr>
            </w:pPr>
            <w:r>
              <w:rPr>
                <w:rFonts w:cs="Arial"/>
                <w:szCs w:val="20"/>
              </w:rPr>
              <w:t xml:space="preserve">. </w:t>
            </w:r>
          </w:p>
          <w:p w:rsidR="004A1EF1" w:rsidRPr="005D5A61" w:rsidRDefault="004A1EF1" w:rsidP="00E4020A">
            <w:pPr>
              <w:pStyle w:val="a8"/>
              <w:spacing w:after="0" w:line="240" w:lineRule="auto"/>
              <w:jc w:val="both"/>
              <w:rPr>
                <w:rFonts w:cs="Arial"/>
              </w:rPr>
            </w:pPr>
            <w:r w:rsidRPr="005D5A61">
              <w:rPr>
                <w:rFonts w:cs="Arial"/>
              </w:rPr>
              <w:t>Group granted an exception for years 2010 and 2011, ho</w:t>
            </w:r>
            <w:r>
              <w:rPr>
                <w:rFonts w:cs="Arial"/>
              </w:rPr>
              <w:t>we</w:t>
            </w:r>
            <w:r w:rsidRPr="005D5A61">
              <w:rPr>
                <w:rFonts w:cs="Arial"/>
              </w:rPr>
              <w:t>ver this exception to Group policy has expired, no exten</w:t>
            </w:r>
            <w:r w:rsidR="00E4020A">
              <w:rPr>
                <w:rFonts w:cs="Arial"/>
              </w:rPr>
              <w:t>sion</w:t>
            </w:r>
            <w:r w:rsidRPr="005D5A61">
              <w:rPr>
                <w:rFonts w:cs="Arial"/>
              </w:rPr>
              <w:t xml:space="preserve"> has been</w:t>
            </w:r>
            <w:r>
              <w:rPr>
                <w:rFonts w:cs="Arial"/>
              </w:rPr>
              <w:t xml:space="preserve"> granted</w:t>
            </w:r>
            <w:r w:rsidRPr="005D5A61">
              <w:rPr>
                <w:rFonts w:cs="Arial"/>
              </w:rPr>
              <w:t xml:space="preserve">. </w:t>
            </w:r>
          </w:p>
        </w:tc>
        <w:tc>
          <w:tcPr>
            <w:tcW w:w="5969" w:type="dxa"/>
          </w:tcPr>
          <w:p w:rsidR="004A1EF1" w:rsidRPr="00141082" w:rsidRDefault="004A1EF1" w:rsidP="00945829">
            <w:pPr>
              <w:pStyle w:val="a8"/>
              <w:spacing w:after="0" w:line="240" w:lineRule="auto"/>
              <w:jc w:val="both"/>
              <w:rPr>
                <w:rFonts w:cs="Arial"/>
                <w:b/>
              </w:rPr>
            </w:pPr>
          </w:p>
          <w:p w:rsidR="004A1EF1" w:rsidRPr="00141082" w:rsidRDefault="004A1EF1" w:rsidP="00945829">
            <w:pPr>
              <w:pStyle w:val="a8"/>
              <w:spacing w:after="0" w:line="240" w:lineRule="auto"/>
              <w:jc w:val="both"/>
              <w:rPr>
                <w:rFonts w:cs="Arial"/>
                <w:b/>
              </w:rPr>
            </w:pPr>
          </w:p>
          <w:p w:rsidR="004A1EF1" w:rsidRPr="00141082" w:rsidRDefault="004A1EF1" w:rsidP="00945829">
            <w:pPr>
              <w:pStyle w:val="a8"/>
              <w:spacing w:after="0" w:line="240" w:lineRule="auto"/>
              <w:jc w:val="both"/>
              <w:rPr>
                <w:rFonts w:cs="Arial"/>
                <w:b/>
              </w:rPr>
            </w:pPr>
          </w:p>
          <w:p w:rsidR="004A1EF1" w:rsidRDefault="004A1EF1" w:rsidP="00945829">
            <w:pPr>
              <w:pStyle w:val="a8"/>
              <w:spacing w:after="0" w:line="240" w:lineRule="auto"/>
              <w:jc w:val="both"/>
              <w:rPr>
                <w:rFonts w:cs="Arial"/>
              </w:rPr>
            </w:pPr>
            <w:r w:rsidRPr="00141082">
              <w:rPr>
                <w:rFonts w:cs="Arial"/>
                <w:b/>
              </w:rPr>
              <w:t xml:space="preserve">Action / comment: </w:t>
            </w:r>
            <w:r w:rsidRPr="00EC355C">
              <w:rPr>
                <w:rFonts w:cs="Arial"/>
              </w:rPr>
              <w:t>Group finance is aware of provision is under provided and working with legal department to get it resolved.</w:t>
            </w:r>
          </w:p>
          <w:p w:rsidR="00EC355C" w:rsidRPr="00EC355C" w:rsidRDefault="00EC355C" w:rsidP="00945829">
            <w:pPr>
              <w:pStyle w:val="a8"/>
              <w:spacing w:after="0" w:line="240" w:lineRule="auto"/>
              <w:jc w:val="both"/>
              <w:rPr>
                <w:rFonts w:cs="Arial"/>
              </w:rPr>
            </w:pPr>
          </w:p>
          <w:p w:rsidR="004A1EF1" w:rsidRPr="00EC355C" w:rsidRDefault="004A1EF1" w:rsidP="00945829">
            <w:pPr>
              <w:pStyle w:val="a8"/>
              <w:spacing w:after="0" w:line="240" w:lineRule="auto"/>
              <w:jc w:val="both"/>
              <w:rPr>
                <w:rFonts w:cs="Arial"/>
              </w:rPr>
            </w:pPr>
            <w:r w:rsidRPr="00EC355C">
              <w:rPr>
                <w:rFonts w:cs="Arial"/>
              </w:rPr>
              <w:t>Local management will send to Group Finance a request for a written approval of the provision exemption for 2012.</w:t>
            </w:r>
          </w:p>
          <w:p w:rsidR="004A1EF1" w:rsidRPr="00141082" w:rsidRDefault="004A1EF1" w:rsidP="00945829">
            <w:pPr>
              <w:pStyle w:val="a8"/>
              <w:spacing w:after="0" w:line="240" w:lineRule="auto"/>
              <w:jc w:val="both"/>
              <w:rPr>
                <w:rFonts w:cs="Arial"/>
              </w:rPr>
            </w:pPr>
          </w:p>
          <w:p w:rsidR="004A1EF1" w:rsidRPr="00141082" w:rsidRDefault="004A1EF1" w:rsidP="00945829">
            <w:pPr>
              <w:pStyle w:val="a8"/>
              <w:spacing w:after="0" w:line="240" w:lineRule="auto"/>
              <w:jc w:val="both"/>
              <w:rPr>
                <w:rFonts w:cs="Arial"/>
                <w:b/>
              </w:rPr>
            </w:pPr>
            <w:r w:rsidRPr="00141082">
              <w:rPr>
                <w:rFonts w:cs="Arial"/>
                <w:b/>
              </w:rPr>
              <w:t>Owner: CFO - Florin Alexandrescu</w:t>
            </w:r>
          </w:p>
          <w:p w:rsidR="004A1EF1" w:rsidRPr="00141082" w:rsidRDefault="004A1EF1" w:rsidP="00945829">
            <w:pPr>
              <w:pStyle w:val="a8"/>
              <w:spacing w:after="0" w:line="240" w:lineRule="auto"/>
              <w:jc w:val="both"/>
              <w:rPr>
                <w:rFonts w:cs="Arial"/>
              </w:rPr>
            </w:pPr>
          </w:p>
          <w:p w:rsidR="004A1EF1" w:rsidRPr="00141082" w:rsidRDefault="004A1EF1" w:rsidP="00945829">
            <w:pPr>
              <w:pStyle w:val="a8"/>
              <w:spacing w:after="0" w:line="240" w:lineRule="auto"/>
              <w:jc w:val="both"/>
              <w:rPr>
                <w:rFonts w:cs="Arial"/>
                <w:b/>
              </w:rPr>
            </w:pPr>
            <w:r w:rsidRPr="00141082">
              <w:rPr>
                <w:rFonts w:cs="Arial"/>
                <w:b/>
              </w:rPr>
              <w:t>Resolution date: 30 Sep 2012</w:t>
            </w:r>
          </w:p>
        </w:tc>
      </w:tr>
    </w:tbl>
    <w:p w:rsidR="00CB18A4" w:rsidRDefault="00CB18A4"/>
    <w:sectPr w:rsidR="00CB18A4" w:rsidSect="00741904">
      <w:headerReference w:type="default" r:id="rId11"/>
      <w:footerReference w:type="default" r:id="rId12"/>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5E" w:rsidRPr="00E01AAB" w:rsidRDefault="00500F5E" w:rsidP="00741904">
      <w:r>
        <w:separator/>
      </w:r>
    </w:p>
  </w:endnote>
  <w:endnote w:type="continuationSeparator" w:id="0">
    <w:p w:rsidR="00500F5E" w:rsidRPr="00E01AAB" w:rsidRDefault="00500F5E" w:rsidP="0074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310"/>
      <w:gridCol w:w="2310"/>
      <w:gridCol w:w="2859"/>
      <w:gridCol w:w="3119"/>
    </w:tblGrid>
    <w:tr w:rsidR="0048798F" w:rsidTr="00741904">
      <w:tc>
        <w:tcPr>
          <w:tcW w:w="2310"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Version Number</w:t>
          </w:r>
        </w:p>
      </w:tc>
      <w:tc>
        <w:tcPr>
          <w:tcW w:w="2310" w:type="dxa"/>
          <w:shd w:val="clear" w:color="auto" w:fill="D9D9D9" w:themeFill="background1" w:themeFillShade="D9"/>
        </w:tcPr>
        <w:p w:rsidR="0048798F" w:rsidRPr="00671F90" w:rsidRDefault="0048798F" w:rsidP="00FD25BA">
          <w:pPr>
            <w:pStyle w:val="a5"/>
            <w:rPr>
              <w:rFonts w:cs="Arial"/>
              <w:sz w:val="20"/>
              <w:szCs w:val="20"/>
            </w:rPr>
          </w:pPr>
          <w:r>
            <w:rPr>
              <w:rFonts w:cs="Arial"/>
              <w:sz w:val="20"/>
              <w:szCs w:val="20"/>
            </w:rPr>
            <w:t>1</w:t>
          </w:r>
        </w:p>
      </w:tc>
      <w:tc>
        <w:tcPr>
          <w:tcW w:w="2859"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Document ID Number</w:t>
          </w:r>
        </w:p>
      </w:tc>
      <w:tc>
        <w:tcPr>
          <w:tcW w:w="3119" w:type="dxa"/>
          <w:shd w:val="clear" w:color="auto" w:fill="D9D9D9" w:themeFill="background1" w:themeFillShade="D9"/>
        </w:tcPr>
        <w:p w:rsidR="0048798F" w:rsidRPr="00671F90" w:rsidRDefault="00E4020A" w:rsidP="00FD25BA">
          <w:pPr>
            <w:pStyle w:val="a5"/>
            <w:rPr>
              <w:rFonts w:cs="Arial"/>
              <w:sz w:val="20"/>
              <w:szCs w:val="20"/>
            </w:rPr>
          </w:pPr>
          <w:r>
            <w:rPr>
              <w:rFonts w:cs="Arial"/>
              <w:sz w:val="20"/>
              <w:szCs w:val="20"/>
            </w:rPr>
            <w:t>12.044WS</w:t>
          </w:r>
        </w:p>
      </w:tc>
    </w:tr>
    <w:tr w:rsidR="0048798F" w:rsidTr="00741904">
      <w:tc>
        <w:tcPr>
          <w:tcW w:w="2310"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Version Date</w:t>
          </w:r>
        </w:p>
      </w:tc>
      <w:sdt>
        <w:sdtPr>
          <w:rPr>
            <w:rFonts w:cs="Arial"/>
            <w:sz w:val="20"/>
            <w:szCs w:val="20"/>
          </w:rPr>
          <w:id w:val="14096989"/>
          <w:placeholder>
            <w:docPart w:val="0B439A0C6F9E4007BA275D00E8FAFAFF"/>
          </w:placeholder>
          <w:date w:fullDate="2012-09-24T00:00:00Z">
            <w:dateFormat w:val="dd/MM/yyyy"/>
            <w:lid w:val="en-GB"/>
            <w:storeMappedDataAs w:val="dateTime"/>
            <w:calendar w:val="gregorian"/>
          </w:date>
        </w:sdtPr>
        <w:sdtEndPr/>
        <w:sdtContent>
          <w:tc>
            <w:tcPr>
              <w:tcW w:w="2310" w:type="dxa"/>
              <w:shd w:val="clear" w:color="auto" w:fill="D9D9D9" w:themeFill="background1" w:themeFillShade="D9"/>
            </w:tcPr>
            <w:p w:rsidR="0048798F" w:rsidRPr="00671F90" w:rsidRDefault="00E4020A" w:rsidP="00FD25BA">
              <w:pPr>
                <w:pStyle w:val="a5"/>
                <w:rPr>
                  <w:rFonts w:cs="Arial"/>
                  <w:sz w:val="20"/>
                  <w:szCs w:val="20"/>
                </w:rPr>
              </w:pPr>
              <w:r>
                <w:rPr>
                  <w:rFonts w:cs="Arial"/>
                  <w:sz w:val="20"/>
                  <w:szCs w:val="20"/>
                </w:rPr>
                <w:t>24/09/2012</w:t>
              </w:r>
            </w:p>
          </w:tc>
        </w:sdtContent>
      </w:sdt>
      <w:tc>
        <w:tcPr>
          <w:tcW w:w="2859"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Document Classification</w:t>
          </w:r>
        </w:p>
      </w:tc>
      <w:tc>
        <w:tcPr>
          <w:tcW w:w="3119" w:type="dxa"/>
          <w:shd w:val="clear" w:color="auto" w:fill="D9D9D9" w:themeFill="background1" w:themeFillShade="D9"/>
        </w:tcPr>
        <w:p w:rsidR="0048798F" w:rsidRPr="00671F90" w:rsidRDefault="0048798F" w:rsidP="00FD25BA">
          <w:pPr>
            <w:pStyle w:val="a5"/>
            <w:rPr>
              <w:rFonts w:cs="Arial"/>
              <w:b/>
              <w:color w:val="FF0000"/>
              <w:sz w:val="20"/>
              <w:szCs w:val="20"/>
            </w:rPr>
          </w:pPr>
          <w:r w:rsidRPr="00671F90">
            <w:rPr>
              <w:rFonts w:cs="Arial"/>
              <w:b/>
              <w:color w:val="FF0000"/>
              <w:sz w:val="20"/>
              <w:szCs w:val="20"/>
            </w:rPr>
            <w:t>CONFIDENTIAL</w:t>
          </w:r>
        </w:p>
      </w:tc>
    </w:tr>
    <w:tr w:rsidR="0048798F" w:rsidTr="00741904">
      <w:tc>
        <w:tcPr>
          <w:tcW w:w="2310" w:type="dxa"/>
          <w:shd w:val="clear" w:color="auto" w:fill="D9D9D9" w:themeFill="background1" w:themeFillShade="D9"/>
        </w:tcPr>
        <w:p w:rsidR="0048798F" w:rsidRPr="00671F90" w:rsidRDefault="0048798F" w:rsidP="00FD25BA">
          <w:pPr>
            <w:pStyle w:val="a5"/>
            <w:rPr>
              <w:rFonts w:cs="Arial"/>
              <w:sz w:val="20"/>
              <w:szCs w:val="20"/>
            </w:rPr>
          </w:pPr>
        </w:p>
      </w:tc>
      <w:tc>
        <w:tcPr>
          <w:tcW w:w="2310" w:type="dxa"/>
          <w:shd w:val="clear" w:color="auto" w:fill="D9D9D9" w:themeFill="background1" w:themeFillShade="D9"/>
        </w:tcPr>
        <w:p w:rsidR="0048798F" w:rsidRPr="00671F90" w:rsidRDefault="0048798F" w:rsidP="00FD25BA">
          <w:pPr>
            <w:pStyle w:val="a5"/>
            <w:rPr>
              <w:rFonts w:cs="Arial"/>
              <w:sz w:val="20"/>
              <w:szCs w:val="20"/>
            </w:rPr>
          </w:pPr>
        </w:p>
      </w:tc>
      <w:tc>
        <w:tcPr>
          <w:tcW w:w="2859" w:type="dxa"/>
          <w:shd w:val="clear" w:color="auto" w:fill="D9D9D9" w:themeFill="background1" w:themeFillShade="D9"/>
        </w:tcPr>
        <w:p w:rsidR="0048798F" w:rsidRPr="00671F90" w:rsidRDefault="0048798F" w:rsidP="00FD25BA">
          <w:pPr>
            <w:pStyle w:val="a5"/>
            <w:rPr>
              <w:rFonts w:cs="Arial"/>
              <w:sz w:val="20"/>
              <w:szCs w:val="20"/>
            </w:rPr>
          </w:pPr>
        </w:p>
      </w:tc>
      <w:tc>
        <w:tcPr>
          <w:tcW w:w="3119" w:type="dxa"/>
          <w:shd w:val="clear" w:color="auto" w:fill="D9D9D9" w:themeFill="background1" w:themeFillShade="D9"/>
        </w:tcPr>
        <w:p w:rsidR="0048798F" w:rsidRPr="00671F90" w:rsidRDefault="0048798F" w:rsidP="00FD25BA">
          <w:pPr>
            <w:pStyle w:val="a5"/>
            <w:rPr>
              <w:rFonts w:cs="Arial"/>
              <w:sz w:val="20"/>
              <w:szCs w:val="20"/>
            </w:rPr>
          </w:pPr>
        </w:p>
      </w:tc>
    </w:tr>
  </w:tbl>
  <w:sdt>
    <w:sdtPr>
      <w:rPr>
        <w:rFonts w:cs="Arial"/>
        <w:szCs w:val="20"/>
      </w:rPr>
      <w:id w:val="14096990"/>
      <w:docPartObj>
        <w:docPartGallery w:val="Page Numbers (Top of Page)"/>
        <w:docPartUnique/>
      </w:docPartObj>
    </w:sdtPr>
    <w:sdtEndPr/>
    <w:sdtContent>
      <w:p w:rsidR="0048798F" w:rsidRPr="00485090" w:rsidRDefault="0048798F" w:rsidP="00741904">
        <w:pPr>
          <w:tabs>
            <w:tab w:val="left" w:pos="10466"/>
          </w:tabs>
          <w:ind w:right="-24"/>
          <w:jc w:val="right"/>
          <w:rPr>
            <w:rFonts w:cs="Arial"/>
            <w:szCs w:val="20"/>
          </w:rPr>
        </w:pPr>
        <w:r w:rsidRPr="00485090">
          <w:rPr>
            <w:rFonts w:cs="Arial"/>
            <w:szCs w:val="20"/>
          </w:rPr>
          <w:t xml:space="preserve">Page </w:t>
        </w:r>
        <w:r w:rsidR="0099357C" w:rsidRPr="00485090">
          <w:rPr>
            <w:rFonts w:cs="Arial"/>
            <w:szCs w:val="20"/>
          </w:rPr>
          <w:fldChar w:fldCharType="begin"/>
        </w:r>
        <w:r w:rsidRPr="00485090">
          <w:rPr>
            <w:rFonts w:cs="Arial"/>
            <w:szCs w:val="20"/>
          </w:rPr>
          <w:instrText xml:space="preserve"> PAGE </w:instrText>
        </w:r>
        <w:r w:rsidR="0099357C" w:rsidRPr="00485090">
          <w:rPr>
            <w:rFonts w:cs="Arial"/>
            <w:szCs w:val="20"/>
          </w:rPr>
          <w:fldChar w:fldCharType="separate"/>
        </w:r>
        <w:r w:rsidR="00EA42E7">
          <w:rPr>
            <w:rFonts w:cs="Arial"/>
            <w:noProof/>
            <w:szCs w:val="20"/>
          </w:rPr>
          <w:t>1</w:t>
        </w:r>
        <w:r w:rsidR="0099357C" w:rsidRPr="00485090">
          <w:rPr>
            <w:rFonts w:cs="Arial"/>
            <w:szCs w:val="20"/>
          </w:rPr>
          <w:fldChar w:fldCharType="end"/>
        </w:r>
        <w:r w:rsidRPr="00485090">
          <w:rPr>
            <w:rFonts w:cs="Arial"/>
            <w:szCs w:val="20"/>
          </w:rPr>
          <w:t xml:space="preserve"> of </w:t>
        </w:r>
        <w:r w:rsidR="0099357C" w:rsidRPr="00485090">
          <w:rPr>
            <w:rFonts w:cs="Arial"/>
            <w:szCs w:val="20"/>
          </w:rPr>
          <w:fldChar w:fldCharType="begin"/>
        </w:r>
        <w:r w:rsidRPr="00485090">
          <w:rPr>
            <w:rFonts w:cs="Arial"/>
            <w:szCs w:val="20"/>
          </w:rPr>
          <w:instrText xml:space="preserve"> NUMPAGES  </w:instrText>
        </w:r>
        <w:r w:rsidR="0099357C" w:rsidRPr="00485090">
          <w:rPr>
            <w:rFonts w:cs="Arial"/>
            <w:szCs w:val="20"/>
          </w:rPr>
          <w:fldChar w:fldCharType="separate"/>
        </w:r>
        <w:r w:rsidR="00EA42E7">
          <w:rPr>
            <w:rFonts w:cs="Arial"/>
            <w:noProof/>
            <w:szCs w:val="20"/>
          </w:rPr>
          <w:t>3</w:t>
        </w:r>
        <w:r w:rsidR="0099357C" w:rsidRPr="00485090">
          <w:rPr>
            <w:rFonts w:cs="Arial"/>
            <w:szCs w:val="20"/>
          </w:rPr>
          <w:fldChar w:fldCharType="end"/>
        </w:r>
      </w:p>
    </w:sdtContent>
  </w:sdt>
  <w:p w:rsidR="0048798F" w:rsidRPr="00485090" w:rsidRDefault="0048798F">
    <w:pPr>
      <w:pStyle w:val="a5"/>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357"/>
      <w:docPartObj>
        <w:docPartGallery w:val="Page Numbers (Top of Page)"/>
        <w:docPartUnique/>
      </w:docPartObj>
    </w:sdtPr>
    <w:sdtEndPr/>
    <w:sdtContent>
      <w:p w:rsidR="0048798F" w:rsidRDefault="0048798F" w:rsidP="00741904">
        <w:pPr>
          <w:tabs>
            <w:tab w:val="left" w:pos="10466"/>
          </w:tabs>
          <w:ind w:right="-24"/>
          <w:jc w:val="right"/>
        </w:pPr>
      </w:p>
      <w:tbl>
        <w:tblPr>
          <w:tblStyle w:val="a6"/>
          <w:tblW w:w="154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376"/>
          <w:gridCol w:w="4962"/>
          <w:gridCol w:w="3827"/>
          <w:gridCol w:w="4252"/>
        </w:tblGrid>
        <w:tr w:rsidR="0048798F" w:rsidTr="00FD25BA">
          <w:tc>
            <w:tcPr>
              <w:tcW w:w="2376"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Version Number</w:t>
              </w:r>
            </w:p>
          </w:tc>
          <w:tc>
            <w:tcPr>
              <w:tcW w:w="4962" w:type="dxa"/>
              <w:shd w:val="clear" w:color="auto" w:fill="D9D9D9" w:themeFill="background1" w:themeFillShade="D9"/>
            </w:tcPr>
            <w:p w:rsidR="0048798F" w:rsidRPr="00671F90" w:rsidRDefault="0048798F" w:rsidP="00FD25BA">
              <w:pPr>
                <w:pStyle w:val="a5"/>
                <w:rPr>
                  <w:rFonts w:cs="Arial"/>
                  <w:sz w:val="20"/>
                  <w:szCs w:val="20"/>
                </w:rPr>
              </w:pPr>
              <w:r>
                <w:rPr>
                  <w:rFonts w:cs="Arial"/>
                  <w:sz w:val="20"/>
                  <w:szCs w:val="20"/>
                </w:rPr>
                <w:t>1</w:t>
              </w:r>
            </w:p>
          </w:tc>
          <w:tc>
            <w:tcPr>
              <w:tcW w:w="3827"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Document ID Number</w:t>
              </w:r>
            </w:p>
          </w:tc>
          <w:tc>
            <w:tcPr>
              <w:tcW w:w="4252" w:type="dxa"/>
              <w:shd w:val="clear" w:color="auto" w:fill="D9D9D9" w:themeFill="background1" w:themeFillShade="D9"/>
            </w:tcPr>
            <w:p w:rsidR="0048798F" w:rsidRPr="00671F90" w:rsidRDefault="00E4020A" w:rsidP="00E4020A">
              <w:pPr>
                <w:pStyle w:val="a5"/>
                <w:rPr>
                  <w:rFonts w:cs="Arial"/>
                  <w:sz w:val="20"/>
                  <w:szCs w:val="20"/>
                </w:rPr>
              </w:pPr>
              <w:r>
                <w:rPr>
                  <w:rFonts w:cs="Arial"/>
                  <w:sz w:val="20"/>
                  <w:szCs w:val="20"/>
                </w:rPr>
                <w:t>12.044</w:t>
              </w:r>
              <w:r w:rsidR="0048798F">
                <w:rPr>
                  <w:rFonts w:cs="Arial"/>
                  <w:sz w:val="20"/>
                  <w:szCs w:val="20"/>
                </w:rPr>
                <w:t>.</w:t>
              </w:r>
              <w:r>
                <w:rPr>
                  <w:rFonts w:cs="Arial"/>
                  <w:sz w:val="20"/>
                  <w:szCs w:val="20"/>
                </w:rPr>
                <w:t>WS</w:t>
              </w:r>
            </w:p>
          </w:tc>
        </w:tr>
        <w:tr w:rsidR="0048798F" w:rsidTr="00FD25BA">
          <w:tc>
            <w:tcPr>
              <w:tcW w:w="2376"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Version Date</w:t>
              </w:r>
            </w:p>
          </w:tc>
          <w:sdt>
            <w:sdtPr>
              <w:rPr>
                <w:rFonts w:cs="Arial"/>
                <w:sz w:val="20"/>
                <w:szCs w:val="20"/>
              </w:rPr>
              <w:id w:val="15782358"/>
              <w:date w:fullDate="2012-09-24T00:00:00Z">
                <w:dateFormat w:val="dd/MM/yyyy"/>
                <w:lid w:val="en-GB"/>
                <w:storeMappedDataAs w:val="dateTime"/>
                <w:calendar w:val="gregorian"/>
              </w:date>
            </w:sdtPr>
            <w:sdtEndPr/>
            <w:sdtContent>
              <w:tc>
                <w:tcPr>
                  <w:tcW w:w="4962" w:type="dxa"/>
                  <w:shd w:val="clear" w:color="auto" w:fill="D9D9D9" w:themeFill="background1" w:themeFillShade="D9"/>
                </w:tcPr>
                <w:p w:rsidR="0048798F" w:rsidRPr="00671F90" w:rsidRDefault="00E4020A" w:rsidP="00FD25BA">
                  <w:pPr>
                    <w:pStyle w:val="a5"/>
                    <w:rPr>
                      <w:rFonts w:cs="Arial"/>
                      <w:sz w:val="20"/>
                      <w:szCs w:val="20"/>
                    </w:rPr>
                  </w:pPr>
                  <w:r>
                    <w:rPr>
                      <w:rFonts w:cs="Arial"/>
                      <w:sz w:val="20"/>
                      <w:szCs w:val="20"/>
                    </w:rPr>
                    <w:t>24/09/2012</w:t>
                  </w:r>
                </w:p>
              </w:tc>
            </w:sdtContent>
          </w:sdt>
          <w:tc>
            <w:tcPr>
              <w:tcW w:w="3827" w:type="dxa"/>
              <w:shd w:val="clear" w:color="auto" w:fill="D9D9D9" w:themeFill="background1" w:themeFillShade="D9"/>
            </w:tcPr>
            <w:p w:rsidR="0048798F" w:rsidRPr="00671F90" w:rsidRDefault="0048798F" w:rsidP="00FD25BA">
              <w:pPr>
                <w:pStyle w:val="a5"/>
                <w:rPr>
                  <w:rFonts w:cs="Arial"/>
                  <w:b/>
                  <w:sz w:val="20"/>
                  <w:szCs w:val="20"/>
                </w:rPr>
              </w:pPr>
              <w:r w:rsidRPr="00671F90">
                <w:rPr>
                  <w:rFonts w:cs="Arial"/>
                  <w:b/>
                  <w:sz w:val="20"/>
                  <w:szCs w:val="20"/>
                </w:rPr>
                <w:t>Document Classification</w:t>
              </w:r>
            </w:p>
          </w:tc>
          <w:tc>
            <w:tcPr>
              <w:tcW w:w="4252" w:type="dxa"/>
              <w:shd w:val="clear" w:color="auto" w:fill="D9D9D9" w:themeFill="background1" w:themeFillShade="D9"/>
            </w:tcPr>
            <w:p w:rsidR="0048798F" w:rsidRPr="00671F90" w:rsidRDefault="0048798F" w:rsidP="00FD25BA">
              <w:pPr>
                <w:pStyle w:val="a5"/>
                <w:rPr>
                  <w:rFonts w:cs="Arial"/>
                  <w:b/>
                  <w:color w:val="FF0000"/>
                  <w:sz w:val="20"/>
                  <w:szCs w:val="20"/>
                </w:rPr>
              </w:pPr>
              <w:r w:rsidRPr="00671F90">
                <w:rPr>
                  <w:rFonts w:cs="Arial"/>
                  <w:b/>
                  <w:color w:val="FF0000"/>
                  <w:sz w:val="20"/>
                  <w:szCs w:val="20"/>
                </w:rPr>
                <w:t>CONFIDENTIAL</w:t>
              </w:r>
            </w:p>
          </w:tc>
        </w:tr>
        <w:tr w:rsidR="0048798F" w:rsidTr="00FD25BA">
          <w:tc>
            <w:tcPr>
              <w:tcW w:w="2376" w:type="dxa"/>
              <w:shd w:val="clear" w:color="auto" w:fill="D9D9D9" w:themeFill="background1" w:themeFillShade="D9"/>
            </w:tcPr>
            <w:p w:rsidR="0048798F" w:rsidRPr="00671F90" w:rsidRDefault="0048798F" w:rsidP="00FD25BA">
              <w:pPr>
                <w:pStyle w:val="a5"/>
                <w:rPr>
                  <w:rFonts w:cs="Arial"/>
                  <w:sz w:val="20"/>
                  <w:szCs w:val="20"/>
                </w:rPr>
              </w:pPr>
            </w:p>
          </w:tc>
          <w:tc>
            <w:tcPr>
              <w:tcW w:w="4962" w:type="dxa"/>
              <w:shd w:val="clear" w:color="auto" w:fill="D9D9D9" w:themeFill="background1" w:themeFillShade="D9"/>
            </w:tcPr>
            <w:p w:rsidR="0048798F" w:rsidRPr="00671F90" w:rsidRDefault="0048798F" w:rsidP="00FD25BA">
              <w:pPr>
                <w:pStyle w:val="a5"/>
                <w:rPr>
                  <w:rFonts w:cs="Arial"/>
                  <w:sz w:val="20"/>
                  <w:szCs w:val="20"/>
                </w:rPr>
              </w:pPr>
            </w:p>
          </w:tc>
          <w:tc>
            <w:tcPr>
              <w:tcW w:w="3827" w:type="dxa"/>
              <w:shd w:val="clear" w:color="auto" w:fill="D9D9D9" w:themeFill="background1" w:themeFillShade="D9"/>
            </w:tcPr>
            <w:p w:rsidR="0048798F" w:rsidRPr="00671F90" w:rsidRDefault="0048798F" w:rsidP="00FD25BA">
              <w:pPr>
                <w:pStyle w:val="a5"/>
                <w:rPr>
                  <w:rFonts w:cs="Arial"/>
                  <w:sz w:val="20"/>
                  <w:szCs w:val="20"/>
                </w:rPr>
              </w:pPr>
            </w:p>
          </w:tc>
          <w:tc>
            <w:tcPr>
              <w:tcW w:w="4252" w:type="dxa"/>
              <w:shd w:val="clear" w:color="auto" w:fill="D9D9D9" w:themeFill="background1" w:themeFillShade="D9"/>
            </w:tcPr>
            <w:p w:rsidR="0048798F" w:rsidRPr="00671F90" w:rsidRDefault="0048798F" w:rsidP="00FD25BA">
              <w:pPr>
                <w:pStyle w:val="a5"/>
                <w:rPr>
                  <w:rFonts w:cs="Arial"/>
                  <w:sz w:val="20"/>
                  <w:szCs w:val="20"/>
                </w:rPr>
              </w:pPr>
            </w:p>
          </w:tc>
        </w:tr>
      </w:tbl>
      <w:p w:rsidR="0048798F" w:rsidRDefault="0048798F" w:rsidP="00741904">
        <w:pPr>
          <w:tabs>
            <w:tab w:val="left" w:pos="10466"/>
          </w:tabs>
          <w:ind w:right="-24"/>
          <w:jc w:val="right"/>
        </w:pPr>
        <w:r w:rsidRPr="00485090">
          <w:rPr>
            <w:rFonts w:cs="Arial"/>
            <w:szCs w:val="20"/>
          </w:rPr>
          <w:t xml:space="preserve">Page </w:t>
        </w:r>
        <w:r w:rsidR="0099357C" w:rsidRPr="00485090">
          <w:rPr>
            <w:rFonts w:cs="Arial"/>
            <w:szCs w:val="20"/>
          </w:rPr>
          <w:fldChar w:fldCharType="begin"/>
        </w:r>
        <w:r w:rsidRPr="00485090">
          <w:rPr>
            <w:rFonts w:cs="Arial"/>
            <w:szCs w:val="20"/>
          </w:rPr>
          <w:instrText xml:space="preserve"> PAGE </w:instrText>
        </w:r>
        <w:r w:rsidR="0099357C" w:rsidRPr="00485090">
          <w:rPr>
            <w:rFonts w:cs="Arial"/>
            <w:szCs w:val="20"/>
          </w:rPr>
          <w:fldChar w:fldCharType="separate"/>
        </w:r>
        <w:r w:rsidR="00EA42E7">
          <w:rPr>
            <w:rFonts w:cs="Arial"/>
            <w:noProof/>
            <w:szCs w:val="20"/>
          </w:rPr>
          <w:t>10</w:t>
        </w:r>
        <w:r w:rsidR="0099357C" w:rsidRPr="00485090">
          <w:rPr>
            <w:rFonts w:cs="Arial"/>
            <w:szCs w:val="20"/>
          </w:rPr>
          <w:fldChar w:fldCharType="end"/>
        </w:r>
        <w:r w:rsidRPr="00485090">
          <w:rPr>
            <w:rFonts w:cs="Arial"/>
            <w:szCs w:val="20"/>
          </w:rPr>
          <w:t xml:space="preserve"> of </w:t>
        </w:r>
        <w:r w:rsidR="0099357C" w:rsidRPr="00485090">
          <w:rPr>
            <w:rFonts w:cs="Arial"/>
            <w:szCs w:val="20"/>
          </w:rPr>
          <w:fldChar w:fldCharType="begin"/>
        </w:r>
        <w:r w:rsidRPr="00485090">
          <w:rPr>
            <w:rFonts w:cs="Arial"/>
            <w:szCs w:val="20"/>
          </w:rPr>
          <w:instrText xml:space="preserve"> NUMPAGES  </w:instrText>
        </w:r>
        <w:r w:rsidR="0099357C" w:rsidRPr="00485090">
          <w:rPr>
            <w:rFonts w:cs="Arial"/>
            <w:szCs w:val="20"/>
          </w:rPr>
          <w:fldChar w:fldCharType="separate"/>
        </w:r>
        <w:r w:rsidR="00EA42E7">
          <w:rPr>
            <w:rFonts w:cs="Arial"/>
            <w:noProof/>
            <w:szCs w:val="20"/>
          </w:rPr>
          <w:t>10</w:t>
        </w:r>
        <w:r w:rsidR="0099357C" w:rsidRPr="00485090">
          <w:rPr>
            <w:rFonts w:cs="Arial"/>
            <w:szCs w:val="20"/>
          </w:rPr>
          <w:fldChar w:fldCharType="end"/>
        </w:r>
      </w:p>
    </w:sdtContent>
  </w:sdt>
  <w:p w:rsidR="0048798F" w:rsidRDefault="004879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5E" w:rsidRPr="00E01AAB" w:rsidRDefault="00500F5E" w:rsidP="00741904">
      <w:r>
        <w:separator/>
      </w:r>
    </w:p>
  </w:footnote>
  <w:footnote w:type="continuationSeparator" w:id="0">
    <w:p w:rsidR="00500F5E" w:rsidRPr="00E01AAB" w:rsidRDefault="00500F5E" w:rsidP="0074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662"/>
    </w:tblGrid>
    <w:tr w:rsidR="0048798F" w:rsidTr="005C5094">
      <w:tc>
        <w:tcPr>
          <w:tcW w:w="3936" w:type="dxa"/>
          <w:vAlign w:val="center"/>
        </w:tcPr>
        <w:p w:rsidR="0048798F" w:rsidRDefault="00500F5E" w:rsidP="00FC3F86">
          <w:pPr>
            <w:pStyle w:val="a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2017" o:spid="_x0000_s2049" type="#_x0000_t75" style="position:absolute;left:0;text-align:left;margin-left:0;margin-top:0;width:276.45pt;height:169.95pt;z-index:-251658240;mso-position-horizontal:center;mso-position-horizontal-relative:margin;mso-position-vertical:center;mso-position-vertical-relative:margin" o:allowincell="f">
                <v:imagedata r:id="rId1" o:title="g4s_allblack" gain="19661f" blacklevel="22938f"/>
                <w10:wrap anchorx="margin" anchory="margin"/>
              </v:shape>
            </w:pict>
          </w:r>
          <w:r w:rsidR="0048798F">
            <w:rPr>
              <w:noProof/>
              <w:lang w:val="el-GR" w:eastAsia="el-GR"/>
            </w:rPr>
            <w:drawing>
              <wp:anchor distT="0" distB="0" distL="114300" distR="114300" simplePos="0" relativeHeight="251661312" behindDoc="1" locked="0" layoutInCell="1" allowOverlap="1">
                <wp:simplePos x="933450" y="447675"/>
                <wp:positionH relativeFrom="margin">
                  <wp:align>left</wp:align>
                </wp:positionH>
                <wp:positionV relativeFrom="margin">
                  <wp:align>top</wp:align>
                </wp:positionV>
                <wp:extent cx="1080135" cy="685800"/>
                <wp:effectExtent l="19050" t="0" r="5715" b="0"/>
                <wp:wrapSquare wrapText="bothSides"/>
                <wp:docPr id="8" name="Picture 10" descr="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s_logo_2009_rgb_jpg.jpg"/>
                        <pic:cNvPicPr/>
                      </pic:nvPicPr>
                      <pic:blipFill>
                        <a:blip r:embed="rId2"/>
                        <a:stretch>
                          <a:fillRect/>
                        </a:stretch>
                      </pic:blipFill>
                      <pic:spPr>
                        <a:xfrm>
                          <a:off x="0" y="0"/>
                          <a:ext cx="1080135" cy="685800"/>
                        </a:xfrm>
                        <a:prstGeom prst="rect">
                          <a:avLst/>
                        </a:prstGeom>
                      </pic:spPr>
                    </pic:pic>
                  </a:graphicData>
                </a:graphic>
              </wp:anchor>
            </w:drawing>
          </w:r>
        </w:p>
      </w:tc>
      <w:sdt>
        <w:sdtPr>
          <w:rPr>
            <w:rStyle w:val="Style1"/>
            <w:rFonts w:eastAsiaTheme="majorEastAsia"/>
          </w:rPr>
          <w:alias w:val="Doc Title"/>
          <w:tag w:val="Doc Title"/>
          <w:id w:val="14096988"/>
          <w:placeholder>
            <w:docPart w:val="F2D50145B9FE4071BFB09E7179DB1CC4"/>
          </w:placeholder>
        </w:sdtPr>
        <w:sdtEndPr>
          <w:rPr>
            <w:rStyle w:val="a0"/>
            <w:rFonts w:eastAsia="Times New Roman" w:cs="Arial"/>
            <w:b w:val="0"/>
            <w:sz w:val="22"/>
          </w:rPr>
        </w:sdtEndPr>
        <w:sdtContent>
          <w:tc>
            <w:tcPr>
              <w:tcW w:w="6662" w:type="dxa"/>
              <w:vAlign w:val="center"/>
            </w:tcPr>
            <w:p w:rsidR="0048798F" w:rsidRPr="00ED28DD" w:rsidRDefault="0048798F" w:rsidP="005C2A73">
              <w:pPr>
                <w:jc w:val="right"/>
                <w:rPr>
                  <w:rFonts w:cs="Arial"/>
                  <w:b/>
                </w:rPr>
              </w:pPr>
              <w:r w:rsidRPr="00ED28DD">
                <w:rPr>
                  <w:rFonts w:cs="Arial"/>
                  <w:b/>
                  <w:sz w:val="22"/>
                </w:rPr>
                <w:t>G4S Romania</w:t>
              </w:r>
              <w:r>
                <w:rPr>
                  <w:rFonts w:cs="Arial"/>
                  <w:b/>
                  <w:sz w:val="22"/>
                </w:rPr>
                <w:t xml:space="preserve"> 2012</w:t>
              </w:r>
            </w:p>
            <w:p w:rsidR="0048798F" w:rsidRPr="00ED28DD" w:rsidRDefault="0048798F" w:rsidP="005C2A73">
              <w:pPr>
                <w:jc w:val="right"/>
                <w:rPr>
                  <w:rFonts w:cs="Arial"/>
                  <w:b/>
                </w:rPr>
              </w:pPr>
              <w:r w:rsidRPr="00ED28DD">
                <w:rPr>
                  <w:rFonts w:cs="Arial"/>
                  <w:b/>
                  <w:sz w:val="22"/>
                </w:rPr>
                <w:t xml:space="preserve">Financial &amp; General Management Controls </w:t>
              </w:r>
            </w:p>
            <w:p w:rsidR="0048798F" w:rsidRDefault="00CF58E1" w:rsidP="005C2A73">
              <w:pPr>
                <w:jc w:val="right"/>
              </w:pPr>
              <w:r>
                <w:rPr>
                  <w:rFonts w:cs="Arial"/>
                  <w:b/>
                  <w:sz w:val="22"/>
                </w:rPr>
                <w:t xml:space="preserve">Final Audit </w:t>
              </w:r>
              <w:r w:rsidR="0048798F">
                <w:rPr>
                  <w:rFonts w:cs="Arial"/>
                  <w:b/>
                  <w:sz w:val="22"/>
                </w:rPr>
                <w:t>Report</w:t>
              </w:r>
            </w:p>
          </w:tc>
        </w:sdtContent>
      </w:sdt>
    </w:tr>
  </w:tbl>
  <w:p w:rsidR="0048798F" w:rsidRDefault="004879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481"/>
    </w:tblGrid>
    <w:tr w:rsidR="0048798F" w:rsidTr="005C5094">
      <w:tc>
        <w:tcPr>
          <w:tcW w:w="3936" w:type="dxa"/>
        </w:tcPr>
        <w:p w:rsidR="0048798F" w:rsidRDefault="00EA42E7" w:rsidP="00FD25BA">
          <w:pPr>
            <w:pStyle w:val="a4"/>
          </w:pPr>
          <w:r>
            <w:rPr>
              <w:noProof/>
              <w:lang w:val="el-GR" w:eastAsia="el-GR"/>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3510915" cy="2158365"/>
                <wp:effectExtent l="0" t="0" r="0" b="0"/>
                <wp:wrapNone/>
                <wp:docPr id="2" name="Εικόνα 2" descr="g4s_al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4s_allblac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510915" cy="2158365"/>
                        </a:xfrm>
                        <a:prstGeom prst="rect">
                          <a:avLst/>
                        </a:prstGeom>
                        <a:noFill/>
                      </pic:spPr>
                    </pic:pic>
                  </a:graphicData>
                </a:graphic>
                <wp14:sizeRelH relativeFrom="page">
                  <wp14:pctWidth>0</wp14:pctWidth>
                </wp14:sizeRelH>
                <wp14:sizeRelV relativeFrom="page">
                  <wp14:pctHeight>0</wp14:pctHeight>
                </wp14:sizeRelV>
              </wp:anchor>
            </w:drawing>
          </w:r>
          <w:r w:rsidR="0048798F">
            <w:rPr>
              <w:noProof/>
              <w:lang w:val="el-GR" w:eastAsia="el-GR"/>
            </w:rPr>
            <w:drawing>
              <wp:anchor distT="0" distB="0" distL="114300" distR="114300" simplePos="0" relativeHeight="251664384" behindDoc="1" locked="0" layoutInCell="1" allowOverlap="1">
                <wp:simplePos x="933450" y="447675"/>
                <wp:positionH relativeFrom="margin">
                  <wp:align>left</wp:align>
                </wp:positionH>
                <wp:positionV relativeFrom="margin">
                  <wp:align>top</wp:align>
                </wp:positionV>
                <wp:extent cx="1080135" cy="685800"/>
                <wp:effectExtent l="19050" t="0" r="5715" b="0"/>
                <wp:wrapSquare wrapText="bothSides"/>
                <wp:docPr id="1" name="Picture 10" descr="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s_logo_2009_rgb_jpg.jpg"/>
                        <pic:cNvPicPr/>
                      </pic:nvPicPr>
                      <pic:blipFill>
                        <a:blip r:embed="rId2"/>
                        <a:stretch>
                          <a:fillRect/>
                        </a:stretch>
                      </pic:blipFill>
                      <pic:spPr>
                        <a:xfrm>
                          <a:off x="0" y="0"/>
                          <a:ext cx="1080135" cy="685800"/>
                        </a:xfrm>
                        <a:prstGeom prst="rect">
                          <a:avLst/>
                        </a:prstGeom>
                      </pic:spPr>
                    </pic:pic>
                  </a:graphicData>
                </a:graphic>
              </wp:anchor>
            </w:drawing>
          </w:r>
        </w:p>
      </w:tc>
      <w:sdt>
        <w:sdtPr>
          <w:rPr>
            <w:rStyle w:val="Style1"/>
            <w:rFonts w:eastAsiaTheme="majorEastAsia"/>
          </w:rPr>
          <w:alias w:val="Doc Title"/>
          <w:tag w:val="Doc Title"/>
          <w:id w:val="15782356"/>
        </w:sdtPr>
        <w:sdtEndPr>
          <w:rPr>
            <w:rStyle w:val="a0"/>
            <w:rFonts w:eastAsia="Times New Roman" w:cs="Arial"/>
            <w:b w:val="0"/>
            <w:sz w:val="22"/>
          </w:rPr>
        </w:sdtEndPr>
        <w:sdtContent>
          <w:tc>
            <w:tcPr>
              <w:tcW w:w="11481" w:type="dxa"/>
              <w:vAlign w:val="center"/>
            </w:tcPr>
            <w:p w:rsidR="0048798F" w:rsidRPr="00ED28DD" w:rsidRDefault="0048798F" w:rsidP="005C2A73">
              <w:pPr>
                <w:jc w:val="right"/>
                <w:rPr>
                  <w:rFonts w:cs="Arial"/>
                  <w:b/>
                </w:rPr>
              </w:pPr>
              <w:r w:rsidRPr="00ED28DD">
                <w:rPr>
                  <w:rFonts w:cs="Arial"/>
                  <w:b/>
                  <w:sz w:val="22"/>
                </w:rPr>
                <w:t>G4S Romania</w:t>
              </w:r>
              <w:r>
                <w:rPr>
                  <w:rFonts w:cs="Arial"/>
                  <w:b/>
                  <w:sz w:val="22"/>
                </w:rPr>
                <w:t xml:space="preserve"> 2012</w:t>
              </w:r>
            </w:p>
            <w:p w:rsidR="0048798F" w:rsidRPr="00ED28DD" w:rsidRDefault="0048798F" w:rsidP="005C2A73">
              <w:pPr>
                <w:jc w:val="right"/>
                <w:rPr>
                  <w:rFonts w:cs="Arial"/>
                  <w:b/>
                </w:rPr>
              </w:pPr>
              <w:r w:rsidRPr="00ED28DD">
                <w:rPr>
                  <w:rFonts w:cs="Arial"/>
                  <w:b/>
                  <w:sz w:val="22"/>
                </w:rPr>
                <w:t xml:space="preserve">Financial &amp; General Management Controls </w:t>
              </w:r>
            </w:p>
            <w:p w:rsidR="0048798F" w:rsidRDefault="00CE2B56" w:rsidP="005C2A73">
              <w:pPr>
                <w:jc w:val="right"/>
              </w:pPr>
              <w:r>
                <w:rPr>
                  <w:rFonts w:cs="Arial"/>
                  <w:b/>
                  <w:sz w:val="22"/>
                </w:rPr>
                <w:t>Final Audit Report</w:t>
              </w:r>
            </w:p>
          </w:tc>
        </w:sdtContent>
      </w:sdt>
    </w:tr>
  </w:tbl>
  <w:p w:rsidR="0048798F" w:rsidRDefault="004879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380"/>
    <w:multiLevelType w:val="hybridMultilevel"/>
    <w:tmpl w:val="E6784C70"/>
    <w:lvl w:ilvl="0" w:tplc="E49816E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4807AE"/>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79D53A4B"/>
    <w:multiLevelType w:val="hybridMultilevel"/>
    <w:tmpl w:val="B58E787A"/>
    <w:lvl w:ilvl="0" w:tplc="D452FDA8">
      <w:start w:val="1"/>
      <w:numFmt w:val="decimal"/>
      <w:lvlText w:val="%1."/>
      <w:lvlJc w:val="left"/>
      <w:pPr>
        <w:tabs>
          <w:tab w:val="num" w:pos="720"/>
        </w:tabs>
        <w:ind w:left="720" w:hanging="720"/>
      </w:pPr>
      <w:rPr>
        <w:rFonts w:hint="default"/>
        <w:b/>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E"/>
    <w:rsid w:val="000110EA"/>
    <w:rsid w:val="000600CB"/>
    <w:rsid w:val="00066F93"/>
    <w:rsid w:val="000A6014"/>
    <w:rsid w:val="000E1423"/>
    <w:rsid w:val="00122EA8"/>
    <w:rsid w:val="001246BC"/>
    <w:rsid w:val="00127D06"/>
    <w:rsid w:val="001369B6"/>
    <w:rsid w:val="0014003C"/>
    <w:rsid w:val="00141082"/>
    <w:rsid w:val="001C3974"/>
    <w:rsid w:val="001C4D38"/>
    <w:rsid w:val="001E31F9"/>
    <w:rsid w:val="00202E10"/>
    <w:rsid w:val="00342988"/>
    <w:rsid w:val="00360E9E"/>
    <w:rsid w:val="003722CF"/>
    <w:rsid w:val="003A0871"/>
    <w:rsid w:val="003D339E"/>
    <w:rsid w:val="003E17A3"/>
    <w:rsid w:val="00425C24"/>
    <w:rsid w:val="00432D8E"/>
    <w:rsid w:val="00442F9E"/>
    <w:rsid w:val="004511CE"/>
    <w:rsid w:val="00462627"/>
    <w:rsid w:val="00484D69"/>
    <w:rsid w:val="00485090"/>
    <w:rsid w:val="0048798F"/>
    <w:rsid w:val="00494502"/>
    <w:rsid w:val="004A1EF1"/>
    <w:rsid w:val="004A6757"/>
    <w:rsid w:val="004B107C"/>
    <w:rsid w:val="004B7A5B"/>
    <w:rsid w:val="004C5A44"/>
    <w:rsid w:val="004C65A4"/>
    <w:rsid w:val="004C6980"/>
    <w:rsid w:val="004E0F98"/>
    <w:rsid w:val="004F5254"/>
    <w:rsid w:val="00500F5E"/>
    <w:rsid w:val="00505F87"/>
    <w:rsid w:val="005A08B2"/>
    <w:rsid w:val="005B4242"/>
    <w:rsid w:val="005B4D80"/>
    <w:rsid w:val="005B6011"/>
    <w:rsid w:val="005C0DE0"/>
    <w:rsid w:val="005C234E"/>
    <w:rsid w:val="005C285C"/>
    <w:rsid w:val="005C2A73"/>
    <w:rsid w:val="005C5094"/>
    <w:rsid w:val="005D0D01"/>
    <w:rsid w:val="005D5A61"/>
    <w:rsid w:val="005E73ED"/>
    <w:rsid w:val="006108D3"/>
    <w:rsid w:val="006165BF"/>
    <w:rsid w:val="006603CB"/>
    <w:rsid w:val="00660ADC"/>
    <w:rsid w:val="00666F04"/>
    <w:rsid w:val="00705A3E"/>
    <w:rsid w:val="00711EA4"/>
    <w:rsid w:val="00717AE6"/>
    <w:rsid w:val="00734C3C"/>
    <w:rsid w:val="00741904"/>
    <w:rsid w:val="00745B2D"/>
    <w:rsid w:val="00757299"/>
    <w:rsid w:val="00765A13"/>
    <w:rsid w:val="00774E07"/>
    <w:rsid w:val="007E571E"/>
    <w:rsid w:val="007E58CE"/>
    <w:rsid w:val="007E7FE4"/>
    <w:rsid w:val="00802160"/>
    <w:rsid w:val="008042C7"/>
    <w:rsid w:val="0082484A"/>
    <w:rsid w:val="00824CFC"/>
    <w:rsid w:val="0084467C"/>
    <w:rsid w:val="008A3A46"/>
    <w:rsid w:val="008B086D"/>
    <w:rsid w:val="008C5E31"/>
    <w:rsid w:val="008D7996"/>
    <w:rsid w:val="0090163E"/>
    <w:rsid w:val="00923A13"/>
    <w:rsid w:val="0099357C"/>
    <w:rsid w:val="009D0D11"/>
    <w:rsid w:val="009D7550"/>
    <w:rsid w:val="009E0EC0"/>
    <w:rsid w:val="00A07E1A"/>
    <w:rsid w:val="00A416D1"/>
    <w:rsid w:val="00A73442"/>
    <w:rsid w:val="00A7386F"/>
    <w:rsid w:val="00A93D5B"/>
    <w:rsid w:val="00AA2EEF"/>
    <w:rsid w:val="00AA4BA2"/>
    <w:rsid w:val="00AC3FEE"/>
    <w:rsid w:val="00AD65BE"/>
    <w:rsid w:val="00B13FE8"/>
    <w:rsid w:val="00B15AAF"/>
    <w:rsid w:val="00B64F4F"/>
    <w:rsid w:val="00B92AC7"/>
    <w:rsid w:val="00BB577B"/>
    <w:rsid w:val="00BC097B"/>
    <w:rsid w:val="00C02137"/>
    <w:rsid w:val="00C07B2B"/>
    <w:rsid w:val="00C3043A"/>
    <w:rsid w:val="00C624D5"/>
    <w:rsid w:val="00C70EB9"/>
    <w:rsid w:val="00C87342"/>
    <w:rsid w:val="00CB18A4"/>
    <w:rsid w:val="00CD5B72"/>
    <w:rsid w:val="00CE2B56"/>
    <w:rsid w:val="00CF58E1"/>
    <w:rsid w:val="00D11F7C"/>
    <w:rsid w:val="00D52696"/>
    <w:rsid w:val="00D96009"/>
    <w:rsid w:val="00DE3882"/>
    <w:rsid w:val="00DE3F95"/>
    <w:rsid w:val="00DF4B58"/>
    <w:rsid w:val="00E06A57"/>
    <w:rsid w:val="00E13027"/>
    <w:rsid w:val="00E4020A"/>
    <w:rsid w:val="00E41D4F"/>
    <w:rsid w:val="00E455B0"/>
    <w:rsid w:val="00E83CEB"/>
    <w:rsid w:val="00EA42E7"/>
    <w:rsid w:val="00EB2612"/>
    <w:rsid w:val="00EC355C"/>
    <w:rsid w:val="00ED622B"/>
    <w:rsid w:val="00EE3D55"/>
    <w:rsid w:val="00EF1B07"/>
    <w:rsid w:val="00F16246"/>
    <w:rsid w:val="00F210B9"/>
    <w:rsid w:val="00F35F35"/>
    <w:rsid w:val="00F422D6"/>
    <w:rsid w:val="00F55F8F"/>
    <w:rsid w:val="00F66D64"/>
    <w:rsid w:val="00F75E5C"/>
    <w:rsid w:val="00F77AFF"/>
    <w:rsid w:val="00F87D88"/>
    <w:rsid w:val="00FC3F86"/>
    <w:rsid w:val="00FD25BA"/>
    <w:rsid w:val="00FF46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94"/>
    <w:pPr>
      <w:spacing w:after="0" w:line="240" w:lineRule="auto"/>
    </w:pPr>
    <w:rPr>
      <w:rFonts w:ascii="Arial" w:eastAsia="Times New Roman" w:hAnsi="Arial" w:cs="Times New Roman"/>
      <w:sz w:val="20"/>
      <w:szCs w:val="24"/>
      <w:lang w:eastAsia="en-GB"/>
    </w:rPr>
  </w:style>
  <w:style w:type="paragraph" w:styleId="1">
    <w:name w:val="heading 1"/>
    <w:basedOn w:val="a"/>
    <w:next w:val="a"/>
    <w:link w:val="1Char"/>
    <w:uiPriority w:val="99"/>
    <w:qFormat/>
    <w:rsid w:val="00741904"/>
    <w:pPr>
      <w:keepNext/>
      <w:keepLines/>
      <w:numPr>
        <w:numId w:val="1"/>
      </w:numPr>
      <w:spacing w:before="480"/>
      <w:outlineLvl w:val="0"/>
    </w:pPr>
    <w:rPr>
      <w:rFonts w:eastAsiaTheme="majorEastAsia" w:cstheme="majorBidi"/>
      <w:b/>
      <w:bCs/>
      <w:sz w:val="28"/>
      <w:szCs w:val="28"/>
    </w:rPr>
  </w:style>
  <w:style w:type="paragraph" w:styleId="2">
    <w:name w:val="heading 2"/>
    <w:basedOn w:val="a"/>
    <w:next w:val="a"/>
    <w:link w:val="2Char"/>
    <w:uiPriority w:val="99"/>
    <w:unhideWhenUsed/>
    <w:qFormat/>
    <w:rsid w:val="00741904"/>
    <w:pPr>
      <w:keepNext/>
      <w:keepLines/>
      <w:numPr>
        <w:ilvl w:val="1"/>
        <w:numId w:val="1"/>
      </w:numPr>
      <w:spacing w:before="200"/>
      <w:outlineLvl w:val="1"/>
    </w:pPr>
    <w:rPr>
      <w:rFonts w:eastAsiaTheme="majorEastAsia" w:cstheme="majorBidi"/>
      <w:b/>
      <w:bCs/>
      <w:szCs w:val="26"/>
    </w:rPr>
  </w:style>
  <w:style w:type="paragraph" w:styleId="3">
    <w:name w:val="heading 3"/>
    <w:basedOn w:val="a"/>
    <w:next w:val="a"/>
    <w:link w:val="3Char"/>
    <w:uiPriority w:val="99"/>
    <w:unhideWhenUsed/>
    <w:qFormat/>
    <w:rsid w:val="0074190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74190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74190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9"/>
    <w:unhideWhenUsed/>
    <w:qFormat/>
    <w:rsid w:val="0074190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7419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74190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9"/>
    <w:unhideWhenUsed/>
    <w:qFormat/>
    <w:rsid w:val="0074190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rsid w:val="005C5094"/>
    <w:rPr>
      <w:bCs/>
      <w:sz w:val="16"/>
    </w:rPr>
  </w:style>
  <w:style w:type="character" w:customStyle="1" w:styleId="Char">
    <w:name w:val="Κείμενο πλαισίου Char"/>
    <w:basedOn w:val="a0"/>
    <w:link w:val="a3"/>
    <w:uiPriority w:val="99"/>
    <w:semiHidden/>
    <w:rsid w:val="005C5094"/>
    <w:rPr>
      <w:rFonts w:ascii="Arial" w:eastAsia="Times New Roman" w:hAnsi="Arial" w:cs="Times New Roman"/>
      <w:bCs/>
      <w:sz w:val="16"/>
      <w:szCs w:val="24"/>
      <w:lang w:eastAsia="en-GB"/>
    </w:rPr>
  </w:style>
  <w:style w:type="paragraph" w:styleId="a4">
    <w:name w:val="header"/>
    <w:basedOn w:val="a"/>
    <w:link w:val="Char0"/>
    <w:uiPriority w:val="99"/>
    <w:unhideWhenUsed/>
    <w:rsid w:val="00741904"/>
    <w:pPr>
      <w:tabs>
        <w:tab w:val="center" w:pos="4513"/>
        <w:tab w:val="right" w:pos="9026"/>
      </w:tabs>
    </w:pPr>
  </w:style>
  <w:style w:type="character" w:customStyle="1" w:styleId="Char0">
    <w:name w:val="Κεφαλίδα Char"/>
    <w:basedOn w:val="a0"/>
    <w:link w:val="a4"/>
    <w:uiPriority w:val="99"/>
    <w:rsid w:val="00741904"/>
  </w:style>
  <w:style w:type="paragraph" w:styleId="a5">
    <w:name w:val="footer"/>
    <w:basedOn w:val="a"/>
    <w:link w:val="Char1"/>
    <w:uiPriority w:val="99"/>
    <w:unhideWhenUsed/>
    <w:rsid w:val="005C5094"/>
    <w:pPr>
      <w:tabs>
        <w:tab w:val="center" w:pos="4513"/>
        <w:tab w:val="right" w:pos="9026"/>
      </w:tabs>
    </w:pPr>
    <w:rPr>
      <w:sz w:val="16"/>
    </w:rPr>
  </w:style>
  <w:style w:type="character" w:customStyle="1" w:styleId="Char1">
    <w:name w:val="Υποσέλιδο Char"/>
    <w:basedOn w:val="a0"/>
    <w:link w:val="a5"/>
    <w:uiPriority w:val="99"/>
    <w:rsid w:val="005C5094"/>
    <w:rPr>
      <w:rFonts w:ascii="Arial" w:eastAsia="Times New Roman" w:hAnsi="Arial" w:cs="Times New Roman"/>
      <w:sz w:val="16"/>
      <w:szCs w:val="24"/>
      <w:lang w:eastAsia="en-GB"/>
    </w:rPr>
  </w:style>
  <w:style w:type="table" w:styleId="a6">
    <w:name w:val="Table Grid"/>
    <w:basedOn w:val="a1"/>
    <w:rsid w:val="00741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
    <w:name w:val="Style1"/>
    <w:basedOn w:val="a0"/>
    <w:uiPriority w:val="1"/>
    <w:rsid w:val="00741904"/>
    <w:rPr>
      <w:rFonts w:ascii="Arial" w:hAnsi="Arial"/>
      <w:b/>
      <w:sz w:val="32"/>
    </w:rPr>
  </w:style>
  <w:style w:type="character" w:styleId="a7">
    <w:name w:val="Placeholder Text"/>
    <w:basedOn w:val="a0"/>
    <w:uiPriority w:val="99"/>
    <w:semiHidden/>
    <w:rsid w:val="00741904"/>
    <w:rPr>
      <w:color w:val="808080"/>
    </w:rPr>
  </w:style>
  <w:style w:type="character" w:customStyle="1" w:styleId="1Char">
    <w:name w:val="Επικεφαλίδα 1 Char"/>
    <w:basedOn w:val="a0"/>
    <w:link w:val="1"/>
    <w:uiPriority w:val="9"/>
    <w:rsid w:val="00741904"/>
    <w:rPr>
      <w:rFonts w:ascii="Arial" w:eastAsiaTheme="majorEastAsia" w:hAnsi="Arial" w:cstheme="majorBidi"/>
      <w:b/>
      <w:bCs/>
      <w:sz w:val="28"/>
      <w:szCs w:val="28"/>
      <w:lang w:eastAsia="en-GB"/>
    </w:rPr>
  </w:style>
  <w:style w:type="character" w:customStyle="1" w:styleId="2Char">
    <w:name w:val="Επικεφαλίδα 2 Char"/>
    <w:basedOn w:val="a0"/>
    <w:link w:val="2"/>
    <w:uiPriority w:val="99"/>
    <w:rsid w:val="00741904"/>
    <w:rPr>
      <w:rFonts w:ascii="Arial" w:eastAsiaTheme="majorEastAsia" w:hAnsi="Arial" w:cstheme="majorBidi"/>
      <w:b/>
      <w:bCs/>
      <w:sz w:val="24"/>
      <w:szCs w:val="26"/>
      <w:lang w:eastAsia="en-GB"/>
    </w:rPr>
  </w:style>
  <w:style w:type="character" w:customStyle="1" w:styleId="3Char">
    <w:name w:val="Επικεφαλίδα 3 Char"/>
    <w:basedOn w:val="a0"/>
    <w:link w:val="3"/>
    <w:uiPriority w:val="9"/>
    <w:rsid w:val="00741904"/>
    <w:rPr>
      <w:rFonts w:asciiTheme="majorHAnsi" w:eastAsiaTheme="majorEastAsia" w:hAnsiTheme="majorHAnsi" w:cstheme="majorBidi"/>
      <w:b/>
      <w:bCs/>
      <w:color w:val="4F81BD" w:themeColor="accent1"/>
      <w:sz w:val="24"/>
      <w:szCs w:val="24"/>
      <w:lang w:eastAsia="en-GB"/>
    </w:rPr>
  </w:style>
  <w:style w:type="character" w:customStyle="1" w:styleId="4Char">
    <w:name w:val="Επικεφαλίδα 4 Char"/>
    <w:basedOn w:val="a0"/>
    <w:link w:val="4"/>
    <w:uiPriority w:val="9"/>
    <w:semiHidden/>
    <w:rsid w:val="00741904"/>
    <w:rPr>
      <w:rFonts w:asciiTheme="majorHAnsi" w:eastAsiaTheme="majorEastAsia" w:hAnsiTheme="majorHAnsi" w:cstheme="majorBidi"/>
      <w:b/>
      <w:bCs/>
      <w:i/>
      <w:iCs/>
      <w:color w:val="4F81BD" w:themeColor="accent1"/>
      <w:sz w:val="24"/>
      <w:szCs w:val="24"/>
      <w:lang w:eastAsia="en-GB"/>
    </w:rPr>
  </w:style>
  <w:style w:type="character" w:customStyle="1" w:styleId="5Char">
    <w:name w:val="Επικεφαλίδα 5 Char"/>
    <w:basedOn w:val="a0"/>
    <w:link w:val="5"/>
    <w:uiPriority w:val="9"/>
    <w:semiHidden/>
    <w:rsid w:val="00741904"/>
    <w:rPr>
      <w:rFonts w:asciiTheme="majorHAnsi" w:eastAsiaTheme="majorEastAsia" w:hAnsiTheme="majorHAnsi" w:cstheme="majorBidi"/>
      <w:color w:val="243F60" w:themeColor="accent1" w:themeShade="7F"/>
      <w:sz w:val="24"/>
      <w:szCs w:val="24"/>
      <w:lang w:eastAsia="en-GB"/>
    </w:rPr>
  </w:style>
  <w:style w:type="character" w:customStyle="1" w:styleId="6Char">
    <w:name w:val="Επικεφαλίδα 6 Char"/>
    <w:basedOn w:val="a0"/>
    <w:link w:val="6"/>
    <w:uiPriority w:val="9"/>
    <w:semiHidden/>
    <w:rsid w:val="00741904"/>
    <w:rPr>
      <w:rFonts w:asciiTheme="majorHAnsi" w:eastAsiaTheme="majorEastAsia" w:hAnsiTheme="majorHAnsi" w:cstheme="majorBidi"/>
      <w:i/>
      <w:iCs/>
      <w:color w:val="243F60" w:themeColor="accent1" w:themeShade="7F"/>
      <w:sz w:val="24"/>
      <w:szCs w:val="24"/>
      <w:lang w:eastAsia="en-GB"/>
    </w:rPr>
  </w:style>
  <w:style w:type="character" w:customStyle="1" w:styleId="7Char">
    <w:name w:val="Επικεφαλίδα 7 Char"/>
    <w:basedOn w:val="a0"/>
    <w:link w:val="7"/>
    <w:uiPriority w:val="9"/>
    <w:semiHidden/>
    <w:rsid w:val="00741904"/>
    <w:rPr>
      <w:rFonts w:asciiTheme="majorHAnsi" w:eastAsiaTheme="majorEastAsia" w:hAnsiTheme="majorHAnsi" w:cstheme="majorBidi"/>
      <w:i/>
      <w:iCs/>
      <w:color w:val="404040" w:themeColor="text1" w:themeTint="BF"/>
      <w:sz w:val="24"/>
      <w:szCs w:val="24"/>
      <w:lang w:eastAsia="en-GB"/>
    </w:rPr>
  </w:style>
  <w:style w:type="character" w:customStyle="1" w:styleId="8Char">
    <w:name w:val="Επικεφαλίδα 8 Char"/>
    <w:basedOn w:val="a0"/>
    <w:link w:val="8"/>
    <w:uiPriority w:val="9"/>
    <w:semiHidden/>
    <w:rsid w:val="00741904"/>
    <w:rPr>
      <w:rFonts w:asciiTheme="majorHAnsi" w:eastAsiaTheme="majorEastAsia" w:hAnsiTheme="majorHAnsi" w:cstheme="majorBidi"/>
      <w:color w:val="404040" w:themeColor="text1" w:themeTint="BF"/>
      <w:sz w:val="20"/>
      <w:szCs w:val="20"/>
      <w:lang w:eastAsia="en-GB"/>
    </w:rPr>
  </w:style>
  <w:style w:type="character" w:customStyle="1" w:styleId="9Char">
    <w:name w:val="Επικεφαλίδα 9 Char"/>
    <w:basedOn w:val="a0"/>
    <w:link w:val="9"/>
    <w:uiPriority w:val="9"/>
    <w:semiHidden/>
    <w:rsid w:val="00741904"/>
    <w:rPr>
      <w:rFonts w:asciiTheme="majorHAnsi" w:eastAsiaTheme="majorEastAsia" w:hAnsiTheme="majorHAnsi" w:cstheme="majorBidi"/>
      <w:i/>
      <w:iCs/>
      <w:color w:val="404040" w:themeColor="text1" w:themeTint="BF"/>
      <w:sz w:val="20"/>
      <w:szCs w:val="20"/>
      <w:lang w:eastAsia="en-GB"/>
    </w:rPr>
  </w:style>
  <w:style w:type="paragraph" w:styleId="a8">
    <w:name w:val="Body Text"/>
    <w:basedOn w:val="a"/>
    <w:link w:val="Char2"/>
    <w:rsid w:val="00741904"/>
    <w:pPr>
      <w:spacing w:after="120" w:line="290" w:lineRule="atLeast"/>
    </w:pPr>
    <w:rPr>
      <w:szCs w:val="20"/>
    </w:rPr>
  </w:style>
  <w:style w:type="character" w:customStyle="1" w:styleId="Char2">
    <w:name w:val="Σώμα κειμένου Char"/>
    <w:basedOn w:val="a0"/>
    <w:link w:val="a8"/>
    <w:rsid w:val="00741904"/>
    <w:rPr>
      <w:rFonts w:ascii="Arial" w:eastAsia="Times New Roman" w:hAnsi="Arial" w:cs="Times New Roman"/>
      <w:sz w:val="24"/>
      <w:szCs w:val="20"/>
      <w:lang w:eastAsia="en-GB"/>
    </w:rPr>
  </w:style>
  <w:style w:type="paragraph" w:styleId="a9">
    <w:name w:val="Note Heading"/>
    <w:basedOn w:val="a"/>
    <w:next w:val="a"/>
    <w:link w:val="Char3"/>
    <w:uiPriority w:val="99"/>
    <w:semiHidden/>
    <w:unhideWhenUsed/>
    <w:rsid w:val="005C5094"/>
    <w:rPr>
      <w:sz w:val="16"/>
    </w:rPr>
  </w:style>
  <w:style w:type="character" w:customStyle="1" w:styleId="Char3">
    <w:name w:val="Επικεφαλίδα σημείωσης Char"/>
    <w:basedOn w:val="a0"/>
    <w:link w:val="a9"/>
    <w:uiPriority w:val="99"/>
    <w:semiHidden/>
    <w:rsid w:val="005C5094"/>
    <w:rPr>
      <w:rFonts w:ascii="Arial" w:eastAsia="Times New Roman" w:hAnsi="Arial" w:cs="Times New Roman"/>
      <w:sz w:val="16"/>
      <w:szCs w:val="24"/>
      <w:lang w:eastAsia="en-GB"/>
    </w:rPr>
  </w:style>
  <w:style w:type="paragraph" w:styleId="aa">
    <w:name w:val="annotation text"/>
    <w:basedOn w:val="a"/>
    <w:link w:val="Char4"/>
    <w:uiPriority w:val="99"/>
    <w:unhideWhenUsed/>
    <w:rsid w:val="005C5094"/>
    <w:rPr>
      <w:sz w:val="16"/>
      <w:szCs w:val="20"/>
    </w:rPr>
  </w:style>
  <w:style w:type="character" w:customStyle="1" w:styleId="Char4">
    <w:name w:val="Κείμενο σχολίου Char"/>
    <w:basedOn w:val="a0"/>
    <w:link w:val="aa"/>
    <w:uiPriority w:val="99"/>
    <w:rsid w:val="005C5094"/>
    <w:rPr>
      <w:rFonts w:ascii="Arial" w:eastAsia="Times New Roman" w:hAnsi="Arial" w:cs="Times New Roman"/>
      <w:sz w:val="16"/>
      <w:szCs w:val="20"/>
      <w:lang w:eastAsia="en-GB"/>
    </w:rPr>
  </w:style>
  <w:style w:type="paragraph" w:styleId="ab">
    <w:name w:val="annotation subject"/>
    <w:basedOn w:val="aa"/>
    <w:next w:val="aa"/>
    <w:link w:val="Char5"/>
    <w:uiPriority w:val="99"/>
    <w:semiHidden/>
    <w:unhideWhenUsed/>
    <w:rsid w:val="005C5094"/>
    <w:rPr>
      <w:b/>
      <w:bCs/>
    </w:rPr>
  </w:style>
  <w:style w:type="character" w:customStyle="1" w:styleId="Char5">
    <w:name w:val="Θέμα σχολίου Char"/>
    <w:basedOn w:val="Char4"/>
    <w:link w:val="ab"/>
    <w:uiPriority w:val="99"/>
    <w:semiHidden/>
    <w:rsid w:val="005C5094"/>
    <w:rPr>
      <w:rFonts w:ascii="Arial" w:eastAsia="Times New Roman" w:hAnsi="Arial" w:cs="Times New Roman"/>
      <w:b/>
      <w:bCs/>
      <w:sz w:val="16"/>
      <w:szCs w:val="20"/>
      <w:lang w:eastAsia="en-GB"/>
    </w:rPr>
  </w:style>
  <w:style w:type="paragraph" w:styleId="ac">
    <w:name w:val="List Paragraph"/>
    <w:basedOn w:val="a"/>
    <w:uiPriority w:val="34"/>
    <w:qFormat/>
    <w:rsid w:val="005C2A73"/>
    <w:pPr>
      <w:ind w:left="720"/>
      <w:contextualSpacing/>
    </w:pPr>
    <w:rPr>
      <w:rFonts w:ascii="Times New Roman" w:hAnsi="Times New Roman"/>
      <w:sz w:val="24"/>
    </w:rPr>
  </w:style>
  <w:style w:type="character" w:styleId="ad">
    <w:name w:val="annotation reference"/>
    <w:basedOn w:val="a0"/>
    <w:uiPriority w:val="99"/>
    <w:semiHidden/>
    <w:rsid w:val="005C2A73"/>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94"/>
    <w:pPr>
      <w:spacing w:after="0" w:line="240" w:lineRule="auto"/>
    </w:pPr>
    <w:rPr>
      <w:rFonts w:ascii="Arial" w:eastAsia="Times New Roman" w:hAnsi="Arial" w:cs="Times New Roman"/>
      <w:sz w:val="20"/>
      <w:szCs w:val="24"/>
      <w:lang w:eastAsia="en-GB"/>
    </w:rPr>
  </w:style>
  <w:style w:type="paragraph" w:styleId="1">
    <w:name w:val="heading 1"/>
    <w:basedOn w:val="a"/>
    <w:next w:val="a"/>
    <w:link w:val="1Char"/>
    <w:uiPriority w:val="99"/>
    <w:qFormat/>
    <w:rsid w:val="00741904"/>
    <w:pPr>
      <w:keepNext/>
      <w:keepLines/>
      <w:numPr>
        <w:numId w:val="1"/>
      </w:numPr>
      <w:spacing w:before="480"/>
      <w:outlineLvl w:val="0"/>
    </w:pPr>
    <w:rPr>
      <w:rFonts w:eastAsiaTheme="majorEastAsia" w:cstheme="majorBidi"/>
      <w:b/>
      <w:bCs/>
      <w:sz w:val="28"/>
      <w:szCs w:val="28"/>
    </w:rPr>
  </w:style>
  <w:style w:type="paragraph" w:styleId="2">
    <w:name w:val="heading 2"/>
    <w:basedOn w:val="a"/>
    <w:next w:val="a"/>
    <w:link w:val="2Char"/>
    <w:uiPriority w:val="99"/>
    <w:unhideWhenUsed/>
    <w:qFormat/>
    <w:rsid w:val="00741904"/>
    <w:pPr>
      <w:keepNext/>
      <w:keepLines/>
      <w:numPr>
        <w:ilvl w:val="1"/>
        <w:numId w:val="1"/>
      </w:numPr>
      <w:spacing w:before="200"/>
      <w:outlineLvl w:val="1"/>
    </w:pPr>
    <w:rPr>
      <w:rFonts w:eastAsiaTheme="majorEastAsia" w:cstheme="majorBidi"/>
      <w:b/>
      <w:bCs/>
      <w:szCs w:val="26"/>
    </w:rPr>
  </w:style>
  <w:style w:type="paragraph" w:styleId="3">
    <w:name w:val="heading 3"/>
    <w:basedOn w:val="a"/>
    <w:next w:val="a"/>
    <w:link w:val="3Char"/>
    <w:uiPriority w:val="99"/>
    <w:unhideWhenUsed/>
    <w:qFormat/>
    <w:rsid w:val="0074190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74190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74190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9"/>
    <w:unhideWhenUsed/>
    <w:qFormat/>
    <w:rsid w:val="0074190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7419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74190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9"/>
    <w:unhideWhenUsed/>
    <w:qFormat/>
    <w:rsid w:val="0074190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rsid w:val="005C5094"/>
    <w:rPr>
      <w:bCs/>
      <w:sz w:val="16"/>
    </w:rPr>
  </w:style>
  <w:style w:type="character" w:customStyle="1" w:styleId="Char">
    <w:name w:val="Κείμενο πλαισίου Char"/>
    <w:basedOn w:val="a0"/>
    <w:link w:val="a3"/>
    <w:uiPriority w:val="99"/>
    <w:semiHidden/>
    <w:rsid w:val="005C5094"/>
    <w:rPr>
      <w:rFonts w:ascii="Arial" w:eastAsia="Times New Roman" w:hAnsi="Arial" w:cs="Times New Roman"/>
      <w:bCs/>
      <w:sz w:val="16"/>
      <w:szCs w:val="24"/>
      <w:lang w:eastAsia="en-GB"/>
    </w:rPr>
  </w:style>
  <w:style w:type="paragraph" w:styleId="a4">
    <w:name w:val="header"/>
    <w:basedOn w:val="a"/>
    <w:link w:val="Char0"/>
    <w:uiPriority w:val="99"/>
    <w:unhideWhenUsed/>
    <w:rsid w:val="00741904"/>
    <w:pPr>
      <w:tabs>
        <w:tab w:val="center" w:pos="4513"/>
        <w:tab w:val="right" w:pos="9026"/>
      </w:tabs>
    </w:pPr>
  </w:style>
  <w:style w:type="character" w:customStyle="1" w:styleId="Char0">
    <w:name w:val="Κεφαλίδα Char"/>
    <w:basedOn w:val="a0"/>
    <w:link w:val="a4"/>
    <w:uiPriority w:val="99"/>
    <w:rsid w:val="00741904"/>
  </w:style>
  <w:style w:type="paragraph" w:styleId="a5">
    <w:name w:val="footer"/>
    <w:basedOn w:val="a"/>
    <w:link w:val="Char1"/>
    <w:uiPriority w:val="99"/>
    <w:unhideWhenUsed/>
    <w:rsid w:val="005C5094"/>
    <w:pPr>
      <w:tabs>
        <w:tab w:val="center" w:pos="4513"/>
        <w:tab w:val="right" w:pos="9026"/>
      </w:tabs>
    </w:pPr>
    <w:rPr>
      <w:sz w:val="16"/>
    </w:rPr>
  </w:style>
  <w:style w:type="character" w:customStyle="1" w:styleId="Char1">
    <w:name w:val="Υποσέλιδο Char"/>
    <w:basedOn w:val="a0"/>
    <w:link w:val="a5"/>
    <w:uiPriority w:val="99"/>
    <w:rsid w:val="005C5094"/>
    <w:rPr>
      <w:rFonts w:ascii="Arial" w:eastAsia="Times New Roman" w:hAnsi="Arial" w:cs="Times New Roman"/>
      <w:sz w:val="16"/>
      <w:szCs w:val="24"/>
      <w:lang w:eastAsia="en-GB"/>
    </w:rPr>
  </w:style>
  <w:style w:type="table" w:styleId="a6">
    <w:name w:val="Table Grid"/>
    <w:basedOn w:val="a1"/>
    <w:rsid w:val="00741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
    <w:name w:val="Style1"/>
    <w:basedOn w:val="a0"/>
    <w:uiPriority w:val="1"/>
    <w:rsid w:val="00741904"/>
    <w:rPr>
      <w:rFonts w:ascii="Arial" w:hAnsi="Arial"/>
      <w:b/>
      <w:sz w:val="32"/>
    </w:rPr>
  </w:style>
  <w:style w:type="character" w:styleId="a7">
    <w:name w:val="Placeholder Text"/>
    <w:basedOn w:val="a0"/>
    <w:uiPriority w:val="99"/>
    <w:semiHidden/>
    <w:rsid w:val="00741904"/>
    <w:rPr>
      <w:color w:val="808080"/>
    </w:rPr>
  </w:style>
  <w:style w:type="character" w:customStyle="1" w:styleId="1Char">
    <w:name w:val="Επικεφαλίδα 1 Char"/>
    <w:basedOn w:val="a0"/>
    <w:link w:val="1"/>
    <w:uiPriority w:val="9"/>
    <w:rsid w:val="00741904"/>
    <w:rPr>
      <w:rFonts w:ascii="Arial" w:eastAsiaTheme="majorEastAsia" w:hAnsi="Arial" w:cstheme="majorBidi"/>
      <w:b/>
      <w:bCs/>
      <w:sz w:val="28"/>
      <w:szCs w:val="28"/>
      <w:lang w:eastAsia="en-GB"/>
    </w:rPr>
  </w:style>
  <w:style w:type="character" w:customStyle="1" w:styleId="2Char">
    <w:name w:val="Επικεφαλίδα 2 Char"/>
    <w:basedOn w:val="a0"/>
    <w:link w:val="2"/>
    <w:uiPriority w:val="99"/>
    <w:rsid w:val="00741904"/>
    <w:rPr>
      <w:rFonts w:ascii="Arial" w:eastAsiaTheme="majorEastAsia" w:hAnsi="Arial" w:cstheme="majorBidi"/>
      <w:b/>
      <w:bCs/>
      <w:sz w:val="24"/>
      <w:szCs w:val="26"/>
      <w:lang w:eastAsia="en-GB"/>
    </w:rPr>
  </w:style>
  <w:style w:type="character" w:customStyle="1" w:styleId="3Char">
    <w:name w:val="Επικεφαλίδα 3 Char"/>
    <w:basedOn w:val="a0"/>
    <w:link w:val="3"/>
    <w:uiPriority w:val="9"/>
    <w:rsid w:val="00741904"/>
    <w:rPr>
      <w:rFonts w:asciiTheme="majorHAnsi" w:eastAsiaTheme="majorEastAsia" w:hAnsiTheme="majorHAnsi" w:cstheme="majorBidi"/>
      <w:b/>
      <w:bCs/>
      <w:color w:val="4F81BD" w:themeColor="accent1"/>
      <w:sz w:val="24"/>
      <w:szCs w:val="24"/>
      <w:lang w:eastAsia="en-GB"/>
    </w:rPr>
  </w:style>
  <w:style w:type="character" w:customStyle="1" w:styleId="4Char">
    <w:name w:val="Επικεφαλίδα 4 Char"/>
    <w:basedOn w:val="a0"/>
    <w:link w:val="4"/>
    <w:uiPriority w:val="9"/>
    <w:semiHidden/>
    <w:rsid w:val="00741904"/>
    <w:rPr>
      <w:rFonts w:asciiTheme="majorHAnsi" w:eastAsiaTheme="majorEastAsia" w:hAnsiTheme="majorHAnsi" w:cstheme="majorBidi"/>
      <w:b/>
      <w:bCs/>
      <w:i/>
      <w:iCs/>
      <w:color w:val="4F81BD" w:themeColor="accent1"/>
      <w:sz w:val="24"/>
      <w:szCs w:val="24"/>
      <w:lang w:eastAsia="en-GB"/>
    </w:rPr>
  </w:style>
  <w:style w:type="character" w:customStyle="1" w:styleId="5Char">
    <w:name w:val="Επικεφαλίδα 5 Char"/>
    <w:basedOn w:val="a0"/>
    <w:link w:val="5"/>
    <w:uiPriority w:val="9"/>
    <w:semiHidden/>
    <w:rsid w:val="00741904"/>
    <w:rPr>
      <w:rFonts w:asciiTheme="majorHAnsi" w:eastAsiaTheme="majorEastAsia" w:hAnsiTheme="majorHAnsi" w:cstheme="majorBidi"/>
      <w:color w:val="243F60" w:themeColor="accent1" w:themeShade="7F"/>
      <w:sz w:val="24"/>
      <w:szCs w:val="24"/>
      <w:lang w:eastAsia="en-GB"/>
    </w:rPr>
  </w:style>
  <w:style w:type="character" w:customStyle="1" w:styleId="6Char">
    <w:name w:val="Επικεφαλίδα 6 Char"/>
    <w:basedOn w:val="a0"/>
    <w:link w:val="6"/>
    <w:uiPriority w:val="9"/>
    <w:semiHidden/>
    <w:rsid w:val="00741904"/>
    <w:rPr>
      <w:rFonts w:asciiTheme="majorHAnsi" w:eastAsiaTheme="majorEastAsia" w:hAnsiTheme="majorHAnsi" w:cstheme="majorBidi"/>
      <w:i/>
      <w:iCs/>
      <w:color w:val="243F60" w:themeColor="accent1" w:themeShade="7F"/>
      <w:sz w:val="24"/>
      <w:szCs w:val="24"/>
      <w:lang w:eastAsia="en-GB"/>
    </w:rPr>
  </w:style>
  <w:style w:type="character" w:customStyle="1" w:styleId="7Char">
    <w:name w:val="Επικεφαλίδα 7 Char"/>
    <w:basedOn w:val="a0"/>
    <w:link w:val="7"/>
    <w:uiPriority w:val="9"/>
    <w:semiHidden/>
    <w:rsid w:val="00741904"/>
    <w:rPr>
      <w:rFonts w:asciiTheme="majorHAnsi" w:eastAsiaTheme="majorEastAsia" w:hAnsiTheme="majorHAnsi" w:cstheme="majorBidi"/>
      <w:i/>
      <w:iCs/>
      <w:color w:val="404040" w:themeColor="text1" w:themeTint="BF"/>
      <w:sz w:val="24"/>
      <w:szCs w:val="24"/>
      <w:lang w:eastAsia="en-GB"/>
    </w:rPr>
  </w:style>
  <w:style w:type="character" w:customStyle="1" w:styleId="8Char">
    <w:name w:val="Επικεφαλίδα 8 Char"/>
    <w:basedOn w:val="a0"/>
    <w:link w:val="8"/>
    <w:uiPriority w:val="9"/>
    <w:semiHidden/>
    <w:rsid w:val="00741904"/>
    <w:rPr>
      <w:rFonts w:asciiTheme="majorHAnsi" w:eastAsiaTheme="majorEastAsia" w:hAnsiTheme="majorHAnsi" w:cstheme="majorBidi"/>
      <w:color w:val="404040" w:themeColor="text1" w:themeTint="BF"/>
      <w:sz w:val="20"/>
      <w:szCs w:val="20"/>
      <w:lang w:eastAsia="en-GB"/>
    </w:rPr>
  </w:style>
  <w:style w:type="character" w:customStyle="1" w:styleId="9Char">
    <w:name w:val="Επικεφαλίδα 9 Char"/>
    <w:basedOn w:val="a0"/>
    <w:link w:val="9"/>
    <w:uiPriority w:val="9"/>
    <w:semiHidden/>
    <w:rsid w:val="00741904"/>
    <w:rPr>
      <w:rFonts w:asciiTheme="majorHAnsi" w:eastAsiaTheme="majorEastAsia" w:hAnsiTheme="majorHAnsi" w:cstheme="majorBidi"/>
      <w:i/>
      <w:iCs/>
      <w:color w:val="404040" w:themeColor="text1" w:themeTint="BF"/>
      <w:sz w:val="20"/>
      <w:szCs w:val="20"/>
      <w:lang w:eastAsia="en-GB"/>
    </w:rPr>
  </w:style>
  <w:style w:type="paragraph" w:styleId="a8">
    <w:name w:val="Body Text"/>
    <w:basedOn w:val="a"/>
    <w:link w:val="Char2"/>
    <w:rsid w:val="00741904"/>
    <w:pPr>
      <w:spacing w:after="120" w:line="290" w:lineRule="atLeast"/>
    </w:pPr>
    <w:rPr>
      <w:szCs w:val="20"/>
    </w:rPr>
  </w:style>
  <w:style w:type="character" w:customStyle="1" w:styleId="Char2">
    <w:name w:val="Σώμα κειμένου Char"/>
    <w:basedOn w:val="a0"/>
    <w:link w:val="a8"/>
    <w:rsid w:val="00741904"/>
    <w:rPr>
      <w:rFonts w:ascii="Arial" w:eastAsia="Times New Roman" w:hAnsi="Arial" w:cs="Times New Roman"/>
      <w:sz w:val="24"/>
      <w:szCs w:val="20"/>
      <w:lang w:eastAsia="en-GB"/>
    </w:rPr>
  </w:style>
  <w:style w:type="paragraph" w:styleId="a9">
    <w:name w:val="Note Heading"/>
    <w:basedOn w:val="a"/>
    <w:next w:val="a"/>
    <w:link w:val="Char3"/>
    <w:uiPriority w:val="99"/>
    <w:semiHidden/>
    <w:unhideWhenUsed/>
    <w:rsid w:val="005C5094"/>
    <w:rPr>
      <w:sz w:val="16"/>
    </w:rPr>
  </w:style>
  <w:style w:type="character" w:customStyle="1" w:styleId="Char3">
    <w:name w:val="Επικεφαλίδα σημείωσης Char"/>
    <w:basedOn w:val="a0"/>
    <w:link w:val="a9"/>
    <w:uiPriority w:val="99"/>
    <w:semiHidden/>
    <w:rsid w:val="005C5094"/>
    <w:rPr>
      <w:rFonts w:ascii="Arial" w:eastAsia="Times New Roman" w:hAnsi="Arial" w:cs="Times New Roman"/>
      <w:sz w:val="16"/>
      <w:szCs w:val="24"/>
      <w:lang w:eastAsia="en-GB"/>
    </w:rPr>
  </w:style>
  <w:style w:type="paragraph" w:styleId="aa">
    <w:name w:val="annotation text"/>
    <w:basedOn w:val="a"/>
    <w:link w:val="Char4"/>
    <w:uiPriority w:val="99"/>
    <w:unhideWhenUsed/>
    <w:rsid w:val="005C5094"/>
    <w:rPr>
      <w:sz w:val="16"/>
      <w:szCs w:val="20"/>
    </w:rPr>
  </w:style>
  <w:style w:type="character" w:customStyle="1" w:styleId="Char4">
    <w:name w:val="Κείμενο σχολίου Char"/>
    <w:basedOn w:val="a0"/>
    <w:link w:val="aa"/>
    <w:uiPriority w:val="99"/>
    <w:rsid w:val="005C5094"/>
    <w:rPr>
      <w:rFonts w:ascii="Arial" w:eastAsia="Times New Roman" w:hAnsi="Arial" w:cs="Times New Roman"/>
      <w:sz w:val="16"/>
      <w:szCs w:val="20"/>
      <w:lang w:eastAsia="en-GB"/>
    </w:rPr>
  </w:style>
  <w:style w:type="paragraph" w:styleId="ab">
    <w:name w:val="annotation subject"/>
    <w:basedOn w:val="aa"/>
    <w:next w:val="aa"/>
    <w:link w:val="Char5"/>
    <w:uiPriority w:val="99"/>
    <w:semiHidden/>
    <w:unhideWhenUsed/>
    <w:rsid w:val="005C5094"/>
    <w:rPr>
      <w:b/>
      <w:bCs/>
    </w:rPr>
  </w:style>
  <w:style w:type="character" w:customStyle="1" w:styleId="Char5">
    <w:name w:val="Θέμα σχολίου Char"/>
    <w:basedOn w:val="Char4"/>
    <w:link w:val="ab"/>
    <w:uiPriority w:val="99"/>
    <w:semiHidden/>
    <w:rsid w:val="005C5094"/>
    <w:rPr>
      <w:rFonts w:ascii="Arial" w:eastAsia="Times New Roman" w:hAnsi="Arial" w:cs="Times New Roman"/>
      <w:b/>
      <w:bCs/>
      <w:sz w:val="16"/>
      <w:szCs w:val="20"/>
      <w:lang w:eastAsia="en-GB"/>
    </w:rPr>
  </w:style>
  <w:style w:type="paragraph" w:styleId="ac">
    <w:name w:val="List Paragraph"/>
    <w:basedOn w:val="a"/>
    <w:uiPriority w:val="34"/>
    <w:qFormat/>
    <w:rsid w:val="005C2A73"/>
    <w:pPr>
      <w:ind w:left="720"/>
      <w:contextualSpacing/>
    </w:pPr>
    <w:rPr>
      <w:rFonts w:ascii="Times New Roman" w:hAnsi="Times New Roman"/>
      <w:sz w:val="24"/>
    </w:rPr>
  </w:style>
  <w:style w:type="character" w:styleId="ad">
    <w:name w:val="annotation reference"/>
    <w:basedOn w:val="a0"/>
    <w:uiPriority w:val="99"/>
    <w:semiHidden/>
    <w:rsid w:val="005C2A7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04118">
      <w:bodyDiv w:val="1"/>
      <w:marLeft w:val="0"/>
      <w:marRight w:val="0"/>
      <w:marTop w:val="0"/>
      <w:marBottom w:val="0"/>
      <w:divBdr>
        <w:top w:val="none" w:sz="0" w:space="0" w:color="auto"/>
        <w:left w:val="none" w:sz="0" w:space="0" w:color="auto"/>
        <w:bottom w:val="none" w:sz="0" w:space="0" w:color="auto"/>
        <w:right w:val="none" w:sz="0" w:space="0" w:color="auto"/>
      </w:divBdr>
    </w:div>
    <w:div w:id="1152482860">
      <w:bodyDiv w:val="1"/>
      <w:marLeft w:val="0"/>
      <w:marRight w:val="0"/>
      <w:marTop w:val="0"/>
      <w:marBottom w:val="0"/>
      <w:divBdr>
        <w:top w:val="none" w:sz="0" w:space="0" w:color="auto"/>
        <w:left w:val="none" w:sz="0" w:space="0" w:color="auto"/>
        <w:bottom w:val="none" w:sz="0" w:space="0" w:color="auto"/>
        <w:right w:val="none" w:sz="0" w:space="0" w:color="auto"/>
      </w:divBdr>
    </w:div>
    <w:div w:id="13882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D50145B9FE4071BFB09E7179DB1CC4"/>
        <w:category>
          <w:name w:val="General"/>
          <w:gallery w:val="placeholder"/>
        </w:category>
        <w:types>
          <w:type w:val="bbPlcHdr"/>
        </w:types>
        <w:behaviors>
          <w:behavior w:val="content"/>
        </w:behaviors>
        <w:guid w:val="{73BCBEC2-B831-4DC9-8408-611554743B79}"/>
      </w:docPartPr>
      <w:docPartBody>
        <w:p w:rsidR="00076F05" w:rsidRDefault="0020123C">
          <w:pPr>
            <w:pStyle w:val="F2D50145B9FE4071BFB09E7179DB1CC4"/>
          </w:pPr>
          <w:r>
            <w:rPr>
              <w:rStyle w:val="a3"/>
              <w:rFonts w:ascii="Arial" w:eastAsiaTheme="minorHAnsi" w:hAnsi="Arial" w:cs="Arial"/>
              <w:b/>
              <w:sz w:val="32"/>
              <w:szCs w:val="32"/>
            </w:rPr>
            <w:t>Click here to enter title</w:t>
          </w:r>
        </w:p>
      </w:docPartBody>
    </w:docPart>
    <w:docPart>
      <w:docPartPr>
        <w:name w:val="0B439A0C6F9E4007BA275D00E8FAFAFF"/>
        <w:category>
          <w:name w:val="General"/>
          <w:gallery w:val="placeholder"/>
        </w:category>
        <w:types>
          <w:type w:val="bbPlcHdr"/>
        </w:types>
        <w:behaviors>
          <w:behavior w:val="content"/>
        </w:behaviors>
        <w:guid w:val="{15E1FC97-D8A9-457E-806B-CF733A62C82E}"/>
      </w:docPartPr>
      <w:docPartBody>
        <w:p w:rsidR="00076F05" w:rsidRDefault="0020123C">
          <w:pPr>
            <w:pStyle w:val="0B439A0C6F9E4007BA275D00E8FAFAFF"/>
          </w:pPr>
          <w:r>
            <w:rPr>
              <w:rStyle w:val="a3"/>
              <w:rFonts w:ascii="Arial" w:eastAsiaTheme="minorHAnsi" w:hAnsi="Arial" w:cs="Arial"/>
              <w:b/>
              <w:sz w:val="32"/>
              <w:szCs w:val="32"/>
            </w:rPr>
            <w:t>Click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123C"/>
    <w:rsid w:val="000138B2"/>
    <w:rsid w:val="00064B53"/>
    <w:rsid w:val="00076F05"/>
    <w:rsid w:val="00093172"/>
    <w:rsid w:val="001A5AD5"/>
    <w:rsid w:val="0020123C"/>
    <w:rsid w:val="0029499C"/>
    <w:rsid w:val="00393960"/>
    <w:rsid w:val="007004EF"/>
    <w:rsid w:val="00AC1E81"/>
    <w:rsid w:val="00AE3F2E"/>
    <w:rsid w:val="00B66F6F"/>
    <w:rsid w:val="00C14C8E"/>
    <w:rsid w:val="00DE4E1F"/>
    <w:rsid w:val="00E47B9E"/>
    <w:rsid w:val="00F36E58"/>
    <w:rsid w:val="00F5614C"/>
    <w:rsid w:val="00F66CD4"/>
    <w:rsid w:val="00F73B40"/>
    <w:rsid w:val="00FB592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F05"/>
    <w:rPr>
      <w:color w:val="808080"/>
    </w:rPr>
  </w:style>
  <w:style w:type="paragraph" w:customStyle="1" w:styleId="F2D50145B9FE4071BFB09E7179DB1CC4">
    <w:name w:val="F2D50145B9FE4071BFB09E7179DB1CC4"/>
    <w:rsid w:val="00076F05"/>
  </w:style>
  <w:style w:type="paragraph" w:customStyle="1" w:styleId="0B439A0C6F9E4007BA275D00E8FAFAFF">
    <w:name w:val="0B439A0C6F9E4007BA275D00E8FAFAFF"/>
    <w:rsid w:val="00076F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F1D6C-61DE-42FD-9014-FE10AE02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18290</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G4S</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Doherty</dc:creator>
  <cp:lastModifiedBy>Koutoupis Andreas</cp:lastModifiedBy>
  <cp:revision>2</cp:revision>
  <dcterms:created xsi:type="dcterms:W3CDTF">2012-09-25T07:50:00Z</dcterms:created>
  <dcterms:modified xsi:type="dcterms:W3CDTF">2012-09-25T07:50:00Z</dcterms:modified>
</cp:coreProperties>
</file>