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32ACF" w14:textId="77777777" w:rsidR="00521379" w:rsidRPr="00521379" w:rsidRDefault="00521379" w:rsidP="00A24533">
      <w:pPr>
        <w:spacing w:line="276" w:lineRule="auto"/>
        <w:ind w:left="4395" w:right="78"/>
        <w:jc w:val="both"/>
        <w:rPr>
          <w:b/>
          <w:bCs/>
          <w:sz w:val="18"/>
          <w:szCs w:val="18"/>
          <w:lang w:val="en-US"/>
        </w:rPr>
      </w:pPr>
      <w:r w:rsidRPr="004C67DE">
        <w:rPr>
          <w:b/>
          <w:bCs/>
          <w:sz w:val="18"/>
          <w:szCs w:val="18"/>
        </w:rPr>
        <w:t xml:space="preserve">ΠΜΣ: </w:t>
      </w:r>
      <w:r w:rsidRPr="00521379">
        <w:rPr>
          <w:b/>
          <w:bCs/>
          <w:sz w:val="18"/>
          <w:szCs w:val="18"/>
        </w:rPr>
        <w:t>«ΕΠΙΣΤΗΜΕΣ ΤΗΣ ΑΓΩΓΗΣ</w:t>
      </w:r>
      <w:r w:rsidRPr="004C67DE">
        <w:rPr>
          <w:b/>
          <w:bCs/>
          <w:sz w:val="18"/>
          <w:szCs w:val="18"/>
        </w:rPr>
        <w:t>.</w:t>
      </w:r>
      <w:r w:rsidRPr="00521379">
        <w:rPr>
          <w:b/>
          <w:bCs/>
          <w:sz w:val="18"/>
          <w:szCs w:val="18"/>
        </w:rPr>
        <w:t> ΕΚΠΑΙΔΕΥΣΗ</w:t>
      </w:r>
      <w:r w:rsidRPr="00521379">
        <w:rPr>
          <w:b/>
          <w:bCs/>
          <w:sz w:val="18"/>
          <w:szCs w:val="18"/>
          <w:lang w:val="en-US"/>
        </w:rPr>
        <w:t xml:space="preserve"> </w:t>
      </w:r>
      <w:r w:rsidRPr="00521379">
        <w:rPr>
          <w:b/>
          <w:bCs/>
          <w:sz w:val="18"/>
          <w:szCs w:val="18"/>
        </w:rPr>
        <w:t>ΣΤΙΣ</w:t>
      </w:r>
      <w:r w:rsidRPr="00521379">
        <w:rPr>
          <w:b/>
          <w:bCs/>
          <w:sz w:val="18"/>
          <w:szCs w:val="18"/>
          <w:lang w:val="en-US"/>
        </w:rPr>
        <w:t xml:space="preserve"> </w:t>
      </w:r>
      <w:r w:rsidRPr="00521379">
        <w:rPr>
          <w:b/>
          <w:bCs/>
          <w:sz w:val="18"/>
          <w:szCs w:val="18"/>
        </w:rPr>
        <w:t>ΦΥΣΙΚΕΣ</w:t>
      </w:r>
      <w:r w:rsidRPr="00521379">
        <w:rPr>
          <w:b/>
          <w:bCs/>
          <w:sz w:val="18"/>
          <w:szCs w:val="18"/>
          <w:lang w:val="en-US"/>
        </w:rPr>
        <w:t xml:space="preserve"> </w:t>
      </w:r>
      <w:r w:rsidRPr="00521379">
        <w:rPr>
          <w:b/>
          <w:bCs/>
          <w:sz w:val="18"/>
          <w:szCs w:val="18"/>
        </w:rPr>
        <w:t>ΕΠΙΣΤΗΜΕΣ</w:t>
      </w:r>
      <w:r w:rsidRPr="00521379">
        <w:rPr>
          <w:b/>
          <w:bCs/>
          <w:sz w:val="18"/>
          <w:szCs w:val="18"/>
          <w:lang w:val="en-US"/>
        </w:rPr>
        <w:t xml:space="preserve">, </w:t>
      </w:r>
      <w:r w:rsidRPr="00521379">
        <w:rPr>
          <w:b/>
          <w:bCs/>
          <w:sz w:val="18"/>
          <w:szCs w:val="18"/>
        </w:rPr>
        <w:t>ΤΟ</w:t>
      </w:r>
      <w:r w:rsidRPr="00521379">
        <w:rPr>
          <w:b/>
          <w:bCs/>
          <w:sz w:val="18"/>
          <w:szCs w:val="18"/>
          <w:lang w:val="en-US"/>
        </w:rPr>
        <w:t xml:space="preserve"> </w:t>
      </w:r>
      <w:r w:rsidRPr="00521379">
        <w:rPr>
          <w:b/>
          <w:bCs/>
          <w:sz w:val="18"/>
          <w:szCs w:val="18"/>
        </w:rPr>
        <w:t>ΠΕΡΙΒΑΛΛΟΝ</w:t>
      </w:r>
      <w:r w:rsidRPr="00521379">
        <w:rPr>
          <w:b/>
          <w:bCs/>
          <w:sz w:val="18"/>
          <w:szCs w:val="18"/>
          <w:lang w:val="en-US"/>
        </w:rPr>
        <w:t xml:space="preserve"> </w:t>
      </w:r>
      <w:r w:rsidRPr="00521379">
        <w:rPr>
          <w:b/>
          <w:bCs/>
          <w:sz w:val="18"/>
          <w:szCs w:val="18"/>
        </w:rPr>
        <w:t>ΚΑΙ</w:t>
      </w:r>
      <w:r w:rsidRPr="00521379">
        <w:rPr>
          <w:b/>
          <w:bCs/>
          <w:sz w:val="18"/>
          <w:szCs w:val="18"/>
          <w:lang w:val="en-US"/>
        </w:rPr>
        <w:t xml:space="preserve"> </w:t>
      </w:r>
      <w:r w:rsidRPr="00521379">
        <w:rPr>
          <w:b/>
          <w:bCs/>
          <w:sz w:val="18"/>
          <w:szCs w:val="18"/>
        </w:rPr>
        <w:t>ΤΗΝ</w:t>
      </w:r>
      <w:r w:rsidRPr="00521379">
        <w:rPr>
          <w:b/>
          <w:bCs/>
          <w:sz w:val="18"/>
          <w:szCs w:val="18"/>
          <w:lang w:val="en-US"/>
        </w:rPr>
        <w:t xml:space="preserve"> </w:t>
      </w:r>
      <w:r w:rsidRPr="00521379">
        <w:rPr>
          <w:b/>
          <w:bCs/>
          <w:sz w:val="18"/>
          <w:szCs w:val="18"/>
        </w:rPr>
        <w:t>ΤΕΧΝΟΛΟΓΙΑ</w:t>
      </w:r>
      <w:r w:rsidRPr="004C67DE">
        <w:rPr>
          <w:b/>
          <w:bCs/>
          <w:sz w:val="18"/>
          <w:szCs w:val="18"/>
          <w:lang w:val="en-US"/>
        </w:rPr>
        <w:t>»</w:t>
      </w:r>
      <w:r w:rsidRPr="00521379">
        <w:rPr>
          <w:b/>
          <w:bCs/>
          <w:sz w:val="18"/>
          <w:szCs w:val="18"/>
          <w:lang w:val="en-US"/>
        </w:rPr>
        <w:t> </w:t>
      </w:r>
      <w:r w:rsidRPr="004C67DE">
        <w:rPr>
          <w:b/>
          <w:bCs/>
          <w:sz w:val="18"/>
          <w:szCs w:val="18"/>
          <w:lang w:val="en-US"/>
        </w:rPr>
        <w:t>(</w:t>
      </w:r>
      <w:r w:rsidRPr="00521379">
        <w:rPr>
          <w:b/>
          <w:bCs/>
          <w:sz w:val="18"/>
          <w:szCs w:val="18"/>
          <w:lang w:val="en-US"/>
        </w:rPr>
        <w:t>Educational Sciences: Science, Environment and Technology in Education</w:t>
      </w:r>
      <w:r w:rsidRPr="004C67DE">
        <w:rPr>
          <w:b/>
          <w:bCs/>
          <w:sz w:val="18"/>
          <w:szCs w:val="18"/>
          <w:lang w:val="en-US"/>
        </w:rPr>
        <w:t>)</w:t>
      </w:r>
    </w:p>
    <w:p w14:paraId="0A2E0AA3" w14:textId="77777777" w:rsidR="0046619A" w:rsidRDefault="0046619A" w:rsidP="004C67DE">
      <w:pPr>
        <w:spacing w:line="276" w:lineRule="auto"/>
      </w:pPr>
    </w:p>
    <w:p w14:paraId="235AD4FA" w14:textId="77777777" w:rsidR="00521379" w:rsidRPr="004C67DE" w:rsidRDefault="00521379" w:rsidP="00A24533">
      <w:pPr>
        <w:spacing w:line="276" w:lineRule="auto"/>
        <w:jc w:val="center"/>
        <w:rPr>
          <w:b/>
          <w:bCs/>
        </w:rPr>
      </w:pPr>
      <w:r w:rsidRPr="004C67DE">
        <w:rPr>
          <w:b/>
          <w:bCs/>
        </w:rPr>
        <w:t>Μάθημα ΕΦΠΤ2: Επιστημολογικές προσεγγίσεις στις Φυσικές Επιστήμες, το Περιβάλλον και την Τεχνολογία</w:t>
      </w:r>
    </w:p>
    <w:p w14:paraId="6CBA9D21" w14:textId="77777777" w:rsidR="00E207FD" w:rsidRDefault="00E207FD" w:rsidP="004C67DE">
      <w:pPr>
        <w:spacing w:line="276" w:lineRule="auto"/>
      </w:pPr>
    </w:p>
    <w:p w14:paraId="6EA9326A" w14:textId="16559826" w:rsidR="00521379" w:rsidRDefault="00521379" w:rsidP="004C67DE">
      <w:pPr>
        <w:spacing w:line="276" w:lineRule="auto"/>
      </w:pPr>
      <w:r>
        <w:t xml:space="preserve">Διδάσκει: Βασίλης </w:t>
      </w:r>
      <w:proofErr w:type="spellStart"/>
      <w:r>
        <w:t>Τσελφές</w:t>
      </w:r>
      <w:proofErr w:type="spellEnd"/>
    </w:p>
    <w:p w14:paraId="6C00042A" w14:textId="77777777" w:rsidR="00521379" w:rsidRDefault="00521379" w:rsidP="004C67DE">
      <w:pPr>
        <w:spacing w:line="276" w:lineRule="auto"/>
      </w:pPr>
    </w:p>
    <w:p w14:paraId="508B0431" w14:textId="6EB9CE7E" w:rsidR="00C240AF" w:rsidRDefault="00C240AF" w:rsidP="00320414">
      <w:pPr>
        <w:spacing w:line="276" w:lineRule="auto"/>
        <w:jc w:val="both"/>
      </w:pPr>
      <w:r>
        <w:rPr>
          <w:b/>
          <w:bCs/>
        </w:rPr>
        <w:t>ΣΤΟΧΟΣ ΤΗΣ ΕΡΓΑΣΙΑΣ</w:t>
      </w:r>
    </w:p>
    <w:p w14:paraId="00763FF3" w14:textId="6AB8A5CF" w:rsidR="00C240AF" w:rsidRDefault="00C240AF" w:rsidP="00320414">
      <w:pPr>
        <w:spacing w:line="276" w:lineRule="auto"/>
        <w:jc w:val="both"/>
      </w:pPr>
      <w:r>
        <w:t xml:space="preserve">Η εργασία που η περιγραφή της ακολουθεί, έχει βασικό στόχο </w:t>
      </w:r>
      <w:r w:rsidR="00A24533" w:rsidRPr="0033570C">
        <w:rPr>
          <w:b/>
          <w:bCs/>
        </w:rPr>
        <w:t>την ενασχόληση</w:t>
      </w:r>
      <w:r w:rsidRPr="0033570C">
        <w:rPr>
          <w:b/>
          <w:bCs/>
        </w:rPr>
        <w:t xml:space="preserve"> με</w:t>
      </w:r>
      <w:r>
        <w:t xml:space="preserve"> </w:t>
      </w:r>
      <w:r w:rsidRPr="00320414">
        <w:rPr>
          <w:b/>
          <w:bCs/>
        </w:rPr>
        <w:t>επιστημολογικά ζητήματα</w:t>
      </w:r>
      <w:r w:rsidR="0033570C">
        <w:t>,</w:t>
      </w:r>
      <w:r>
        <w:t xml:space="preserve"> που σχετίζονται με «περιεχόμενα» (δηλωτικές </w:t>
      </w:r>
      <w:r w:rsidR="00582EAF">
        <w:t xml:space="preserve">και διαδικαστικές </w:t>
      </w:r>
      <w:r>
        <w:t xml:space="preserve">γνώσεις) των </w:t>
      </w:r>
      <w:proofErr w:type="spellStart"/>
      <w:r>
        <w:t>ΦΕ</w:t>
      </w:r>
      <w:proofErr w:type="spellEnd"/>
      <w:r>
        <w:t xml:space="preserve"> που έχετε διδαχθεί αλλά και διδάσκετε σε διάφορες βαθμίδες της εκπαίδευσης.</w:t>
      </w:r>
    </w:p>
    <w:p w14:paraId="4184C2A6" w14:textId="4D4267E3" w:rsidR="00C240AF" w:rsidRDefault="0056044F" w:rsidP="00320414">
      <w:pPr>
        <w:spacing w:line="276" w:lineRule="auto"/>
        <w:jc w:val="both"/>
      </w:pPr>
      <w:r>
        <w:t xml:space="preserve">Η ενασχόληση αυτή, που φαινόταν και ίσως εξακολουθεί να φαίνεται περιττή σε αρκετούς </w:t>
      </w:r>
      <w:r w:rsidR="00320414">
        <w:t>παράγοντες της εκπαίδευσης</w:t>
      </w:r>
      <w:r>
        <w:t xml:space="preserve">, στις μέρες μας είναι ίσως πιο σημαντική/ απαραίτητη </w:t>
      </w:r>
      <w:r w:rsidR="00320414">
        <w:t xml:space="preserve">και </w:t>
      </w:r>
      <w:r>
        <w:t xml:space="preserve">από τα ίδια τα </w:t>
      </w:r>
      <w:r w:rsidR="00582EAF">
        <w:t xml:space="preserve">«προς μάθηση </w:t>
      </w:r>
      <w:r>
        <w:t xml:space="preserve">περιεχόμενα»! </w:t>
      </w:r>
      <w:r w:rsidR="0037230C">
        <w:t>Το γεγονός ότι η επιστημονική γνώση δεν είναι «ουδέτερη» αλλά επηρεάζει (και</w:t>
      </w:r>
      <w:r w:rsidR="0037230C" w:rsidRPr="0037230C">
        <w:t xml:space="preserve"> </w:t>
      </w:r>
      <w:r w:rsidR="0037230C">
        <w:t xml:space="preserve">επηρεάζεται από) τη φύση, την κοινωνία, την οικονομία, την πολιτική… </w:t>
      </w:r>
      <w:r w:rsidR="001D0DFC">
        <w:t>είναι πια κοινά αποδεκτό</w:t>
      </w:r>
      <w:r w:rsidR="001D0DFC">
        <w:rPr>
          <w:rFonts w:ascii="Calibri" w:hAnsi="Calibri" w:cs="Calibri"/>
        </w:rPr>
        <w:t>·</w:t>
      </w:r>
      <w:r w:rsidR="001D0DFC">
        <w:t xml:space="preserve"> </w:t>
      </w:r>
      <w:r w:rsidR="00320414">
        <w:t>και κάτι πρέπει να κάνουμε γι’ αυτό</w:t>
      </w:r>
      <w:r w:rsidR="001D0DFC">
        <w:t xml:space="preserve"> και στην τυπική εκπαίδευση.</w:t>
      </w:r>
    </w:p>
    <w:p w14:paraId="7D6DD9EF" w14:textId="77777777" w:rsidR="001D0DFC" w:rsidRDefault="001D0DFC" w:rsidP="00320414">
      <w:pPr>
        <w:spacing w:line="276" w:lineRule="auto"/>
        <w:jc w:val="both"/>
      </w:pPr>
    </w:p>
    <w:p w14:paraId="23ED8A15" w14:textId="4782BBDD" w:rsidR="001D0DFC" w:rsidRDefault="001D0DFC" w:rsidP="00320414">
      <w:pPr>
        <w:spacing w:line="276" w:lineRule="auto"/>
        <w:jc w:val="both"/>
      </w:pPr>
      <w:r>
        <w:t>Η</w:t>
      </w:r>
      <w:r w:rsidR="00320414">
        <w:t xml:space="preserve"> εργασία αυτή έχει </w:t>
      </w:r>
      <w:r>
        <w:t xml:space="preserve">διπλό </w:t>
      </w:r>
      <w:r w:rsidRPr="001D0DFC">
        <w:rPr>
          <w:b/>
          <w:bCs/>
        </w:rPr>
        <w:t>στόχο</w:t>
      </w:r>
      <w:r>
        <w:t>:</w:t>
      </w:r>
    </w:p>
    <w:p w14:paraId="338A6107" w14:textId="43B5C542" w:rsidR="001D0DFC" w:rsidRDefault="001D0DFC" w:rsidP="00320414">
      <w:pPr>
        <w:spacing w:line="276" w:lineRule="auto"/>
        <w:jc w:val="both"/>
      </w:pPr>
      <w:r w:rsidRPr="001D0DFC">
        <w:rPr>
          <w:b/>
          <w:bCs/>
        </w:rPr>
        <w:t>Α.</w:t>
      </w:r>
      <w:r>
        <w:t xml:space="preserve"> την κατανόηση των χαρακτηριστικών της «εσωτερικής ζωής» των επιστημών που προωθούνται από τα τρέχοντα προγράμματα σπουδών της γενικής εκπαίδευσης και</w:t>
      </w:r>
    </w:p>
    <w:p w14:paraId="53C223CE" w14:textId="38B2844D" w:rsidR="002C35A8" w:rsidRDefault="001D0DFC" w:rsidP="00320414">
      <w:pPr>
        <w:spacing w:line="276" w:lineRule="auto"/>
        <w:jc w:val="both"/>
      </w:pPr>
      <w:r w:rsidRPr="001D0DFC">
        <w:rPr>
          <w:b/>
          <w:bCs/>
        </w:rPr>
        <w:t>Β.</w:t>
      </w:r>
      <w:r>
        <w:t xml:space="preserve"> </w:t>
      </w:r>
      <w:r w:rsidR="00A24533">
        <w:t>την</w:t>
      </w:r>
      <w:r w:rsidR="00320414">
        <w:t xml:space="preserve"> εξοικε</w:t>
      </w:r>
      <w:r w:rsidR="00A24533">
        <w:t>ίωση</w:t>
      </w:r>
      <w:r w:rsidR="00320414">
        <w:t xml:space="preserve"> με τη </w:t>
      </w:r>
      <w:r w:rsidR="00730F3F">
        <w:t xml:space="preserve">θεμιτή </w:t>
      </w:r>
      <w:r w:rsidR="00320414">
        <w:t xml:space="preserve">χρήση των νέων τεχνολογιών των </w:t>
      </w:r>
      <w:r w:rsidR="00320414">
        <w:rPr>
          <w:lang w:val="en-US"/>
        </w:rPr>
        <w:t>Chat</w:t>
      </w:r>
      <w:r w:rsidR="00320414" w:rsidRPr="008E4F1F">
        <w:t xml:space="preserve"> </w:t>
      </w:r>
      <w:proofErr w:type="spellStart"/>
      <w:r w:rsidR="00320414">
        <w:rPr>
          <w:lang w:val="en-US"/>
        </w:rPr>
        <w:t>GPT</w:t>
      </w:r>
      <w:proofErr w:type="spellEnd"/>
      <w:r w:rsidR="00582EAF">
        <w:rPr>
          <w:rStyle w:val="a6"/>
          <w:lang w:val="en-US"/>
        </w:rPr>
        <w:footnoteReference w:id="1"/>
      </w:r>
      <w:r w:rsidR="00582EAF" w:rsidRPr="00582EAF">
        <w:t xml:space="preserve">, </w:t>
      </w:r>
      <w:r w:rsidR="00582EAF">
        <w:t xml:space="preserve">στη βάση της υπόθεσης ότι οι τεχνολογίες αυτές </w:t>
      </w:r>
      <w:r w:rsidR="00320414">
        <w:t xml:space="preserve">διευκολύνουν </w:t>
      </w:r>
      <w:r w:rsidR="00582EAF">
        <w:t xml:space="preserve">μια πρώτη </w:t>
      </w:r>
      <w:r w:rsidR="00730F3F">
        <w:t>επαφή</w:t>
      </w:r>
      <w:r w:rsidR="00320414">
        <w:t xml:space="preserve"> σε ζητήματα </w:t>
      </w:r>
      <w:r w:rsidR="00582EAF">
        <w:t xml:space="preserve">για τα οποία δεν έχουμε διαμορφωμένη άποψη ή εύκολα </w:t>
      </w:r>
      <w:proofErr w:type="spellStart"/>
      <w:r w:rsidR="00582EAF">
        <w:t>προσβάσιμη</w:t>
      </w:r>
      <w:proofErr w:type="spellEnd"/>
      <w:r w:rsidR="00582EAF">
        <w:t xml:space="preserve"> έγκυρη βιβλιογραφία.</w:t>
      </w:r>
      <w:r w:rsidR="00320414">
        <w:t xml:space="preserve"> </w:t>
      </w:r>
      <w:r w:rsidR="00A21D7F">
        <w:t>Την ίδια στιγμή όμως, οι πληροφορίες που παρέχουν δεν είναι και δεν μπορεί να είναι ουδέτερες. Διαμορφώνονται από τις πηγές που χρησιμοποιούν.</w:t>
      </w:r>
    </w:p>
    <w:p w14:paraId="30A6E561" w14:textId="77777777" w:rsidR="00730F3F" w:rsidRDefault="00730F3F" w:rsidP="00320414">
      <w:pPr>
        <w:spacing w:line="276" w:lineRule="auto"/>
        <w:jc w:val="both"/>
      </w:pPr>
    </w:p>
    <w:p w14:paraId="2FACE78E" w14:textId="35CB247F" w:rsidR="001D0DFC" w:rsidRDefault="001D0DFC" w:rsidP="00320414">
      <w:pPr>
        <w:spacing w:line="276" w:lineRule="auto"/>
        <w:jc w:val="both"/>
      </w:pPr>
      <w:r>
        <w:rPr>
          <w:b/>
          <w:bCs/>
        </w:rPr>
        <w:t>Για τον στόχο Α:</w:t>
      </w:r>
    </w:p>
    <w:p w14:paraId="7A4E9F0E" w14:textId="77777777" w:rsidR="001D0DFC" w:rsidRDefault="001D0DFC" w:rsidP="001D0DFC">
      <w:pPr>
        <w:spacing w:line="276" w:lineRule="auto"/>
        <w:jc w:val="both"/>
      </w:pPr>
      <w:r>
        <w:t>θα πρέπει:</w:t>
      </w:r>
    </w:p>
    <w:p w14:paraId="3538D865" w14:textId="2581B7A4" w:rsidR="001D0DFC" w:rsidRDefault="001D0DFC" w:rsidP="00D410AD">
      <w:pPr>
        <w:pStyle w:val="a4"/>
        <w:numPr>
          <w:ilvl w:val="0"/>
          <w:numId w:val="7"/>
        </w:numPr>
        <w:spacing w:line="276" w:lineRule="auto"/>
        <w:ind w:left="284" w:hanging="284"/>
        <w:jc w:val="both"/>
      </w:pPr>
      <w:r>
        <w:t xml:space="preserve">να μεταβείτε στην ιστοσελίδα της «Ψηφιακής Τάξης» της Ε΄ Δημοτικού, στα </w:t>
      </w:r>
      <w:r w:rsidRPr="00D410AD">
        <w:rPr>
          <w:b/>
          <w:bCs/>
        </w:rPr>
        <w:t>ΦΥΣΙΚΑ</w:t>
      </w:r>
      <w:r>
        <w:t xml:space="preserve">: </w:t>
      </w:r>
      <w:hyperlink r:id="rId7" w:history="1">
        <w:r w:rsidRPr="00E0698A">
          <w:rPr>
            <w:rStyle w:val="-"/>
          </w:rPr>
          <w:t>https://anoixtosxoleio.weebly.com/phiupsilonsigmaiotakappa9401.html</w:t>
        </w:r>
      </w:hyperlink>
      <w:r>
        <w:t xml:space="preserve"> και από την ιστοσελίδα αυτή να μεταβείτε στο κεφάλαιο </w:t>
      </w:r>
      <w:r w:rsidRPr="00D410AD">
        <w:rPr>
          <w:b/>
          <w:bCs/>
        </w:rPr>
        <w:t>ΘΕΡΜΟΤΗΤΑ</w:t>
      </w:r>
      <w:r>
        <w:t xml:space="preserve">: </w:t>
      </w:r>
      <w:hyperlink r:id="rId8" w:history="1">
        <w:r w:rsidRPr="00E0698A">
          <w:rPr>
            <w:rStyle w:val="-"/>
          </w:rPr>
          <w:t>https://anoixtosxoleio.weebly.com/thetaepsilonrhomuomicrontauetataualpha.html</w:t>
        </w:r>
      </w:hyperlink>
    </w:p>
    <w:p w14:paraId="60D25B5A" w14:textId="77777777" w:rsidR="001D0DFC" w:rsidRDefault="001D0DFC" w:rsidP="001D0DFC">
      <w:pPr>
        <w:spacing w:line="276" w:lineRule="auto"/>
        <w:jc w:val="both"/>
      </w:pPr>
    </w:p>
    <w:p w14:paraId="01078289" w14:textId="6F5BF8F5" w:rsidR="001D0DFC" w:rsidRPr="001D0DFC" w:rsidRDefault="001D0DFC" w:rsidP="00D410AD">
      <w:pPr>
        <w:pStyle w:val="a4"/>
        <w:numPr>
          <w:ilvl w:val="0"/>
          <w:numId w:val="7"/>
        </w:numPr>
        <w:spacing w:line="276" w:lineRule="auto"/>
        <w:ind w:left="284" w:hanging="284"/>
        <w:jc w:val="both"/>
      </w:pPr>
      <w:r>
        <w:lastRenderedPageBreak/>
        <w:t>να παρακολουθήσετε το κεφάλαιο αυτό, τα κείμενά του, τα φύλλα εργασίας, τις προτεινόμενες δραστηριότητες</w:t>
      </w:r>
      <w:r w:rsidR="00D410AD">
        <w:t>,</w:t>
      </w:r>
      <w:r>
        <w:t xml:space="preserve"> και να απαντήσετε στις ερωτήσεις (που μπορούν να απαντήσουν οι μαθητές της Ε΄ Δημοτικού). Με τον τρόπο αυτό θα αποκτήσετε μια ικανοποιητική εικόνα για το τι προωθεί στην Εκπαίδευση, ως Επιστήμη, το τρέχον Πρόγραμμα Σπουδών στη συγκεκριμένη θεματική και σχολική τάξη.</w:t>
      </w:r>
    </w:p>
    <w:p w14:paraId="18277865" w14:textId="77777777" w:rsidR="001D0DFC" w:rsidRPr="001D0DFC" w:rsidRDefault="001D0DFC" w:rsidP="001D0DFC">
      <w:pPr>
        <w:spacing w:line="276" w:lineRule="auto"/>
        <w:jc w:val="both"/>
      </w:pPr>
    </w:p>
    <w:p w14:paraId="3D427E21" w14:textId="24814C69" w:rsidR="001D0DFC" w:rsidRDefault="001D0DFC" w:rsidP="001D0DFC">
      <w:pPr>
        <w:spacing w:line="276" w:lineRule="auto"/>
        <w:jc w:val="both"/>
      </w:pPr>
      <w:r>
        <w:t>Το κεφάλαιο αυτό έχει, ουσιαστικά, έξι (6) ενότητες (όσες και οι ομάδες εργασίας):</w:t>
      </w:r>
    </w:p>
    <w:p w14:paraId="3AED8940" w14:textId="77777777" w:rsidR="001D0DFC" w:rsidRDefault="001D0DFC" w:rsidP="001D0DFC">
      <w:pPr>
        <w:spacing w:line="276" w:lineRule="auto"/>
        <w:jc w:val="both"/>
      </w:pPr>
      <w:r>
        <w:t>1. Το θερμόμετρο</w:t>
      </w:r>
    </w:p>
    <w:p w14:paraId="45B72288" w14:textId="77777777" w:rsidR="001D0DFC" w:rsidRPr="00595C2C" w:rsidRDefault="001D0DFC" w:rsidP="001D0DFC">
      <w:pPr>
        <w:spacing w:line="276" w:lineRule="auto"/>
        <w:jc w:val="both"/>
      </w:pPr>
      <w:r>
        <w:t xml:space="preserve">2. </w:t>
      </w:r>
      <w:r w:rsidRPr="00595C2C">
        <w:t>Θερμοκρασία - Θερμότητα Δύο διαφορετικές έννοιες</w:t>
      </w:r>
    </w:p>
    <w:p w14:paraId="1DB4A3C9" w14:textId="77777777" w:rsidR="001D0DFC" w:rsidRPr="00595C2C" w:rsidRDefault="001D0DFC" w:rsidP="001D0DFC">
      <w:pPr>
        <w:spacing w:line="276" w:lineRule="auto"/>
        <w:jc w:val="both"/>
      </w:pPr>
      <w:r>
        <w:t xml:space="preserve">3. </w:t>
      </w:r>
      <w:proofErr w:type="spellStart"/>
      <w:r w:rsidRPr="00595C2C">
        <w:t>Tήξη</w:t>
      </w:r>
      <w:proofErr w:type="spellEnd"/>
      <w:r w:rsidRPr="00595C2C">
        <w:t xml:space="preserve"> - Πήξη</w:t>
      </w:r>
    </w:p>
    <w:p w14:paraId="35FC0A78" w14:textId="77777777" w:rsidR="001D0DFC" w:rsidRPr="00595C2C" w:rsidRDefault="001D0DFC" w:rsidP="001D0DFC">
      <w:pPr>
        <w:spacing w:line="276" w:lineRule="auto"/>
        <w:jc w:val="both"/>
      </w:pPr>
      <w:r>
        <w:t xml:space="preserve">4. </w:t>
      </w:r>
      <w:r w:rsidRPr="00595C2C">
        <w:t>Εξάτμιση και συμπύκνωση</w:t>
      </w:r>
    </w:p>
    <w:p w14:paraId="212A7D21" w14:textId="77777777" w:rsidR="001D0DFC" w:rsidRPr="00595C2C" w:rsidRDefault="001D0DFC" w:rsidP="001D0DFC">
      <w:pPr>
        <w:spacing w:line="276" w:lineRule="auto"/>
        <w:jc w:val="both"/>
      </w:pPr>
      <w:r>
        <w:t xml:space="preserve">5. </w:t>
      </w:r>
      <w:r w:rsidRPr="00595C2C">
        <w:t>Βρασμός</w:t>
      </w:r>
    </w:p>
    <w:p w14:paraId="760F252A" w14:textId="77777777" w:rsidR="001D0DFC" w:rsidRPr="00595C2C" w:rsidRDefault="001D0DFC" w:rsidP="001D0DFC">
      <w:pPr>
        <w:spacing w:line="276" w:lineRule="auto"/>
        <w:jc w:val="both"/>
      </w:pPr>
      <w:r>
        <w:t xml:space="preserve">6. </w:t>
      </w:r>
      <w:r w:rsidRPr="00595C2C">
        <w:t xml:space="preserve">Θερμαίνοντας και ψύχοντας τα </w:t>
      </w:r>
      <w:r>
        <w:t>σώματα (στερεά, υγρά, αέρια)</w:t>
      </w:r>
    </w:p>
    <w:p w14:paraId="6E763D1D" w14:textId="6569F516" w:rsidR="00D410AD" w:rsidRDefault="00D410AD" w:rsidP="001D0DFC">
      <w:pPr>
        <w:spacing w:line="276" w:lineRule="auto"/>
        <w:jc w:val="both"/>
      </w:pPr>
      <w:r>
        <w:t xml:space="preserve">Κάθε ομάδα θα αναλάβει από </w:t>
      </w:r>
      <w:r w:rsidR="004F7FBC">
        <w:t>μια</w:t>
      </w:r>
      <w:r>
        <w:t xml:space="preserve"> </w:t>
      </w:r>
      <w:r w:rsidR="004F7FBC">
        <w:t>ενότητα</w:t>
      </w:r>
      <w:r>
        <w:t xml:space="preserve">, ακολουθώντας την αρίθμηση που υπάρχει στο αρχείο ορισμού των ομάδων (η ομάδα 1 </w:t>
      </w:r>
      <w:r w:rsidR="004F7FBC">
        <w:t>την ενότητα</w:t>
      </w:r>
      <w:r>
        <w:t xml:space="preserve"> 1, η 2 τ</w:t>
      </w:r>
      <w:r w:rsidR="004F7FBC">
        <w:t>η</w:t>
      </w:r>
      <w:r>
        <w:t xml:space="preserve"> 2, </w:t>
      </w:r>
      <w:proofErr w:type="spellStart"/>
      <w:r>
        <w:t>κ.ο.κ.</w:t>
      </w:r>
      <w:proofErr w:type="spellEnd"/>
      <w:r>
        <w:t>).</w:t>
      </w:r>
      <w:r w:rsidR="004F7FBC">
        <w:t xml:space="preserve"> Η τελευταία ομάδα (η 6) μπορεί να διαλέξει να αναφερθεί, είτε στα στερεά, είτε στα υγρά, είτε στα αέρια.</w:t>
      </w:r>
    </w:p>
    <w:p w14:paraId="07EFD4D4" w14:textId="77777777" w:rsidR="00D410AD" w:rsidRDefault="00D410AD" w:rsidP="001D0DFC">
      <w:pPr>
        <w:spacing w:line="276" w:lineRule="auto"/>
        <w:jc w:val="both"/>
      </w:pPr>
    </w:p>
    <w:p w14:paraId="3E11B5B8" w14:textId="00EBF054" w:rsidR="001D0DFC" w:rsidRDefault="00D410AD" w:rsidP="001D0DFC">
      <w:pPr>
        <w:spacing w:line="276" w:lineRule="auto"/>
        <w:jc w:val="both"/>
      </w:pPr>
      <w:r>
        <w:t xml:space="preserve">Κάθε ομάδα </w:t>
      </w:r>
      <w:r w:rsidRPr="004F7FBC">
        <w:rPr>
          <w:b/>
          <w:bCs/>
        </w:rPr>
        <w:t>θα αναλύσει τις διδακτικές μαθησιακές διαδικασίες</w:t>
      </w:r>
      <w:r>
        <w:t xml:space="preserve"> </w:t>
      </w:r>
      <w:r w:rsidR="004F7FBC">
        <w:t xml:space="preserve">της ενότητας </w:t>
      </w:r>
      <w:r>
        <w:t>του κεφαλαίου που ανέλαβε</w:t>
      </w:r>
      <w:r w:rsidR="004F7FBC">
        <w:t>,</w:t>
      </w:r>
      <w:r>
        <w:t xml:space="preserve"> με βάση το μοντέλο της «Εσωτερικής ζωής των επιστημών» του </w:t>
      </w:r>
      <w:r>
        <w:rPr>
          <w:lang w:val="en-US"/>
        </w:rPr>
        <w:t>Ian</w:t>
      </w:r>
      <w:r w:rsidRPr="00D410AD">
        <w:t xml:space="preserve"> </w:t>
      </w:r>
      <w:r>
        <w:rPr>
          <w:lang w:val="en-US"/>
        </w:rPr>
        <w:t>Hacking</w:t>
      </w:r>
      <w:r>
        <w:t>, όπως το παρουσιάσαμε στην 3</w:t>
      </w:r>
      <w:r w:rsidRPr="00D410AD">
        <w:rPr>
          <w:vertAlign w:val="superscript"/>
        </w:rPr>
        <w:t>η</w:t>
      </w:r>
      <w:r>
        <w:t xml:space="preserve"> </w:t>
      </w:r>
      <w:r w:rsidR="008A3147">
        <w:t>ε</w:t>
      </w:r>
      <w:r>
        <w:t xml:space="preserve">νότητα </w:t>
      </w:r>
      <w:r w:rsidR="008A3147">
        <w:t>των μαθημάτων μας.</w:t>
      </w:r>
    </w:p>
    <w:p w14:paraId="18F4EFAA" w14:textId="73546E9D" w:rsidR="008A3147" w:rsidRDefault="008A3147" w:rsidP="001D0DFC">
      <w:pPr>
        <w:spacing w:line="276" w:lineRule="auto"/>
        <w:jc w:val="both"/>
      </w:pPr>
      <w:r>
        <w:t xml:space="preserve">Δηλαδή, θα αναλύσει και </w:t>
      </w:r>
      <w:r w:rsidRPr="008A3147">
        <w:rPr>
          <w:b/>
          <w:bCs/>
        </w:rPr>
        <w:t>τα κείμενα</w:t>
      </w:r>
      <w:r>
        <w:t xml:space="preserve"> και </w:t>
      </w:r>
      <w:r w:rsidRPr="008A3147">
        <w:rPr>
          <w:b/>
          <w:bCs/>
        </w:rPr>
        <w:t>τα πειράματα</w:t>
      </w:r>
      <w:r>
        <w:t xml:space="preserve"> που προβάλλονται, στη βάση της υπόθεσης ότι αυτά (και τα κείμενα και τα πειράματα) αναφέρονται σε κάποια κομμάτια του υλικού «ΚΟΣΜΟΥ», τα οποία αναπαριστούν με θεωρητικές «ΙΔΕΕΣ» (όπως αυτές που αναγράφονται στους τίτλους) και αισθητά «ΤΕΚΜΗΡΙΑ». Συγκεκριμένα, θα πρέπει </w:t>
      </w:r>
      <w:r w:rsidR="003774E2">
        <w:t>να εντοπίσει:</w:t>
      </w:r>
    </w:p>
    <w:p w14:paraId="61B32519" w14:textId="756A51A4" w:rsidR="008A3147" w:rsidRDefault="008A3147" w:rsidP="008A3147">
      <w:pPr>
        <w:pStyle w:val="a4"/>
        <w:numPr>
          <w:ilvl w:val="0"/>
          <w:numId w:val="8"/>
        </w:numPr>
        <w:spacing w:line="276" w:lineRule="auto"/>
        <w:jc w:val="both"/>
      </w:pPr>
      <w:r>
        <w:t>ποιος ΚΟΣΜΟΣ</w:t>
      </w:r>
      <w:r w:rsidR="004F7FBC">
        <w:t xml:space="preserve"> (Κ)</w:t>
      </w:r>
      <w:r>
        <w:t xml:space="preserve">, ποιες ΙΔΕΕΣ </w:t>
      </w:r>
      <w:r w:rsidR="004F7FBC">
        <w:t xml:space="preserve">(Ι) </w:t>
      </w:r>
      <w:r>
        <w:t xml:space="preserve">και ποια ΤΕΚΜΗΡΙΑ </w:t>
      </w:r>
      <w:r w:rsidR="004F7FBC">
        <w:t xml:space="preserve">(Τ) </w:t>
      </w:r>
      <w:r>
        <w:t>χρησιμοποιούνται στην ενότητα,</w:t>
      </w:r>
    </w:p>
    <w:p w14:paraId="74FF2455" w14:textId="29B1D150" w:rsidR="003774E2" w:rsidRDefault="008A3147" w:rsidP="008A3147">
      <w:pPr>
        <w:pStyle w:val="a4"/>
        <w:numPr>
          <w:ilvl w:val="0"/>
          <w:numId w:val="8"/>
        </w:numPr>
        <w:spacing w:line="276" w:lineRule="auto"/>
        <w:jc w:val="both"/>
      </w:pPr>
      <w:r>
        <w:t xml:space="preserve">πώς αυτά συνδέονται μεταξύ τους, </w:t>
      </w:r>
      <w:r w:rsidR="003774E2">
        <w:t>υποδεικνύοντας</w:t>
      </w:r>
      <w:r>
        <w:t xml:space="preserve"> τις συνδέσεις που </w:t>
      </w:r>
      <w:r w:rsidR="003774E2">
        <w:t>συζητήσαμε στο μάθημα</w:t>
      </w:r>
    </w:p>
    <w:p w14:paraId="2A76BF45" w14:textId="46FB1081" w:rsidR="003774E2" w:rsidRDefault="003774E2" w:rsidP="008A3147">
      <w:pPr>
        <w:pStyle w:val="a4"/>
        <w:numPr>
          <w:ilvl w:val="0"/>
          <w:numId w:val="8"/>
        </w:numPr>
        <w:spacing w:line="276" w:lineRule="auto"/>
        <w:jc w:val="both"/>
      </w:pPr>
      <w:r>
        <w:t xml:space="preserve">ποια μορφή αναπαράστασης (ΙΔΕΩΝ ή ΤΕΚΜΗΡΙΩΝ) </w:t>
      </w:r>
      <w:r w:rsidR="004F7FBC">
        <w:t>και ποιες μορφές σχέσεων (Κ</w:t>
      </w:r>
      <w:r w:rsidR="004F7FBC">
        <w:sym w:font="Wingdings" w:char="F0E0"/>
      </w:r>
      <w:r w:rsidR="004F7FBC">
        <w:t>Ι, Κ</w:t>
      </w:r>
      <w:r w:rsidR="004F7FBC">
        <w:sym w:font="Wingdings" w:char="F0E0"/>
      </w:r>
      <w:r w:rsidR="004F7FBC">
        <w:t>Τ, Ι</w:t>
      </w:r>
      <w:r w:rsidR="004F7FBC">
        <w:sym w:font="Wingdings" w:char="F0E0"/>
      </w:r>
      <w:r w:rsidR="004F7FBC">
        <w:t>Κ, Τ</w:t>
      </w:r>
      <w:r w:rsidR="004F7FBC">
        <w:sym w:font="Wingdings" w:char="F0E0"/>
      </w:r>
      <w:r w:rsidR="004F7FBC">
        <w:t>Κ, Ι</w:t>
      </w:r>
      <w:r w:rsidR="004F7FBC">
        <w:sym w:font="Wingdings" w:char="F0E0"/>
      </w:r>
      <w:r w:rsidR="004F7FBC">
        <w:t>Τ ή Τ</w:t>
      </w:r>
      <w:r w:rsidR="004F7FBC">
        <w:sym w:font="Wingdings" w:char="F0E0"/>
      </w:r>
      <w:r w:rsidR="004F7FBC">
        <w:t xml:space="preserve">Ι) </w:t>
      </w:r>
      <w:r>
        <w:t>κυριαρχεί σε όλη την ενότητα;</w:t>
      </w:r>
    </w:p>
    <w:p w14:paraId="0B363E72" w14:textId="6AF7DCD2" w:rsidR="008A3147" w:rsidRPr="00372487" w:rsidRDefault="003774E2" w:rsidP="003774E2">
      <w:pPr>
        <w:spacing w:line="276" w:lineRule="auto"/>
        <w:jc w:val="both"/>
      </w:pPr>
      <w:r>
        <w:t>Και βέβαια να σχολιάσει διδακτικά, το αποτέλεσμα της κυριαρχίας των</w:t>
      </w:r>
      <w:r w:rsidR="008A3147">
        <w:t xml:space="preserve"> </w:t>
      </w:r>
      <w:r>
        <w:t>ΙΔΕΩΝ ή των ΤΕΚΜΗΡΙΩΝ.</w:t>
      </w:r>
    </w:p>
    <w:p w14:paraId="42549419" w14:textId="77777777" w:rsidR="001D0DFC" w:rsidRPr="001D0DFC" w:rsidRDefault="001D0DFC" w:rsidP="00320414">
      <w:pPr>
        <w:spacing w:line="276" w:lineRule="auto"/>
        <w:jc w:val="both"/>
      </w:pPr>
    </w:p>
    <w:p w14:paraId="1633BE83" w14:textId="26F3659B" w:rsidR="006F60BD" w:rsidRDefault="006F60BD" w:rsidP="006F60BD">
      <w:pPr>
        <w:spacing w:line="276" w:lineRule="auto"/>
        <w:jc w:val="both"/>
      </w:pPr>
      <w:r>
        <w:rPr>
          <w:b/>
          <w:bCs/>
        </w:rPr>
        <w:t>Για τον στόχο Β:</w:t>
      </w:r>
    </w:p>
    <w:p w14:paraId="7203CDD1" w14:textId="540F6F20" w:rsidR="001D0DFC" w:rsidRDefault="006F60BD" w:rsidP="00320414">
      <w:pPr>
        <w:spacing w:line="276" w:lineRule="auto"/>
        <w:jc w:val="both"/>
      </w:pPr>
      <w:r>
        <w:t xml:space="preserve">Στο αρχείο «Αναζητήσεις στον </w:t>
      </w:r>
      <w:proofErr w:type="spellStart"/>
      <w:r>
        <w:rPr>
          <w:lang w:val="en-US"/>
        </w:rPr>
        <w:t>GPT</w:t>
      </w:r>
      <w:proofErr w:type="spellEnd"/>
      <w:r>
        <w:t xml:space="preserve">» θα βρείτε μια σειρά από ερωτήματα που προκύπτουν από το </w:t>
      </w:r>
      <w:r w:rsidR="0016445F" w:rsidRPr="00521379">
        <w:rPr>
          <w:b/>
          <w:bCs/>
        </w:rPr>
        <w:t>γνωσιακ</w:t>
      </w:r>
      <w:r w:rsidR="0016445F">
        <w:rPr>
          <w:b/>
          <w:bCs/>
        </w:rPr>
        <w:t>ό</w:t>
      </w:r>
      <w:r w:rsidR="0016445F" w:rsidRPr="00521379">
        <w:rPr>
          <w:b/>
          <w:bCs/>
        </w:rPr>
        <w:t>-</w:t>
      </w:r>
      <w:proofErr w:type="spellStart"/>
      <w:r w:rsidR="0016445F" w:rsidRPr="00521379">
        <w:rPr>
          <w:b/>
          <w:bCs/>
        </w:rPr>
        <w:t>επιστημικ</w:t>
      </w:r>
      <w:r w:rsidR="0016445F">
        <w:rPr>
          <w:b/>
          <w:bCs/>
        </w:rPr>
        <w:t>ό</w:t>
      </w:r>
      <w:proofErr w:type="spellEnd"/>
      <w:r w:rsidR="0016445F">
        <w:t xml:space="preserve"> και ταυτόχρονα </w:t>
      </w:r>
      <w:r w:rsidR="0016445F" w:rsidRPr="00521379">
        <w:rPr>
          <w:b/>
          <w:bCs/>
        </w:rPr>
        <w:t>κοινωνικ</w:t>
      </w:r>
      <w:r w:rsidR="0016445F">
        <w:rPr>
          <w:b/>
          <w:bCs/>
        </w:rPr>
        <w:t>ό</w:t>
      </w:r>
      <w:r w:rsidR="0016445F" w:rsidRPr="00521379">
        <w:rPr>
          <w:b/>
          <w:bCs/>
        </w:rPr>
        <w:t>-θεσμικ</w:t>
      </w:r>
      <w:r w:rsidR="0016445F">
        <w:rPr>
          <w:b/>
          <w:bCs/>
        </w:rPr>
        <w:t>ό</w:t>
      </w:r>
      <w:r w:rsidR="0016445F">
        <w:t xml:space="preserve"> επιστημολογικό μοντέλο, που παρουσιάστηκε στα μαθήματά μας (ενότητα 2), ως κατάλληλο για να εμπλουτίσει τα μαθήματα των </w:t>
      </w:r>
      <w:proofErr w:type="spellStart"/>
      <w:r w:rsidR="0016445F">
        <w:t>ΦΕ</w:t>
      </w:r>
      <w:proofErr w:type="spellEnd"/>
      <w:r w:rsidR="0016445F">
        <w:t xml:space="preserve"> στη Γενική Εκπαίδευση «στις μέρες μας»…</w:t>
      </w:r>
    </w:p>
    <w:p w14:paraId="5B226A31" w14:textId="4A8B032B" w:rsidR="0016445F" w:rsidRDefault="0016445F" w:rsidP="00320414">
      <w:pPr>
        <w:spacing w:line="276" w:lineRule="auto"/>
        <w:jc w:val="both"/>
      </w:pPr>
      <w:r>
        <w:lastRenderedPageBreak/>
        <w:t xml:space="preserve">Για κάθε ένα από αυτά τα ερωτήματα υπάρχει, στο ίδιο αρχείο και η απάντηση που μου έδωσε ο </w:t>
      </w:r>
      <w:proofErr w:type="spellStart"/>
      <w:r>
        <w:rPr>
          <w:lang w:val="en-US"/>
        </w:rPr>
        <w:t>GPT</w:t>
      </w:r>
      <w:proofErr w:type="spellEnd"/>
      <w:r w:rsidRPr="0016445F">
        <w:t xml:space="preserve"> </w:t>
      </w:r>
      <w:r>
        <w:t>που χρησιμοποίησα.</w:t>
      </w:r>
    </w:p>
    <w:p w14:paraId="43D4CD63" w14:textId="0BC49374" w:rsidR="0016445F" w:rsidRDefault="0016445F" w:rsidP="00320414">
      <w:pPr>
        <w:spacing w:line="276" w:lineRule="auto"/>
        <w:jc w:val="both"/>
      </w:pPr>
      <w:r>
        <w:t xml:space="preserve">Η κάθε ομάδα θα διαλέξει ένα από τα ερωτήματα αυτά (όποιο θέλει), μαζί με την απάντηση (μπορεί να δοκιμάσει, αν έχει πρόσβαση σε κάποιον </w:t>
      </w:r>
      <w:proofErr w:type="spellStart"/>
      <w:r>
        <w:rPr>
          <w:lang w:val="en-US"/>
        </w:rPr>
        <w:t>GPT</w:t>
      </w:r>
      <w:proofErr w:type="spellEnd"/>
      <w:r>
        <w:t xml:space="preserve"> να πάρει επιπλέον απαντήσεις</w:t>
      </w:r>
      <w:r w:rsidR="00F75E82">
        <w:rPr>
          <w:rStyle w:val="a6"/>
        </w:rPr>
        <w:footnoteReference w:id="2"/>
      </w:r>
      <w:r>
        <w:t xml:space="preserve">), θα τη </w:t>
      </w:r>
      <w:r w:rsidRPr="00AB0137">
        <w:rPr>
          <w:b/>
          <w:bCs/>
        </w:rPr>
        <w:t>σχολιάσει</w:t>
      </w:r>
      <w:r>
        <w:t xml:space="preserve"> </w:t>
      </w:r>
      <w:r w:rsidR="00AB0137">
        <w:t xml:space="preserve">σύντομα </w:t>
      </w:r>
      <w:r>
        <w:t xml:space="preserve">και θα </w:t>
      </w:r>
      <w:r w:rsidRPr="00AB0137">
        <w:rPr>
          <w:b/>
          <w:bCs/>
        </w:rPr>
        <w:t>προτείνει</w:t>
      </w:r>
      <w:r>
        <w:t>:</w:t>
      </w:r>
    </w:p>
    <w:p w14:paraId="122FF19F" w14:textId="42C35844" w:rsidR="0016445F" w:rsidRPr="0016445F" w:rsidRDefault="0016445F" w:rsidP="00AB0137">
      <w:pPr>
        <w:pStyle w:val="a4"/>
        <w:numPr>
          <w:ilvl w:val="0"/>
          <w:numId w:val="9"/>
        </w:numPr>
        <w:spacing w:line="276" w:lineRule="auto"/>
        <w:ind w:left="284" w:hanging="284"/>
        <w:jc w:val="both"/>
      </w:pPr>
      <w:r>
        <w:t xml:space="preserve">Μια επιπλέον </w:t>
      </w:r>
      <w:r w:rsidRPr="00AB0137">
        <w:rPr>
          <w:b/>
          <w:bCs/>
        </w:rPr>
        <w:t>δραστηριότητα</w:t>
      </w:r>
      <w:r>
        <w:t xml:space="preserve"> ή σύντομο </w:t>
      </w:r>
      <w:r w:rsidRPr="00AB0137">
        <w:rPr>
          <w:b/>
          <w:bCs/>
        </w:rPr>
        <w:t>κείμενο</w:t>
      </w:r>
      <w:r>
        <w:t xml:space="preserve"> που μπορεί να συμπληρώσει το κεφάλαιο του μαθήματος με το οποίο ασχολήθηκε στην </w:t>
      </w:r>
      <w:r w:rsidR="00AB0137">
        <w:t xml:space="preserve">ανάπτυξη του </w:t>
      </w:r>
      <w:r w:rsidR="00AB0137" w:rsidRPr="00AB0137">
        <w:rPr>
          <w:b/>
          <w:bCs/>
        </w:rPr>
        <w:t>στόχου Α</w:t>
      </w:r>
      <w:r w:rsidR="00AB0137">
        <w:t>. Το συμπλήρωμα αυτό θα πρέπει να εμπλουτίζει το συγκεκριμένο κεφάλαιο στην κατεύθυνση της ανάδειξης της επιστήμης ως σχετικής με κοινωνικά, πολιτικά κ.λπ. ζητήματα</w:t>
      </w:r>
    </w:p>
    <w:p w14:paraId="73A8D649" w14:textId="77777777" w:rsidR="006F60BD" w:rsidRDefault="006F60BD" w:rsidP="00320414">
      <w:pPr>
        <w:spacing w:line="276" w:lineRule="auto"/>
        <w:jc w:val="both"/>
      </w:pPr>
    </w:p>
    <w:p w14:paraId="1D1D6295" w14:textId="243AEC27" w:rsidR="006F60BD" w:rsidRPr="00870CDA" w:rsidRDefault="00870CDA" w:rsidP="00320414">
      <w:pPr>
        <w:spacing w:line="276" w:lineRule="auto"/>
        <w:jc w:val="both"/>
      </w:pPr>
      <w:r>
        <w:t>Τα παραπάνω αποτελέσματα θα παρουσιαστούν από τις ομάδες  στο επόμενο σετ μαθημάτων (τέλος του μηνός), με τυπικό τρόπο (</w:t>
      </w:r>
      <w:r>
        <w:rPr>
          <w:lang w:val="en-US"/>
        </w:rPr>
        <w:t>ppt</w:t>
      </w:r>
      <w:r w:rsidRPr="00870CDA">
        <w:t xml:space="preserve">, </w:t>
      </w:r>
      <w:r>
        <w:t>χρόνος το πολύ 15 λεπτά για κάθε παρουσίαση). Η παρουσίαση θα σχολιαστεί και με τον τρόπο αυτό θα δημιουργηθεί ένα σύνολο υλικού (δουλειά που έχει πραγματοποιηθεί + σχόλια από την παρουσίαση) που θα μετασχηματιστεί σε κείμενο μιας τελικής εργασίας (</w:t>
      </w:r>
      <w:r w:rsidR="008A115B">
        <w:t>έως 1200 λέξεις) ανά ομάδα.</w:t>
      </w:r>
    </w:p>
    <w:p w14:paraId="55E62262" w14:textId="77777777" w:rsidR="006F60BD" w:rsidRDefault="006F60BD" w:rsidP="00320414">
      <w:pPr>
        <w:spacing w:line="276" w:lineRule="auto"/>
        <w:jc w:val="both"/>
      </w:pPr>
    </w:p>
    <w:p w14:paraId="39A54BCA" w14:textId="51812DC9" w:rsidR="00DE3325" w:rsidRPr="00DE3325" w:rsidRDefault="00DE3325" w:rsidP="000F2C28">
      <w:pPr>
        <w:spacing w:line="276" w:lineRule="auto"/>
        <w:jc w:val="both"/>
      </w:pPr>
    </w:p>
    <w:sectPr w:rsidR="00DE3325" w:rsidRPr="00DE3325" w:rsidSect="00BA02E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1BA9E" w14:textId="77777777" w:rsidR="004525A8" w:rsidRDefault="004525A8" w:rsidP="00582EAF">
      <w:r>
        <w:separator/>
      </w:r>
    </w:p>
  </w:endnote>
  <w:endnote w:type="continuationSeparator" w:id="0">
    <w:p w14:paraId="559C40B0" w14:textId="77777777" w:rsidR="004525A8" w:rsidRDefault="004525A8" w:rsidP="00582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1FCA2" w14:textId="77777777" w:rsidR="004525A8" w:rsidRDefault="004525A8" w:rsidP="00582EAF">
      <w:r>
        <w:separator/>
      </w:r>
    </w:p>
  </w:footnote>
  <w:footnote w:type="continuationSeparator" w:id="0">
    <w:p w14:paraId="7FA61967" w14:textId="77777777" w:rsidR="004525A8" w:rsidRDefault="004525A8" w:rsidP="00582EAF">
      <w:r>
        <w:continuationSeparator/>
      </w:r>
    </w:p>
  </w:footnote>
  <w:footnote w:id="1">
    <w:p w14:paraId="7B53AA03" w14:textId="5841B56A" w:rsidR="00582EAF" w:rsidRPr="00582EAF" w:rsidRDefault="00582EAF" w:rsidP="00582EAF">
      <w:pPr>
        <w:pStyle w:val="a5"/>
        <w:jc w:val="both"/>
        <w:rPr>
          <w:lang w:val="en-US"/>
        </w:rPr>
      </w:pPr>
      <w:r>
        <w:rPr>
          <w:rStyle w:val="a6"/>
        </w:rPr>
        <w:footnoteRef/>
      </w:r>
      <w:r w:rsidRPr="00582EAF">
        <w:rPr>
          <w:lang w:val="en-US"/>
        </w:rPr>
        <w:t xml:space="preserve"> </w:t>
      </w:r>
      <w:r w:rsidRPr="00582EAF">
        <w:rPr>
          <w:b/>
          <w:bCs/>
          <w:sz w:val="18"/>
          <w:szCs w:val="18"/>
          <w:lang w:val="en-US"/>
        </w:rPr>
        <w:t>generative pre-trained transformer: </w:t>
      </w:r>
      <w:r w:rsidRPr="00582EAF">
        <w:rPr>
          <w:sz w:val="18"/>
          <w:szCs w:val="18"/>
          <w:lang w:val="en-US"/>
        </w:rPr>
        <w:t xml:space="preserve">a type of machine learning algorithm that uses deep learning and a large database of training text </w:t>
      </w:r>
      <w:proofErr w:type="gramStart"/>
      <w:r w:rsidRPr="00582EAF">
        <w:rPr>
          <w:sz w:val="18"/>
          <w:szCs w:val="18"/>
          <w:lang w:val="en-US"/>
        </w:rPr>
        <w:t>in order to</w:t>
      </w:r>
      <w:proofErr w:type="gramEnd"/>
      <w:r w:rsidRPr="00582EAF">
        <w:rPr>
          <w:sz w:val="18"/>
          <w:szCs w:val="18"/>
          <w:lang w:val="en-US"/>
        </w:rPr>
        <w:t xml:space="preserve"> generate new text in response to a user's prompt</w:t>
      </w:r>
      <w:r>
        <w:rPr>
          <w:sz w:val="18"/>
          <w:szCs w:val="18"/>
          <w:lang w:val="en-US"/>
        </w:rPr>
        <w:t>.</w:t>
      </w:r>
    </w:p>
  </w:footnote>
  <w:footnote w:id="2">
    <w:p w14:paraId="0F597354" w14:textId="118B419F" w:rsidR="00F75E82" w:rsidRDefault="00F75E82">
      <w:pPr>
        <w:pStyle w:val="a5"/>
      </w:pPr>
      <w:r>
        <w:rPr>
          <w:rStyle w:val="a6"/>
        </w:rPr>
        <w:footnoteRef/>
      </w:r>
      <w:r>
        <w:t xml:space="preserve"> </w:t>
      </w:r>
      <w:r w:rsidRPr="009C34AD">
        <w:rPr>
          <w:sz w:val="18"/>
          <w:szCs w:val="18"/>
        </w:rPr>
        <w:t>Τα ερωτήματα που υποβάλουμε σ’ αυτές τις μηχανές είναι καλό να ασχοληθούμε και να τα διατυπώσουμε</w:t>
      </w:r>
      <w:r>
        <w:rPr>
          <w:sz w:val="18"/>
          <w:szCs w:val="18"/>
        </w:rPr>
        <w:t>, όσο πιο καλά μπορούμε,</w:t>
      </w:r>
      <w:r w:rsidRPr="009C34AD">
        <w:rPr>
          <w:sz w:val="18"/>
          <w:szCs w:val="18"/>
        </w:rPr>
        <w:t xml:space="preserve"> στα Αγγλικά. </w:t>
      </w:r>
      <w:r w:rsidRPr="00A21D7F">
        <w:rPr>
          <w:sz w:val="18"/>
          <w:szCs w:val="18"/>
        </w:rPr>
        <w:t>Επειδή τα κείμενα από τα οποία αντλεί η μηχανή είναι Αγγλικά, οι πιθανότητες παρανοήσεων αυξάνουν αν την αρχική μετάφραση της ερώτησης, καθώς και την τελική διατύπωση της απάντησης</w:t>
      </w:r>
      <w:r>
        <w:rPr>
          <w:sz w:val="18"/>
          <w:szCs w:val="18"/>
        </w:rPr>
        <w:t>,</w:t>
      </w:r>
      <w:r w:rsidRPr="00A21D7F">
        <w:rPr>
          <w:sz w:val="18"/>
          <w:szCs w:val="18"/>
        </w:rPr>
        <w:t xml:space="preserve"> την κάνει η μηχανή και όχι εμείς.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500A"/>
    <w:multiLevelType w:val="multilevel"/>
    <w:tmpl w:val="D0E693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FC2113"/>
    <w:multiLevelType w:val="hybridMultilevel"/>
    <w:tmpl w:val="10C22C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F9A33E2"/>
    <w:multiLevelType w:val="hybridMultilevel"/>
    <w:tmpl w:val="9F3088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BC3646"/>
    <w:multiLevelType w:val="multilevel"/>
    <w:tmpl w:val="D2F45E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8B177B"/>
    <w:multiLevelType w:val="hybridMultilevel"/>
    <w:tmpl w:val="F746D0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D1331F2"/>
    <w:multiLevelType w:val="hybridMultilevel"/>
    <w:tmpl w:val="821AC21E"/>
    <w:lvl w:ilvl="0" w:tplc="8520C736">
      <w:start w:val="1"/>
      <w:numFmt w:val="bullet"/>
      <w:lvlText w:val="•"/>
      <w:lvlJc w:val="left"/>
      <w:pPr>
        <w:tabs>
          <w:tab w:val="num" w:pos="720"/>
        </w:tabs>
        <w:ind w:left="720" w:hanging="360"/>
      </w:pPr>
      <w:rPr>
        <w:rFonts w:ascii="Arial" w:hAnsi="Arial" w:hint="default"/>
      </w:rPr>
    </w:lvl>
    <w:lvl w:ilvl="1" w:tplc="F83A7BC4">
      <w:start w:val="1"/>
      <w:numFmt w:val="bullet"/>
      <w:lvlText w:val="•"/>
      <w:lvlJc w:val="left"/>
      <w:pPr>
        <w:tabs>
          <w:tab w:val="num" w:pos="1440"/>
        </w:tabs>
        <w:ind w:left="1440" w:hanging="360"/>
      </w:pPr>
      <w:rPr>
        <w:rFonts w:ascii="Arial" w:hAnsi="Arial" w:hint="default"/>
      </w:rPr>
    </w:lvl>
    <w:lvl w:ilvl="2" w:tplc="88C0CF40" w:tentative="1">
      <w:start w:val="1"/>
      <w:numFmt w:val="bullet"/>
      <w:lvlText w:val="•"/>
      <w:lvlJc w:val="left"/>
      <w:pPr>
        <w:tabs>
          <w:tab w:val="num" w:pos="2160"/>
        </w:tabs>
        <w:ind w:left="2160" w:hanging="360"/>
      </w:pPr>
      <w:rPr>
        <w:rFonts w:ascii="Arial" w:hAnsi="Arial" w:hint="default"/>
      </w:rPr>
    </w:lvl>
    <w:lvl w:ilvl="3" w:tplc="86BEA68A" w:tentative="1">
      <w:start w:val="1"/>
      <w:numFmt w:val="bullet"/>
      <w:lvlText w:val="•"/>
      <w:lvlJc w:val="left"/>
      <w:pPr>
        <w:tabs>
          <w:tab w:val="num" w:pos="2880"/>
        </w:tabs>
        <w:ind w:left="2880" w:hanging="360"/>
      </w:pPr>
      <w:rPr>
        <w:rFonts w:ascii="Arial" w:hAnsi="Arial" w:hint="default"/>
      </w:rPr>
    </w:lvl>
    <w:lvl w:ilvl="4" w:tplc="89AE4EF6" w:tentative="1">
      <w:start w:val="1"/>
      <w:numFmt w:val="bullet"/>
      <w:lvlText w:val="•"/>
      <w:lvlJc w:val="left"/>
      <w:pPr>
        <w:tabs>
          <w:tab w:val="num" w:pos="3600"/>
        </w:tabs>
        <w:ind w:left="3600" w:hanging="360"/>
      </w:pPr>
      <w:rPr>
        <w:rFonts w:ascii="Arial" w:hAnsi="Arial" w:hint="default"/>
      </w:rPr>
    </w:lvl>
    <w:lvl w:ilvl="5" w:tplc="96F49962" w:tentative="1">
      <w:start w:val="1"/>
      <w:numFmt w:val="bullet"/>
      <w:lvlText w:val="•"/>
      <w:lvlJc w:val="left"/>
      <w:pPr>
        <w:tabs>
          <w:tab w:val="num" w:pos="4320"/>
        </w:tabs>
        <w:ind w:left="4320" w:hanging="360"/>
      </w:pPr>
      <w:rPr>
        <w:rFonts w:ascii="Arial" w:hAnsi="Arial" w:hint="default"/>
      </w:rPr>
    </w:lvl>
    <w:lvl w:ilvl="6" w:tplc="D7D6AC72" w:tentative="1">
      <w:start w:val="1"/>
      <w:numFmt w:val="bullet"/>
      <w:lvlText w:val="•"/>
      <w:lvlJc w:val="left"/>
      <w:pPr>
        <w:tabs>
          <w:tab w:val="num" w:pos="5040"/>
        </w:tabs>
        <w:ind w:left="5040" w:hanging="360"/>
      </w:pPr>
      <w:rPr>
        <w:rFonts w:ascii="Arial" w:hAnsi="Arial" w:hint="default"/>
      </w:rPr>
    </w:lvl>
    <w:lvl w:ilvl="7" w:tplc="30626AFE" w:tentative="1">
      <w:start w:val="1"/>
      <w:numFmt w:val="bullet"/>
      <w:lvlText w:val="•"/>
      <w:lvlJc w:val="left"/>
      <w:pPr>
        <w:tabs>
          <w:tab w:val="num" w:pos="5760"/>
        </w:tabs>
        <w:ind w:left="5760" w:hanging="360"/>
      </w:pPr>
      <w:rPr>
        <w:rFonts w:ascii="Arial" w:hAnsi="Arial" w:hint="default"/>
      </w:rPr>
    </w:lvl>
    <w:lvl w:ilvl="8" w:tplc="F64EAD5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1612DE9"/>
    <w:multiLevelType w:val="hybridMultilevel"/>
    <w:tmpl w:val="E406769C"/>
    <w:lvl w:ilvl="0" w:tplc="C4E05576">
      <w:start w:val="1"/>
      <w:numFmt w:val="bullet"/>
      <w:lvlText w:val="•"/>
      <w:lvlJc w:val="left"/>
      <w:pPr>
        <w:tabs>
          <w:tab w:val="num" w:pos="720"/>
        </w:tabs>
        <w:ind w:left="720" w:hanging="360"/>
      </w:pPr>
      <w:rPr>
        <w:rFonts w:ascii="Arial" w:hAnsi="Arial" w:hint="default"/>
      </w:rPr>
    </w:lvl>
    <w:lvl w:ilvl="1" w:tplc="0F825004">
      <w:start w:val="1"/>
      <w:numFmt w:val="bullet"/>
      <w:lvlText w:val="•"/>
      <w:lvlJc w:val="left"/>
      <w:pPr>
        <w:tabs>
          <w:tab w:val="num" w:pos="1440"/>
        </w:tabs>
        <w:ind w:left="1440" w:hanging="360"/>
      </w:pPr>
      <w:rPr>
        <w:rFonts w:ascii="Arial" w:hAnsi="Arial" w:hint="default"/>
      </w:rPr>
    </w:lvl>
    <w:lvl w:ilvl="2" w:tplc="0C86B6EC" w:tentative="1">
      <w:start w:val="1"/>
      <w:numFmt w:val="bullet"/>
      <w:lvlText w:val="•"/>
      <w:lvlJc w:val="left"/>
      <w:pPr>
        <w:tabs>
          <w:tab w:val="num" w:pos="2160"/>
        </w:tabs>
        <w:ind w:left="2160" w:hanging="360"/>
      </w:pPr>
      <w:rPr>
        <w:rFonts w:ascii="Arial" w:hAnsi="Arial" w:hint="default"/>
      </w:rPr>
    </w:lvl>
    <w:lvl w:ilvl="3" w:tplc="F8765C4E" w:tentative="1">
      <w:start w:val="1"/>
      <w:numFmt w:val="bullet"/>
      <w:lvlText w:val="•"/>
      <w:lvlJc w:val="left"/>
      <w:pPr>
        <w:tabs>
          <w:tab w:val="num" w:pos="2880"/>
        </w:tabs>
        <w:ind w:left="2880" w:hanging="360"/>
      </w:pPr>
      <w:rPr>
        <w:rFonts w:ascii="Arial" w:hAnsi="Arial" w:hint="default"/>
      </w:rPr>
    </w:lvl>
    <w:lvl w:ilvl="4" w:tplc="89B68812" w:tentative="1">
      <w:start w:val="1"/>
      <w:numFmt w:val="bullet"/>
      <w:lvlText w:val="•"/>
      <w:lvlJc w:val="left"/>
      <w:pPr>
        <w:tabs>
          <w:tab w:val="num" w:pos="3600"/>
        </w:tabs>
        <w:ind w:left="3600" w:hanging="360"/>
      </w:pPr>
      <w:rPr>
        <w:rFonts w:ascii="Arial" w:hAnsi="Arial" w:hint="default"/>
      </w:rPr>
    </w:lvl>
    <w:lvl w:ilvl="5" w:tplc="7ED41922" w:tentative="1">
      <w:start w:val="1"/>
      <w:numFmt w:val="bullet"/>
      <w:lvlText w:val="•"/>
      <w:lvlJc w:val="left"/>
      <w:pPr>
        <w:tabs>
          <w:tab w:val="num" w:pos="4320"/>
        </w:tabs>
        <w:ind w:left="4320" w:hanging="360"/>
      </w:pPr>
      <w:rPr>
        <w:rFonts w:ascii="Arial" w:hAnsi="Arial" w:hint="default"/>
      </w:rPr>
    </w:lvl>
    <w:lvl w:ilvl="6" w:tplc="7A5A70EC" w:tentative="1">
      <w:start w:val="1"/>
      <w:numFmt w:val="bullet"/>
      <w:lvlText w:val="•"/>
      <w:lvlJc w:val="left"/>
      <w:pPr>
        <w:tabs>
          <w:tab w:val="num" w:pos="5040"/>
        </w:tabs>
        <w:ind w:left="5040" w:hanging="360"/>
      </w:pPr>
      <w:rPr>
        <w:rFonts w:ascii="Arial" w:hAnsi="Arial" w:hint="default"/>
      </w:rPr>
    </w:lvl>
    <w:lvl w:ilvl="7" w:tplc="804E94A6" w:tentative="1">
      <w:start w:val="1"/>
      <w:numFmt w:val="bullet"/>
      <w:lvlText w:val="•"/>
      <w:lvlJc w:val="left"/>
      <w:pPr>
        <w:tabs>
          <w:tab w:val="num" w:pos="5760"/>
        </w:tabs>
        <w:ind w:left="5760" w:hanging="360"/>
      </w:pPr>
      <w:rPr>
        <w:rFonts w:ascii="Arial" w:hAnsi="Arial" w:hint="default"/>
      </w:rPr>
    </w:lvl>
    <w:lvl w:ilvl="8" w:tplc="09F07E4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05004A5"/>
    <w:multiLevelType w:val="multilevel"/>
    <w:tmpl w:val="A9525C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5BA3A8F"/>
    <w:multiLevelType w:val="hybridMultilevel"/>
    <w:tmpl w:val="9B7214D6"/>
    <w:lvl w:ilvl="0" w:tplc="CA22F7A2">
      <w:start w:val="1"/>
      <w:numFmt w:val="bullet"/>
      <w:lvlText w:val="•"/>
      <w:lvlJc w:val="left"/>
      <w:pPr>
        <w:tabs>
          <w:tab w:val="num" w:pos="720"/>
        </w:tabs>
        <w:ind w:left="720" w:hanging="360"/>
      </w:pPr>
      <w:rPr>
        <w:rFonts w:ascii="Arial" w:hAnsi="Arial" w:hint="default"/>
      </w:rPr>
    </w:lvl>
    <w:lvl w:ilvl="1" w:tplc="A36CEB1C">
      <w:start w:val="1"/>
      <w:numFmt w:val="bullet"/>
      <w:lvlText w:val="•"/>
      <w:lvlJc w:val="left"/>
      <w:pPr>
        <w:tabs>
          <w:tab w:val="num" w:pos="1440"/>
        </w:tabs>
        <w:ind w:left="1440" w:hanging="360"/>
      </w:pPr>
      <w:rPr>
        <w:rFonts w:ascii="Arial" w:hAnsi="Arial" w:hint="default"/>
      </w:rPr>
    </w:lvl>
    <w:lvl w:ilvl="2" w:tplc="3E245908" w:tentative="1">
      <w:start w:val="1"/>
      <w:numFmt w:val="bullet"/>
      <w:lvlText w:val="•"/>
      <w:lvlJc w:val="left"/>
      <w:pPr>
        <w:tabs>
          <w:tab w:val="num" w:pos="2160"/>
        </w:tabs>
        <w:ind w:left="2160" w:hanging="360"/>
      </w:pPr>
      <w:rPr>
        <w:rFonts w:ascii="Arial" w:hAnsi="Arial" w:hint="default"/>
      </w:rPr>
    </w:lvl>
    <w:lvl w:ilvl="3" w:tplc="07E89D28" w:tentative="1">
      <w:start w:val="1"/>
      <w:numFmt w:val="bullet"/>
      <w:lvlText w:val="•"/>
      <w:lvlJc w:val="left"/>
      <w:pPr>
        <w:tabs>
          <w:tab w:val="num" w:pos="2880"/>
        </w:tabs>
        <w:ind w:left="2880" w:hanging="360"/>
      </w:pPr>
      <w:rPr>
        <w:rFonts w:ascii="Arial" w:hAnsi="Arial" w:hint="default"/>
      </w:rPr>
    </w:lvl>
    <w:lvl w:ilvl="4" w:tplc="8B5E1118" w:tentative="1">
      <w:start w:val="1"/>
      <w:numFmt w:val="bullet"/>
      <w:lvlText w:val="•"/>
      <w:lvlJc w:val="left"/>
      <w:pPr>
        <w:tabs>
          <w:tab w:val="num" w:pos="3600"/>
        </w:tabs>
        <w:ind w:left="3600" w:hanging="360"/>
      </w:pPr>
      <w:rPr>
        <w:rFonts w:ascii="Arial" w:hAnsi="Arial" w:hint="default"/>
      </w:rPr>
    </w:lvl>
    <w:lvl w:ilvl="5" w:tplc="1004D9E2" w:tentative="1">
      <w:start w:val="1"/>
      <w:numFmt w:val="bullet"/>
      <w:lvlText w:val="•"/>
      <w:lvlJc w:val="left"/>
      <w:pPr>
        <w:tabs>
          <w:tab w:val="num" w:pos="4320"/>
        </w:tabs>
        <w:ind w:left="4320" w:hanging="360"/>
      </w:pPr>
      <w:rPr>
        <w:rFonts w:ascii="Arial" w:hAnsi="Arial" w:hint="default"/>
      </w:rPr>
    </w:lvl>
    <w:lvl w:ilvl="6" w:tplc="4764474E" w:tentative="1">
      <w:start w:val="1"/>
      <w:numFmt w:val="bullet"/>
      <w:lvlText w:val="•"/>
      <w:lvlJc w:val="left"/>
      <w:pPr>
        <w:tabs>
          <w:tab w:val="num" w:pos="5040"/>
        </w:tabs>
        <w:ind w:left="5040" w:hanging="360"/>
      </w:pPr>
      <w:rPr>
        <w:rFonts w:ascii="Arial" w:hAnsi="Arial" w:hint="default"/>
      </w:rPr>
    </w:lvl>
    <w:lvl w:ilvl="7" w:tplc="E9286760" w:tentative="1">
      <w:start w:val="1"/>
      <w:numFmt w:val="bullet"/>
      <w:lvlText w:val="•"/>
      <w:lvlJc w:val="left"/>
      <w:pPr>
        <w:tabs>
          <w:tab w:val="num" w:pos="5760"/>
        </w:tabs>
        <w:ind w:left="5760" w:hanging="360"/>
      </w:pPr>
      <w:rPr>
        <w:rFonts w:ascii="Arial" w:hAnsi="Arial" w:hint="default"/>
      </w:rPr>
    </w:lvl>
    <w:lvl w:ilvl="8" w:tplc="3D903372" w:tentative="1">
      <w:start w:val="1"/>
      <w:numFmt w:val="bullet"/>
      <w:lvlText w:val="•"/>
      <w:lvlJc w:val="left"/>
      <w:pPr>
        <w:tabs>
          <w:tab w:val="num" w:pos="6480"/>
        </w:tabs>
        <w:ind w:left="6480" w:hanging="360"/>
      </w:pPr>
      <w:rPr>
        <w:rFonts w:ascii="Arial" w:hAnsi="Arial" w:hint="default"/>
      </w:rPr>
    </w:lvl>
  </w:abstractNum>
  <w:num w:numId="1" w16cid:durableId="127825388">
    <w:abstractNumId w:val="5"/>
  </w:num>
  <w:num w:numId="2" w16cid:durableId="1912497423">
    <w:abstractNumId w:val="6"/>
  </w:num>
  <w:num w:numId="3" w16cid:durableId="11615047">
    <w:abstractNumId w:val="8"/>
  </w:num>
  <w:num w:numId="4" w16cid:durableId="206600419">
    <w:abstractNumId w:val="0"/>
  </w:num>
  <w:num w:numId="5" w16cid:durableId="898367906">
    <w:abstractNumId w:val="3"/>
  </w:num>
  <w:num w:numId="6" w16cid:durableId="876815331">
    <w:abstractNumId w:val="7"/>
  </w:num>
  <w:num w:numId="7" w16cid:durableId="303658185">
    <w:abstractNumId w:val="2"/>
  </w:num>
  <w:num w:numId="8" w16cid:durableId="150222497">
    <w:abstractNumId w:val="4"/>
  </w:num>
  <w:num w:numId="9" w16cid:durableId="659581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379"/>
    <w:rsid w:val="000249C2"/>
    <w:rsid w:val="00097316"/>
    <w:rsid w:val="000A749C"/>
    <w:rsid w:val="000A75EF"/>
    <w:rsid w:val="000D3A21"/>
    <w:rsid w:val="000F2C28"/>
    <w:rsid w:val="0012171A"/>
    <w:rsid w:val="00122731"/>
    <w:rsid w:val="00126462"/>
    <w:rsid w:val="00132767"/>
    <w:rsid w:val="001520D5"/>
    <w:rsid w:val="00156722"/>
    <w:rsid w:val="0016445F"/>
    <w:rsid w:val="00194198"/>
    <w:rsid w:val="001D0DFC"/>
    <w:rsid w:val="002108F8"/>
    <w:rsid w:val="0024050C"/>
    <w:rsid w:val="00266E40"/>
    <w:rsid w:val="0029278C"/>
    <w:rsid w:val="002A1BB6"/>
    <w:rsid w:val="002A7F6E"/>
    <w:rsid w:val="002C1D9E"/>
    <w:rsid w:val="002C35A8"/>
    <w:rsid w:val="002E6225"/>
    <w:rsid w:val="00313997"/>
    <w:rsid w:val="00320414"/>
    <w:rsid w:val="00322AA3"/>
    <w:rsid w:val="0033570C"/>
    <w:rsid w:val="00357D1B"/>
    <w:rsid w:val="003631EF"/>
    <w:rsid w:val="0037230C"/>
    <w:rsid w:val="00373B0D"/>
    <w:rsid w:val="003774E2"/>
    <w:rsid w:val="00386008"/>
    <w:rsid w:val="00390D97"/>
    <w:rsid w:val="003A36A1"/>
    <w:rsid w:val="003C049E"/>
    <w:rsid w:val="003D7705"/>
    <w:rsid w:val="00412571"/>
    <w:rsid w:val="004525A8"/>
    <w:rsid w:val="0046619A"/>
    <w:rsid w:val="00497D18"/>
    <w:rsid w:val="004C67DE"/>
    <w:rsid w:val="004F4558"/>
    <w:rsid w:val="004F7FBC"/>
    <w:rsid w:val="00514B11"/>
    <w:rsid w:val="00521379"/>
    <w:rsid w:val="00551966"/>
    <w:rsid w:val="0056044F"/>
    <w:rsid w:val="00582EAF"/>
    <w:rsid w:val="0058527B"/>
    <w:rsid w:val="005A61F8"/>
    <w:rsid w:val="005A6DB9"/>
    <w:rsid w:val="00605C44"/>
    <w:rsid w:val="00635E24"/>
    <w:rsid w:val="006368CE"/>
    <w:rsid w:val="006502E3"/>
    <w:rsid w:val="006564EE"/>
    <w:rsid w:val="006F60BD"/>
    <w:rsid w:val="006F74A9"/>
    <w:rsid w:val="00716B43"/>
    <w:rsid w:val="00730F3F"/>
    <w:rsid w:val="00776F50"/>
    <w:rsid w:val="007D3513"/>
    <w:rsid w:val="007E7F1D"/>
    <w:rsid w:val="0084250B"/>
    <w:rsid w:val="00870CDA"/>
    <w:rsid w:val="008A115B"/>
    <w:rsid w:val="008A3147"/>
    <w:rsid w:val="008B7823"/>
    <w:rsid w:val="008E4F1F"/>
    <w:rsid w:val="00922811"/>
    <w:rsid w:val="00940E91"/>
    <w:rsid w:val="0099079D"/>
    <w:rsid w:val="0099087E"/>
    <w:rsid w:val="0099325F"/>
    <w:rsid w:val="009C34AD"/>
    <w:rsid w:val="009E4905"/>
    <w:rsid w:val="00A001E9"/>
    <w:rsid w:val="00A05F38"/>
    <w:rsid w:val="00A078CD"/>
    <w:rsid w:val="00A21D7F"/>
    <w:rsid w:val="00A24533"/>
    <w:rsid w:val="00A44A61"/>
    <w:rsid w:val="00A514B0"/>
    <w:rsid w:val="00A76B45"/>
    <w:rsid w:val="00A91C0B"/>
    <w:rsid w:val="00AB0137"/>
    <w:rsid w:val="00AE1A85"/>
    <w:rsid w:val="00B5414C"/>
    <w:rsid w:val="00B92909"/>
    <w:rsid w:val="00BA02E8"/>
    <w:rsid w:val="00C240AF"/>
    <w:rsid w:val="00C30FAF"/>
    <w:rsid w:val="00C50CC0"/>
    <w:rsid w:val="00C67F05"/>
    <w:rsid w:val="00C8021E"/>
    <w:rsid w:val="00CB785B"/>
    <w:rsid w:val="00CC39D8"/>
    <w:rsid w:val="00CF4DBC"/>
    <w:rsid w:val="00D31B6C"/>
    <w:rsid w:val="00D410AD"/>
    <w:rsid w:val="00D42B8C"/>
    <w:rsid w:val="00D66489"/>
    <w:rsid w:val="00D868C2"/>
    <w:rsid w:val="00DD3A61"/>
    <w:rsid w:val="00DE3325"/>
    <w:rsid w:val="00E116B5"/>
    <w:rsid w:val="00E207FD"/>
    <w:rsid w:val="00E32F37"/>
    <w:rsid w:val="00E509AD"/>
    <w:rsid w:val="00E62C5F"/>
    <w:rsid w:val="00E63E1B"/>
    <w:rsid w:val="00E77FC2"/>
    <w:rsid w:val="00E97F30"/>
    <w:rsid w:val="00EA6F5B"/>
    <w:rsid w:val="00F278AF"/>
    <w:rsid w:val="00F51505"/>
    <w:rsid w:val="00F75E82"/>
    <w:rsid w:val="00FB41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2F36884E"/>
  <w14:defaultImageDpi w14:val="32767"/>
  <w15:chartTrackingRefBased/>
  <w15:docId w15:val="{FF131768-905B-924A-ADD7-A81E4D634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C67DE"/>
    <w:rPr>
      <w:rFonts w:ascii="Times New Roman" w:hAnsi="Times New Roman" w:cs="Times New Roman"/>
    </w:rPr>
  </w:style>
  <w:style w:type="character" w:styleId="-">
    <w:name w:val="Hyperlink"/>
    <w:basedOn w:val="a0"/>
    <w:uiPriority w:val="99"/>
    <w:unhideWhenUsed/>
    <w:rsid w:val="00357D1B"/>
    <w:rPr>
      <w:color w:val="0563C1" w:themeColor="hyperlink"/>
      <w:u w:val="single"/>
    </w:rPr>
  </w:style>
  <w:style w:type="character" w:styleId="a3">
    <w:name w:val="Unresolved Mention"/>
    <w:basedOn w:val="a0"/>
    <w:uiPriority w:val="99"/>
    <w:rsid w:val="00357D1B"/>
    <w:rPr>
      <w:color w:val="605E5C"/>
      <w:shd w:val="clear" w:color="auto" w:fill="E1DFDD"/>
    </w:rPr>
  </w:style>
  <w:style w:type="character" w:styleId="-0">
    <w:name w:val="FollowedHyperlink"/>
    <w:basedOn w:val="a0"/>
    <w:uiPriority w:val="99"/>
    <w:semiHidden/>
    <w:unhideWhenUsed/>
    <w:rsid w:val="00357D1B"/>
    <w:rPr>
      <w:color w:val="954F72" w:themeColor="followedHyperlink"/>
      <w:u w:val="single"/>
    </w:rPr>
  </w:style>
  <w:style w:type="paragraph" w:styleId="a4">
    <w:name w:val="List Paragraph"/>
    <w:basedOn w:val="a"/>
    <w:uiPriority w:val="34"/>
    <w:qFormat/>
    <w:rsid w:val="00097316"/>
    <w:pPr>
      <w:ind w:left="720"/>
      <w:contextualSpacing/>
    </w:pPr>
  </w:style>
  <w:style w:type="paragraph" w:styleId="a5">
    <w:name w:val="footnote text"/>
    <w:basedOn w:val="a"/>
    <w:link w:val="Char"/>
    <w:uiPriority w:val="99"/>
    <w:semiHidden/>
    <w:unhideWhenUsed/>
    <w:rsid w:val="00582EAF"/>
    <w:rPr>
      <w:sz w:val="20"/>
      <w:szCs w:val="20"/>
    </w:rPr>
  </w:style>
  <w:style w:type="character" w:customStyle="1" w:styleId="Char">
    <w:name w:val="Κείμενο υποσημείωσης Char"/>
    <w:basedOn w:val="a0"/>
    <w:link w:val="a5"/>
    <w:uiPriority w:val="99"/>
    <w:semiHidden/>
    <w:rsid w:val="00582EAF"/>
    <w:rPr>
      <w:sz w:val="20"/>
      <w:szCs w:val="20"/>
    </w:rPr>
  </w:style>
  <w:style w:type="character" w:styleId="a6">
    <w:name w:val="footnote reference"/>
    <w:basedOn w:val="a0"/>
    <w:uiPriority w:val="99"/>
    <w:semiHidden/>
    <w:unhideWhenUsed/>
    <w:rsid w:val="00582E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01866">
      <w:bodyDiv w:val="1"/>
      <w:marLeft w:val="0"/>
      <w:marRight w:val="0"/>
      <w:marTop w:val="0"/>
      <w:marBottom w:val="0"/>
      <w:divBdr>
        <w:top w:val="none" w:sz="0" w:space="0" w:color="auto"/>
        <w:left w:val="none" w:sz="0" w:space="0" w:color="auto"/>
        <w:bottom w:val="none" w:sz="0" w:space="0" w:color="auto"/>
        <w:right w:val="none" w:sz="0" w:space="0" w:color="auto"/>
      </w:divBdr>
      <w:divsChild>
        <w:div w:id="1448698597">
          <w:marLeft w:val="0"/>
          <w:marRight w:val="0"/>
          <w:marTop w:val="0"/>
          <w:marBottom w:val="0"/>
          <w:divBdr>
            <w:top w:val="none" w:sz="0" w:space="0" w:color="auto"/>
            <w:left w:val="none" w:sz="0" w:space="0" w:color="auto"/>
            <w:bottom w:val="none" w:sz="0" w:space="0" w:color="auto"/>
            <w:right w:val="none" w:sz="0" w:space="0" w:color="auto"/>
          </w:divBdr>
          <w:divsChild>
            <w:div w:id="305167988">
              <w:marLeft w:val="0"/>
              <w:marRight w:val="0"/>
              <w:marTop w:val="0"/>
              <w:marBottom w:val="0"/>
              <w:divBdr>
                <w:top w:val="none" w:sz="0" w:space="0" w:color="auto"/>
                <w:left w:val="none" w:sz="0" w:space="0" w:color="auto"/>
                <w:bottom w:val="none" w:sz="0" w:space="0" w:color="auto"/>
                <w:right w:val="none" w:sz="0" w:space="0" w:color="auto"/>
              </w:divBdr>
              <w:divsChild>
                <w:div w:id="717051694">
                  <w:marLeft w:val="0"/>
                  <w:marRight w:val="0"/>
                  <w:marTop w:val="0"/>
                  <w:marBottom w:val="0"/>
                  <w:divBdr>
                    <w:top w:val="none" w:sz="0" w:space="0" w:color="auto"/>
                    <w:left w:val="none" w:sz="0" w:space="0" w:color="auto"/>
                    <w:bottom w:val="none" w:sz="0" w:space="0" w:color="auto"/>
                    <w:right w:val="none" w:sz="0" w:space="0" w:color="auto"/>
                  </w:divBdr>
                  <w:divsChild>
                    <w:div w:id="10588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93093">
      <w:bodyDiv w:val="1"/>
      <w:marLeft w:val="0"/>
      <w:marRight w:val="0"/>
      <w:marTop w:val="0"/>
      <w:marBottom w:val="0"/>
      <w:divBdr>
        <w:top w:val="none" w:sz="0" w:space="0" w:color="auto"/>
        <w:left w:val="none" w:sz="0" w:space="0" w:color="auto"/>
        <w:bottom w:val="none" w:sz="0" w:space="0" w:color="auto"/>
        <w:right w:val="none" w:sz="0" w:space="0" w:color="auto"/>
      </w:divBdr>
      <w:divsChild>
        <w:div w:id="188955927">
          <w:marLeft w:val="0"/>
          <w:marRight w:val="0"/>
          <w:marTop w:val="0"/>
          <w:marBottom w:val="0"/>
          <w:divBdr>
            <w:top w:val="none" w:sz="0" w:space="0" w:color="auto"/>
            <w:left w:val="none" w:sz="0" w:space="0" w:color="auto"/>
            <w:bottom w:val="none" w:sz="0" w:space="0" w:color="auto"/>
            <w:right w:val="none" w:sz="0" w:space="0" w:color="auto"/>
          </w:divBdr>
          <w:divsChild>
            <w:div w:id="869607497">
              <w:marLeft w:val="0"/>
              <w:marRight w:val="0"/>
              <w:marTop w:val="0"/>
              <w:marBottom w:val="0"/>
              <w:divBdr>
                <w:top w:val="none" w:sz="0" w:space="0" w:color="auto"/>
                <w:left w:val="none" w:sz="0" w:space="0" w:color="auto"/>
                <w:bottom w:val="none" w:sz="0" w:space="0" w:color="auto"/>
                <w:right w:val="none" w:sz="0" w:space="0" w:color="auto"/>
              </w:divBdr>
              <w:divsChild>
                <w:div w:id="543565961">
                  <w:marLeft w:val="0"/>
                  <w:marRight w:val="0"/>
                  <w:marTop w:val="0"/>
                  <w:marBottom w:val="0"/>
                  <w:divBdr>
                    <w:top w:val="none" w:sz="0" w:space="0" w:color="auto"/>
                    <w:left w:val="none" w:sz="0" w:space="0" w:color="auto"/>
                    <w:bottom w:val="none" w:sz="0" w:space="0" w:color="auto"/>
                    <w:right w:val="none" w:sz="0" w:space="0" w:color="auto"/>
                  </w:divBdr>
                  <w:divsChild>
                    <w:div w:id="18991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939056">
      <w:bodyDiv w:val="1"/>
      <w:marLeft w:val="0"/>
      <w:marRight w:val="0"/>
      <w:marTop w:val="0"/>
      <w:marBottom w:val="0"/>
      <w:divBdr>
        <w:top w:val="none" w:sz="0" w:space="0" w:color="auto"/>
        <w:left w:val="none" w:sz="0" w:space="0" w:color="auto"/>
        <w:bottom w:val="none" w:sz="0" w:space="0" w:color="auto"/>
        <w:right w:val="none" w:sz="0" w:space="0" w:color="auto"/>
      </w:divBdr>
      <w:divsChild>
        <w:div w:id="178545812">
          <w:marLeft w:val="1080"/>
          <w:marRight w:val="0"/>
          <w:marTop w:val="100"/>
          <w:marBottom w:val="0"/>
          <w:divBdr>
            <w:top w:val="none" w:sz="0" w:space="0" w:color="auto"/>
            <w:left w:val="none" w:sz="0" w:space="0" w:color="auto"/>
            <w:bottom w:val="none" w:sz="0" w:space="0" w:color="auto"/>
            <w:right w:val="none" w:sz="0" w:space="0" w:color="auto"/>
          </w:divBdr>
        </w:div>
        <w:div w:id="442648544">
          <w:marLeft w:val="1080"/>
          <w:marRight w:val="0"/>
          <w:marTop w:val="100"/>
          <w:marBottom w:val="0"/>
          <w:divBdr>
            <w:top w:val="none" w:sz="0" w:space="0" w:color="auto"/>
            <w:left w:val="none" w:sz="0" w:space="0" w:color="auto"/>
            <w:bottom w:val="none" w:sz="0" w:space="0" w:color="auto"/>
            <w:right w:val="none" w:sz="0" w:space="0" w:color="auto"/>
          </w:divBdr>
        </w:div>
        <w:div w:id="862791014">
          <w:marLeft w:val="1080"/>
          <w:marRight w:val="0"/>
          <w:marTop w:val="100"/>
          <w:marBottom w:val="0"/>
          <w:divBdr>
            <w:top w:val="none" w:sz="0" w:space="0" w:color="auto"/>
            <w:left w:val="none" w:sz="0" w:space="0" w:color="auto"/>
            <w:bottom w:val="none" w:sz="0" w:space="0" w:color="auto"/>
            <w:right w:val="none" w:sz="0" w:space="0" w:color="auto"/>
          </w:divBdr>
        </w:div>
        <w:div w:id="1693798885">
          <w:marLeft w:val="1080"/>
          <w:marRight w:val="0"/>
          <w:marTop w:val="100"/>
          <w:marBottom w:val="0"/>
          <w:divBdr>
            <w:top w:val="none" w:sz="0" w:space="0" w:color="auto"/>
            <w:left w:val="none" w:sz="0" w:space="0" w:color="auto"/>
            <w:bottom w:val="none" w:sz="0" w:space="0" w:color="auto"/>
            <w:right w:val="none" w:sz="0" w:space="0" w:color="auto"/>
          </w:divBdr>
        </w:div>
        <w:div w:id="2027712791">
          <w:marLeft w:val="1080"/>
          <w:marRight w:val="0"/>
          <w:marTop w:val="100"/>
          <w:marBottom w:val="0"/>
          <w:divBdr>
            <w:top w:val="none" w:sz="0" w:space="0" w:color="auto"/>
            <w:left w:val="none" w:sz="0" w:space="0" w:color="auto"/>
            <w:bottom w:val="none" w:sz="0" w:space="0" w:color="auto"/>
            <w:right w:val="none" w:sz="0" w:space="0" w:color="auto"/>
          </w:divBdr>
        </w:div>
        <w:div w:id="609897684">
          <w:marLeft w:val="1080"/>
          <w:marRight w:val="0"/>
          <w:marTop w:val="100"/>
          <w:marBottom w:val="0"/>
          <w:divBdr>
            <w:top w:val="none" w:sz="0" w:space="0" w:color="auto"/>
            <w:left w:val="none" w:sz="0" w:space="0" w:color="auto"/>
            <w:bottom w:val="none" w:sz="0" w:space="0" w:color="auto"/>
            <w:right w:val="none" w:sz="0" w:space="0" w:color="auto"/>
          </w:divBdr>
        </w:div>
        <w:div w:id="583418006">
          <w:marLeft w:val="1080"/>
          <w:marRight w:val="0"/>
          <w:marTop w:val="100"/>
          <w:marBottom w:val="0"/>
          <w:divBdr>
            <w:top w:val="none" w:sz="0" w:space="0" w:color="auto"/>
            <w:left w:val="none" w:sz="0" w:space="0" w:color="auto"/>
            <w:bottom w:val="none" w:sz="0" w:space="0" w:color="auto"/>
            <w:right w:val="none" w:sz="0" w:space="0" w:color="auto"/>
          </w:divBdr>
        </w:div>
        <w:div w:id="1575704502">
          <w:marLeft w:val="1080"/>
          <w:marRight w:val="0"/>
          <w:marTop w:val="100"/>
          <w:marBottom w:val="0"/>
          <w:divBdr>
            <w:top w:val="none" w:sz="0" w:space="0" w:color="auto"/>
            <w:left w:val="none" w:sz="0" w:space="0" w:color="auto"/>
            <w:bottom w:val="none" w:sz="0" w:space="0" w:color="auto"/>
            <w:right w:val="none" w:sz="0" w:space="0" w:color="auto"/>
          </w:divBdr>
        </w:div>
        <w:div w:id="1446729042">
          <w:marLeft w:val="1080"/>
          <w:marRight w:val="0"/>
          <w:marTop w:val="100"/>
          <w:marBottom w:val="0"/>
          <w:divBdr>
            <w:top w:val="none" w:sz="0" w:space="0" w:color="auto"/>
            <w:left w:val="none" w:sz="0" w:space="0" w:color="auto"/>
            <w:bottom w:val="none" w:sz="0" w:space="0" w:color="auto"/>
            <w:right w:val="none" w:sz="0" w:space="0" w:color="auto"/>
          </w:divBdr>
        </w:div>
        <w:div w:id="504132280">
          <w:marLeft w:val="1080"/>
          <w:marRight w:val="0"/>
          <w:marTop w:val="100"/>
          <w:marBottom w:val="0"/>
          <w:divBdr>
            <w:top w:val="none" w:sz="0" w:space="0" w:color="auto"/>
            <w:left w:val="none" w:sz="0" w:space="0" w:color="auto"/>
            <w:bottom w:val="none" w:sz="0" w:space="0" w:color="auto"/>
            <w:right w:val="none" w:sz="0" w:space="0" w:color="auto"/>
          </w:divBdr>
        </w:div>
      </w:divsChild>
    </w:div>
    <w:div w:id="1002202227">
      <w:bodyDiv w:val="1"/>
      <w:marLeft w:val="0"/>
      <w:marRight w:val="0"/>
      <w:marTop w:val="0"/>
      <w:marBottom w:val="0"/>
      <w:divBdr>
        <w:top w:val="none" w:sz="0" w:space="0" w:color="auto"/>
        <w:left w:val="none" w:sz="0" w:space="0" w:color="auto"/>
        <w:bottom w:val="none" w:sz="0" w:space="0" w:color="auto"/>
        <w:right w:val="none" w:sz="0" w:space="0" w:color="auto"/>
      </w:divBdr>
    </w:div>
    <w:div w:id="191581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oixtosxoleio.weebly.com/thetaepsilonrhomuomicrontauetataualpha.html" TargetMode="External"/><Relationship Id="rId3" Type="http://schemas.openxmlformats.org/officeDocument/2006/relationships/settings" Target="settings.xml"/><Relationship Id="rId7" Type="http://schemas.openxmlformats.org/officeDocument/2006/relationships/hyperlink" Target="https://anoixtosxoleio.weebly.com/phiupsilonsigmaiotakappa940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832</Words>
  <Characters>4494</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Tselfes</dc:creator>
  <cp:keywords/>
  <dc:description/>
  <cp:lastModifiedBy>Vasilis Tselfes</cp:lastModifiedBy>
  <cp:revision>2</cp:revision>
  <dcterms:created xsi:type="dcterms:W3CDTF">2024-11-04T09:35:00Z</dcterms:created>
  <dcterms:modified xsi:type="dcterms:W3CDTF">2024-11-04T09:35:00Z</dcterms:modified>
</cp:coreProperties>
</file>