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0" w:rsidRPr="00F91C20" w:rsidRDefault="00F91C20" w:rsidP="00F9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1C20">
        <w:rPr>
          <w:rFonts w:ascii="Arial" w:eastAsia="Times New Roman" w:hAnsi="Arial" w:cs="Arial"/>
          <w:sz w:val="20"/>
          <w:szCs w:val="20"/>
          <w:lang w:eastAsia="el-GR"/>
        </w:rPr>
        <w:t>Υπόμνημα προς Βενιζέλο σχετικά με το ζήτημα των εκ ΔΜ σλαβόφωνων μεταναστών στον Καναδά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1931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F91C20" w:rsidRPr="00F91C20" w:rsidRDefault="00F91C20" w:rsidP="00F9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91C20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F91C2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F91C2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F91C2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F91C2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F91C2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235~22</w:t>
      </w:r>
      <w:r w:rsidRPr="00F91C20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F91C20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F91C20" w:rsidRPr="00F91C20" w:rsidRDefault="00F91C20" w:rsidP="00F9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1C2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7763"/>
      </w:tblGrid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Υπόμνημα προς τον Ε. Βενιζέλο σχετικά με το ζήτημα των εκ Δυτικής Μακεδονίας σλαβόφωνων μεταναστών στον Καναδά.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1931 Μάρτιος 3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Βενιζέλος Ελευθέριος Κ. 1864-1936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ΠΑΡΑΛΑΒΗΣ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Υπόμνημα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Προτείνεται η ειδοποίηση των προξενικών αρχών να μη θεωρούν τα διαβατήρια των μεταναστών-σλαβόφωνων από τη </w:t>
            </w:r>
            <w:proofErr w:type="spellStart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Μακεδονία στον Καναδά, να υπάρξει συνεργασία Χωροφυλακής και των Νομαρχιών Φλωρίνης, Κοζάνης και </w:t>
            </w:r>
            <w:proofErr w:type="spellStart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Πέλλης</w:t>
            </w:r>
            <w:proofErr w:type="spellEnd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ώστε η λίστα με τους ανεπιθύμητους να </w:t>
            </w:r>
            <w:proofErr w:type="spellStart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επικαιροποιηθεί</w:t>
            </w:r>
            <w:proofErr w:type="spellEnd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στοιχεία και αποδείξεις και ακόμα να ιδρυθεί ελληνικό προξενείο στο Τορόντο με σκοπό την καταπολέμηση της βουλγαρικής προπαγάνδας.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Σλαβόφωνοι Μακεδονίας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Κοζάνη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Νομός </w:t>
            </w:r>
            <w:proofErr w:type="spellStart"/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Πέλλης</w:t>
            </w:r>
            <w:proofErr w:type="spellEnd"/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ΛΕΞΕΙΣ ΚΛΕΙΔΙΑ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Σχέσεις της Ελλάδας με τη Βουλγαρία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ΘΕΜΑΤΑ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Διεθνείς σχέσεις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Επικοινωνία Προπαγάνδα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Μετακινήσεις πληθυσμών Μετανάστευση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F91C20" w:rsidRPr="00F91C20" w:rsidTr="00F91C20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F91C2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F91C20" w:rsidRPr="00F91C20" w:rsidRDefault="00F91C20" w:rsidP="00F9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91C2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</w:t>
            </w:r>
          </w:p>
        </w:tc>
      </w:tr>
    </w:tbl>
    <w:p w:rsidR="000E664C" w:rsidRPr="00F91C20" w:rsidRDefault="000E664C"/>
    <w:sectPr w:rsidR="000E664C" w:rsidRPr="00F91C20" w:rsidSect="000E6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1C20"/>
    <w:rsid w:val="000E664C"/>
    <w:rsid w:val="00F9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91C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9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2012-10-05T11:22:00Z</dcterms:created>
  <dcterms:modified xsi:type="dcterms:W3CDTF">2012-10-05T11:25:00Z</dcterms:modified>
</cp:coreProperties>
</file>