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A7" w:rsidRPr="00AA4DA7" w:rsidRDefault="00AA4DA7" w:rsidP="00AA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DA7">
        <w:rPr>
          <w:rFonts w:ascii="Arial" w:eastAsia="Times New Roman" w:hAnsi="Arial" w:cs="Arial"/>
          <w:sz w:val="20"/>
          <w:szCs w:val="20"/>
          <w:lang w:eastAsia="el-GR"/>
        </w:rPr>
        <w:t xml:space="preserve">Έκθεση του Νομάρχη Φλώρινας </w:t>
      </w:r>
      <w:proofErr w:type="spellStart"/>
      <w:r w:rsidRPr="00AA4DA7">
        <w:rPr>
          <w:rFonts w:ascii="Arial" w:eastAsia="Times New Roman" w:hAnsi="Arial" w:cs="Arial"/>
          <w:sz w:val="20"/>
          <w:szCs w:val="20"/>
          <w:lang w:eastAsia="el-GR"/>
        </w:rPr>
        <w:t>Μπάλκου</w:t>
      </w:r>
      <w:proofErr w:type="spellEnd"/>
      <w:r w:rsidRPr="00AA4DA7">
        <w:rPr>
          <w:rFonts w:ascii="Arial" w:eastAsia="Times New Roman" w:hAnsi="Arial" w:cs="Arial"/>
          <w:sz w:val="20"/>
          <w:szCs w:val="20"/>
          <w:lang w:eastAsia="el-GR"/>
        </w:rPr>
        <w:t xml:space="preserve"> 1932</w:t>
      </w:r>
      <w:r w:rsidRPr="00AA4DA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AA4DA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AA4DA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AA4DA7" w:rsidRPr="00AA4DA7" w:rsidRDefault="00AA4DA7" w:rsidP="00AA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A4DA7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AA4DA7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AA4DA7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AA4DA7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AA4DA7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110~58</w:t>
      </w:r>
      <w:r w:rsidRPr="00AA4DA7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  <w:r w:rsidRPr="00AA4DA7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</w:p>
    <w:p w:rsidR="00AA4DA7" w:rsidRPr="00AA4DA7" w:rsidRDefault="00AA4DA7" w:rsidP="00AA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DA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7764"/>
      </w:tblGrid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Έκθεση του Νομάρχη Φλώρινας </w:t>
            </w:r>
            <w:proofErr w:type="spellStart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Β.Μπάλκου</w:t>
            </w:r>
            <w:proofErr w:type="spellEnd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προς το Πολιτικό Γραφείο του Πρωθυπουργού, Γραφείο Τύπου σχετικά με τα </w:t>
            </w:r>
            <w:proofErr w:type="spellStart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εκκρεμμή</w:t>
            </w:r>
            <w:proofErr w:type="spellEnd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ζητήματα και την πολιτική κατάσταση του νομού Φλώρινας.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1932 Μάρτιος 10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Μπάλκος</w:t>
            </w:r>
            <w:proofErr w:type="spellEnd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Β., Νομάρχης Φλώρινας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ΑΠΟΣΤΟΛΗΣ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Φλώρινα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ΠΑΡΑΛΗΠΤΕΣ ΤΕΚΜΗΡΙΩΝ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Πολιτικό Γραφείο του Πρωθυπουργού, Γραφείο Τύπου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ΠΑΡΑΛΑΒΗΣ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Αναφέρει </w:t>
            </w:r>
            <w:proofErr w:type="spellStart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οτι</w:t>
            </w:r>
            <w:proofErr w:type="spellEnd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οξύτερο εκκρεμές ζήτημα του νομού Φλώρινας είναι η γλωσσική αφομοίωση των σλαβοφώνων του νομού. Επίσης, εκθέτει τα πολιτικά αποτελέσματα των εκλογών του 1926, τα οποία θεωρεί </w:t>
            </w:r>
            <w:proofErr w:type="spellStart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οτι</w:t>
            </w:r>
            <w:proofErr w:type="spellEnd"/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πρέπει να ληφθούν υπόψη στην εξαγωγή συμπερασμάτων για τη γενική πολιτική κατάσταση του νομού. Τέλος, αναφέρει την ένταση της κομμουνιστικής κίνησης και την έκταση της ανεργίας.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ΤΕΚΜΗΡΙΩΝ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Σλαβόφωνοι Μακεδονίας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ΤΟΠΟΙ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Νομός Φλωρίνης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ΛΕΞΕΙΣ ΚΛΕΙΔΙΑ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Μακεδονικό ζήτημα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ΘΕΜΑΤΑ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Γλώσσα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Εργασία -- Ανεργία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Κομμουνισμός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Πληθυσμός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Πολιτική -- Εκλογές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Πολιτική -- Εσωτερική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Πρωτότυπο</w:t>
            </w:r>
          </w:p>
        </w:tc>
      </w:tr>
      <w:tr w:rsidR="00AA4DA7" w:rsidRPr="00AA4DA7" w:rsidTr="00AA4DA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AA4D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AA4DA7" w:rsidRPr="00AA4DA7" w:rsidRDefault="00AA4DA7" w:rsidP="00AA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DA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7 </w:t>
            </w:r>
          </w:p>
        </w:tc>
      </w:tr>
    </w:tbl>
    <w:p w:rsidR="00DB2B1C" w:rsidRPr="00AA4DA7" w:rsidRDefault="00DB2B1C"/>
    <w:sectPr w:rsidR="00DB2B1C" w:rsidRPr="00AA4DA7" w:rsidSect="00DB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4DA7"/>
    <w:rsid w:val="00AA4DA7"/>
    <w:rsid w:val="00D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A4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2012-10-05T10:39:00Z</dcterms:created>
  <dcterms:modified xsi:type="dcterms:W3CDTF">2012-10-05T10:43:00Z</dcterms:modified>
</cp:coreProperties>
</file>