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39" w:rsidRDefault="00B43F8C" w:rsidP="00B43F8C">
      <w:pPr>
        <w:jc w:val="center"/>
      </w:pPr>
      <w:r>
        <w:t>ΕΡΓΑΣΙΕΣ ΑΝΤ 001</w:t>
      </w:r>
    </w:p>
    <w:p w:rsidR="008F6DEE" w:rsidRDefault="008F6DEE" w:rsidP="00B43F8C">
      <w:pPr>
        <w:jc w:val="center"/>
      </w:pPr>
    </w:p>
    <w:p w:rsidR="008F6DEE" w:rsidRDefault="008F6DEE" w:rsidP="008F6DEE">
      <w:pPr>
        <w:jc w:val="both"/>
      </w:pPr>
      <w:r>
        <w:t>1. Η ιδέα της «αναγνωστικής κοινότητας»: ιστορία, θεωρία και εφαρμογή στην Εκπαίδευση.</w:t>
      </w:r>
    </w:p>
    <w:p w:rsidR="008F6DEE" w:rsidRDefault="008F6DEE" w:rsidP="008F6DEE">
      <w:pPr>
        <w:jc w:val="both"/>
      </w:pPr>
      <w:r>
        <w:t>2. Η μέθοδος των διδακτικών σεναρίων: θεωρία και εφαρμογή στην Εκπαίδευση.</w:t>
      </w:r>
    </w:p>
    <w:p w:rsidR="008F6DEE" w:rsidRDefault="008F6DEE" w:rsidP="008F6DEE">
      <w:pPr>
        <w:jc w:val="both"/>
      </w:pPr>
      <w:r>
        <w:t>3. Η έρευνα για την ανάγνωση βιβλίων παιδικής και εφηβικής λογοτεχνίας</w:t>
      </w:r>
      <w:r w:rsidR="006F53DD">
        <w:t xml:space="preserve"> από μαθητές και εφήβους</w:t>
      </w:r>
      <w:r>
        <w:t>.</w:t>
      </w:r>
    </w:p>
    <w:p w:rsidR="008F6DEE" w:rsidRPr="006F53DD" w:rsidRDefault="008F6DEE" w:rsidP="006F53DD">
      <w:pPr>
        <w:jc w:val="both"/>
      </w:pPr>
      <w:r>
        <w:t>4.</w:t>
      </w:r>
      <w:r w:rsidR="006F53DD">
        <w:t xml:space="preserve"> Η διδασκαλία της Λογοτεχνίας στην υποχρεωτική Εκπαίδευση με τη μέθοδο διδασκαλίας</w:t>
      </w:r>
      <w:r w:rsidR="006F53DD" w:rsidRPr="006F53DD">
        <w:t xml:space="preserve"> </w:t>
      </w:r>
      <w:r w:rsidR="006F53DD">
        <w:t>των σχεδίων εργασίας (</w:t>
      </w:r>
      <w:r w:rsidR="006F53DD">
        <w:rPr>
          <w:lang w:val="en-US"/>
        </w:rPr>
        <w:t>project</w:t>
      </w:r>
      <w:r w:rsidR="006F53DD">
        <w:t>)</w:t>
      </w:r>
      <w:r w:rsidR="006F53DD" w:rsidRPr="006F53DD">
        <w:t>.</w:t>
      </w:r>
    </w:p>
    <w:p w:rsidR="006F53DD" w:rsidRDefault="006F53DD" w:rsidP="008F6DEE">
      <w:pPr>
        <w:jc w:val="both"/>
      </w:pPr>
      <w:r w:rsidRPr="006F53DD">
        <w:t>5.</w:t>
      </w:r>
      <w:r>
        <w:t xml:space="preserve"> Ψηφιακή κατασκευή ιστοριών (</w:t>
      </w:r>
      <w:r>
        <w:rPr>
          <w:lang w:val="en-US"/>
        </w:rPr>
        <w:t>digital</w:t>
      </w:r>
      <w:r w:rsidRPr="006F53DD">
        <w:t xml:space="preserve"> </w:t>
      </w:r>
      <w:r>
        <w:rPr>
          <w:lang w:val="en-US"/>
        </w:rPr>
        <w:t>storytelling</w:t>
      </w:r>
      <w:r w:rsidRPr="006F53DD">
        <w:t>):</w:t>
      </w:r>
      <w:r>
        <w:t xml:space="preserve"> παραδείγματα εφαρμογών στο Σχολείο.</w:t>
      </w:r>
    </w:p>
    <w:p w:rsidR="00C66F76" w:rsidRDefault="00C66F76" w:rsidP="008F6DEE">
      <w:pPr>
        <w:jc w:val="both"/>
      </w:pPr>
      <w:r>
        <w:t>6. Η παρουσίαση βιβλίου</w:t>
      </w:r>
      <w:r w:rsidR="005F6846">
        <w:t xml:space="preserve"> ως βασική πρακτική για τη διδασκαλία της λογοτεχνίας: από τη θεωρία στην πράξη.</w:t>
      </w:r>
    </w:p>
    <w:p w:rsidR="005F6846" w:rsidRDefault="005F6846" w:rsidP="005F6846">
      <w:pPr>
        <w:jc w:val="both"/>
        <w:rPr>
          <w:lang w:val="en-US"/>
        </w:rPr>
      </w:pPr>
      <w:r>
        <w:t>7. Η μέθοδος της δραματοποίησης</w:t>
      </w:r>
      <w:r w:rsidRPr="005F6846">
        <w:t xml:space="preserve"> </w:t>
      </w:r>
      <w:r>
        <w:t>ως βασική πρακτική για τη διδασκαλία της λογοτεχνίας: από τη θεωρία στην πράξη.</w:t>
      </w:r>
    </w:p>
    <w:p w:rsidR="00DA1A02" w:rsidRPr="00DA1A02" w:rsidRDefault="00DA1A02" w:rsidP="005F6846">
      <w:pPr>
        <w:jc w:val="both"/>
        <w:rPr>
          <w:b/>
        </w:rPr>
      </w:pPr>
      <w:r w:rsidRPr="00DA1A02">
        <w:rPr>
          <w:b/>
        </w:rPr>
        <w:t>8. Το Νέο Πρόγραμμα Σπουδών για τη διδασκαλία της Λογοτεχνίας</w:t>
      </w:r>
      <w:r>
        <w:rPr>
          <w:b/>
        </w:rPr>
        <w:t>.</w:t>
      </w:r>
    </w:p>
    <w:p w:rsidR="00DA1A02" w:rsidRPr="00DA1A02" w:rsidRDefault="00DA1A02" w:rsidP="005F6846">
      <w:pPr>
        <w:jc w:val="both"/>
        <w:rPr>
          <w:b/>
        </w:rPr>
      </w:pPr>
      <w:r>
        <w:rPr>
          <w:b/>
        </w:rPr>
        <w:t xml:space="preserve">9. </w:t>
      </w:r>
      <w:r w:rsidRPr="00DA1A02">
        <w:rPr>
          <w:b/>
        </w:rPr>
        <w:t>Η διδασκαλία της λογοτεχνίας με βάση τις θεματικές ενότητες, του Νέου Προγράμματος Σπουδών.</w:t>
      </w:r>
    </w:p>
    <w:p w:rsidR="00DA1A02" w:rsidRPr="00DA1A02" w:rsidRDefault="00DA1A02" w:rsidP="005F6846">
      <w:pPr>
        <w:jc w:val="both"/>
        <w:rPr>
          <w:b/>
        </w:rPr>
      </w:pPr>
      <w:r w:rsidRPr="00DA1A02">
        <w:rPr>
          <w:b/>
        </w:rPr>
        <w:t>10. Η συμβατότητα των Ανθολογίων Λογοτεχνικών Κειμένων και του Νέου Αναλυτικού Προγράμματος για τη διδασκαλία της Λογοτεχνίας</w:t>
      </w:r>
      <w:r>
        <w:rPr>
          <w:b/>
        </w:rPr>
        <w:t>.</w:t>
      </w:r>
    </w:p>
    <w:p w:rsidR="005F6846" w:rsidRPr="006F53DD" w:rsidRDefault="005F6846" w:rsidP="008F6DEE">
      <w:pPr>
        <w:jc w:val="both"/>
      </w:pPr>
    </w:p>
    <w:sectPr w:rsidR="005F6846" w:rsidRPr="006F53DD" w:rsidSect="00CB2A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3F8C"/>
    <w:rsid w:val="00381E84"/>
    <w:rsid w:val="005F6846"/>
    <w:rsid w:val="006F53DD"/>
    <w:rsid w:val="008F6DEE"/>
    <w:rsid w:val="00B43F8C"/>
    <w:rsid w:val="00C66F76"/>
    <w:rsid w:val="00CB2A39"/>
    <w:rsid w:val="00DA1A02"/>
    <w:rsid w:val="00FD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Akritopoulos</cp:lastModifiedBy>
  <cp:revision>2</cp:revision>
  <dcterms:created xsi:type="dcterms:W3CDTF">2017-02-22T07:47:00Z</dcterms:created>
  <dcterms:modified xsi:type="dcterms:W3CDTF">2017-02-22T07:47:00Z</dcterms:modified>
</cp:coreProperties>
</file>