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9" w:rsidRPr="008177F5" w:rsidRDefault="0016165C" w:rsidP="0030503E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997585" cy="1484630"/>
            <wp:effectExtent l="19050" t="0" r="0" b="0"/>
            <wp:docPr id="1" name="Εικόνα 1" descr="F:\florina\logos\1ο ΕΡΓΑΣΤΗΡΙΟ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:\florina\logos\1ο ΕΡΓΑΣΤΗΡΙΟ ΣΗΜΑΙ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9" w:rsidRPr="008177F5" w:rsidRDefault="00680B99" w:rsidP="0030503E">
      <w:pPr>
        <w:spacing w:after="0" w:line="360" w:lineRule="auto"/>
        <w:jc w:val="center"/>
        <w:rPr>
          <w:rFonts w:ascii="Times New Roman" w:hAnsi="Times New Roman"/>
        </w:rPr>
      </w:pP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>1</w:t>
      </w:r>
      <w:r w:rsidRPr="008177F5">
        <w:rPr>
          <w:rFonts w:ascii="Times New Roman" w:hAnsi="Times New Roman"/>
          <w:b/>
          <w:bCs/>
          <w:color w:val="000000"/>
          <w:vertAlign w:val="superscript"/>
        </w:rPr>
        <w:t xml:space="preserve">ο  </w:t>
      </w:r>
      <w:r w:rsidRPr="008177F5">
        <w:rPr>
          <w:rFonts w:ascii="Times New Roman" w:hAnsi="Times New Roman"/>
          <w:b/>
          <w:bCs/>
          <w:color w:val="000000"/>
        </w:rPr>
        <w:t xml:space="preserve">Εργαστήριο                                                                                                                    </w:t>
      </w: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 xml:space="preserve">Ζωγραφικής </w:t>
      </w:r>
    </w:p>
    <w:p w:rsidR="00680B99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>Υπεύθυνος: Γιά</w:t>
      </w:r>
      <w:r w:rsidR="009D0662">
        <w:rPr>
          <w:rFonts w:ascii="Times New Roman" w:hAnsi="Times New Roman"/>
          <w:b/>
          <w:bCs/>
          <w:color w:val="000000"/>
        </w:rPr>
        <w:t xml:space="preserve">ννης </w:t>
      </w:r>
      <w:proofErr w:type="spellStart"/>
      <w:r w:rsidR="009D0662">
        <w:rPr>
          <w:rFonts w:ascii="Times New Roman" w:hAnsi="Times New Roman"/>
          <w:b/>
          <w:bCs/>
          <w:color w:val="000000"/>
        </w:rPr>
        <w:t>Ζιώγας</w:t>
      </w:r>
      <w:proofErr w:type="spellEnd"/>
      <w:r w:rsidR="009D0662">
        <w:rPr>
          <w:rFonts w:ascii="Times New Roman" w:hAnsi="Times New Roman"/>
          <w:b/>
          <w:bCs/>
          <w:color w:val="000000"/>
        </w:rPr>
        <w:t>, Ζωγράφος, Αναπληρωτής</w:t>
      </w:r>
      <w:r w:rsidRPr="008177F5">
        <w:rPr>
          <w:rFonts w:ascii="Times New Roman" w:hAnsi="Times New Roman"/>
          <w:b/>
          <w:bCs/>
          <w:color w:val="000000"/>
        </w:rPr>
        <w:t xml:space="preserve"> Καθηγητής</w:t>
      </w:r>
    </w:p>
    <w:p w:rsidR="000D7883" w:rsidRDefault="000D7883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</w:t>
      </w:r>
      <w:r w:rsidR="003F59EA">
        <w:rPr>
          <w:rFonts w:ascii="Times New Roman" w:hAnsi="Times New Roman"/>
          <w:b/>
          <w:bCs/>
          <w:color w:val="000000"/>
        </w:rPr>
        <w:t xml:space="preserve"> </w:t>
      </w:r>
      <w:r w:rsidR="003803BF">
        <w:rPr>
          <w:rFonts w:ascii="Times New Roman" w:hAnsi="Times New Roman"/>
          <w:b/>
          <w:bCs/>
          <w:color w:val="000000"/>
        </w:rPr>
        <w:t xml:space="preserve">    </w:t>
      </w:r>
      <w:proofErr w:type="spellStart"/>
      <w:r w:rsidR="00B35A92">
        <w:rPr>
          <w:rFonts w:ascii="Times New Roman" w:hAnsi="Times New Roman"/>
          <w:b/>
          <w:bCs/>
          <w:color w:val="000000"/>
        </w:rPr>
        <w:t>Σύνθια</w:t>
      </w:r>
      <w:proofErr w:type="spellEnd"/>
      <w:r w:rsidR="00B35A9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EF3A41">
        <w:rPr>
          <w:rFonts w:ascii="Times New Roman" w:hAnsi="Times New Roman"/>
          <w:b/>
          <w:bCs/>
          <w:color w:val="000000"/>
        </w:rPr>
        <w:t>Γεροθα</w:t>
      </w:r>
      <w:r w:rsidR="003932BA">
        <w:rPr>
          <w:rFonts w:ascii="Times New Roman" w:hAnsi="Times New Roman"/>
          <w:b/>
          <w:bCs/>
          <w:color w:val="000000"/>
        </w:rPr>
        <w:t>νασίου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, </w:t>
      </w:r>
      <w:r w:rsidR="003F59EA">
        <w:rPr>
          <w:rFonts w:ascii="Times New Roman" w:hAnsi="Times New Roman"/>
          <w:b/>
          <w:bCs/>
          <w:color w:val="000000"/>
        </w:rPr>
        <w:t>Ζωγράφος, Αποσπασμένη Καθηγήτρια από τη Δευτεροβάθμια</w:t>
      </w:r>
    </w:p>
    <w:p w:rsidR="00BF008A" w:rsidRPr="00BF008A" w:rsidRDefault="00BF008A" w:rsidP="006170AE">
      <w:pPr>
        <w:pStyle w:val="Default"/>
        <w:jc w:val="center"/>
        <w:rPr>
          <w:b/>
          <w:bCs/>
          <w:sz w:val="36"/>
          <w:szCs w:val="36"/>
        </w:rPr>
      </w:pPr>
    </w:p>
    <w:p w:rsidR="008B4D26" w:rsidRDefault="0016165C" w:rsidP="00AD12D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AA7C9D" w:rsidRPr="00AA7C9D">
        <w:rPr>
          <w:b/>
          <w:bCs/>
          <w:sz w:val="36"/>
          <w:szCs w:val="36"/>
          <w:vertAlign w:val="superscript"/>
        </w:rPr>
        <w:t>η</w:t>
      </w:r>
      <w:r w:rsidR="00AA7C9D">
        <w:rPr>
          <w:b/>
          <w:bCs/>
          <w:sz w:val="36"/>
          <w:szCs w:val="36"/>
        </w:rPr>
        <w:t xml:space="preserve"> </w:t>
      </w:r>
      <w:r w:rsidR="006170AE" w:rsidRPr="008177F5">
        <w:rPr>
          <w:b/>
          <w:bCs/>
          <w:sz w:val="36"/>
          <w:szCs w:val="36"/>
        </w:rPr>
        <w:t>βδομάδα</w:t>
      </w:r>
      <w:r w:rsidR="006170AE" w:rsidRPr="00A17CA5">
        <w:rPr>
          <w:b/>
          <w:bCs/>
          <w:sz w:val="36"/>
          <w:szCs w:val="36"/>
        </w:rPr>
        <w:t>/</w:t>
      </w:r>
      <w:r w:rsidR="00297E79">
        <w:rPr>
          <w:b/>
          <w:bCs/>
          <w:sz w:val="36"/>
          <w:szCs w:val="36"/>
        </w:rPr>
        <w:t>χειμερινό 2017-18</w:t>
      </w:r>
    </w:p>
    <w:p w:rsidR="00AD12D0" w:rsidRDefault="00AD12D0" w:rsidP="00AD12D0">
      <w:pPr>
        <w:pStyle w:val="Default"/>
        <w:jc w:val="center"/>
        <w:rPr>
          <w:b/>
          <w:bCs/>
          <w:sz w:val="36"/>
          <w:szCs w:val="36"/>
        </w:rPr>
      </w:pPr>
    </w:p>
    <w:p w:rsidR="00AD12D0" w:rsidRPr="00AD12D0" w:rsidRDefault="00AD12D0" w:rsidP="00AD1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12121"/>
          <w:sz w:val="20"/>
          <w:szCs w:val="20"/>
          <w:lang w:val="en-US"/>
        </w:rPr>
      </w:pPr>
    </w:p>
    <w:p w:rsidR="00AD12D0" w:rsidRPr="00AD12D0" w:rsidRDefault="00AD12D0" w:rsidP="00AD1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D12D0" w:rsidRPr="003A2B9C" w:rsidRDefault="003A2B9C" w:rsidP="003A2B9C">
      <w:pPr>
        <w:ind w:left="142" w:right="4961"/>
        <w:jc w:val="center"/>
        <w:rPr>
          <w:rFonts w:ascii="Times New Roman" w:hAnsi="Times New Roman"/>
          <w:b/>
          <w:bCs/>
          <w:color w:val="FF000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20765" cy="2847802"/>
            <wp:effectExtent l="19050" t="0" r="0" b="0"/>
            <wp:docPr id="5" name="Εικόνα 5" descr="Αποτέλεσμα εικόνας για Forough Farrokh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Forough Farrokhz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4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46" w:rsidRDefault="00E13F46" w:rsidP="00E13F46">
      <w:pPr>
        <w:jc w:val="both"/>
        <w:rPr>
          <w:rFonts w:ascii="Arial" w:hAnsi="Arial" w:cs="Arial"/>
          <w:color w:val="222222"/>
          <w:sz w:val="20"/>
          <w:szCs w:val="20"/>
        </w:rPr>
      </w:pPr>
    </w:p>
    <w:p w:rsidR="00AD12D0" w:rsidRDefault="00E13F46" w:rsidP="00E13F46">
      <w:pPr>
        <w:jc w:val="both"/>
        <w:rPr>
          <w:bCs/>
        </w:rPr>
      </w:pPr>
      <w:r>
        <w:rPr>
          <w:rFonts w:ascii="Arial" w:hAnsi="Arial" w:cs="Arial"/>
          <w:color w:val="222222"/>
          <w:sz w:val="20"/>
          <w:szCs w:val="20"/>
        </w:rPr>
        <w:t>Κ</w:t>
      </w:r>
      <w:r>
        <w:rPr>
          <w:bCs/>
        </w:rPr>
        <w:t xml:space="preserve">άποιος έγραψε για τη  μέρα που η </w:t>
      </w:r>
      <w:proofErr w:type="spellStart"/>
      <w:r>
        <w:rPr>
          <w:bCs/>
          <w:lang w:val="en-US"/>
        </w:rPr>
        <w:t>Forough</w:t>
      </w:r>
      <w:proofErr w:type="spellEnd"/>
      <w:r w:rsidRPr="00B35A92">
        <w:rPr>
          <w:bCs/>
        </w:rPr>
        <w:t xml:space="preserve"> </w:t>
      </w:r>
      <w:proofErr w:type="spellStart"/>
      <w:r>
        <w:rPr>
          <w:bCs/>
          <w:lang w:val="en-US"/>
        </w:rPr>
        <w:t>Farrokhzad</w:t>
      </w:r>
      <w:proofErr w:type="spellEnd"/>
      <w:r>
        <w:rPr>
          <w:bCs/>
        </w:rPr>
        <w:t xml:space="preserve"> έφυγε από τη ζωή:  </w:t>
      </w:r>
      <w:r w:rsidRPr="00E13F46">
        <w:rPr>
          <w:bCs/>
          <w:i/>
        </w:rPr>
        <w:t>Η 13 Φεβρουαρίου 1967: μέρα που η ποίηση πέθανε στο Ιράν</w:t>
      </w:r>
      <w:r>
        <w:rPr>
          <w:bCs/>
        </w:rPr>
        <w:t>.</w:t>
      </w:r>
      <w:r>
        <w:rPr>
          <w:rStyle w:val="a5"/>
          <w:bCs/>
        </w:rPr>
        <w:footnoteReference w:id="2"/>
      </w:r>
    </w:p>
    <w:p w:rsidR="00E9550D" w:rsidRDefault="00E9550D" w:rsidP="00E9550D">
      <w:r>
        <w:t xml:space="preserve">Το ποίημα </w:t>
      </w:r>
      <w:proofErr w:type="spellStart"/>
      <w:r w:rsidRPr="00E9550D">
        <w:rPr>
          <w:b/>
        </w:rPr>
        <w:t>Conquest</w:t>
      </w:r>
      <w:proofErr w:type="spellEnd"/>
      <w:r w:rsidRPr="00E9550D">
        <w:rPr>
          <w:b/>
        </w:rPr>
        <w:t xml:space="preserve"> </w:t>
      </w:r>
      <w:proofErr w:type="spellStart"/>
      <w:r w:rsidRPr="00E9550D">
        <w:rPr>
          <w:b/>
        </w:rPr>
        <w:t>Of</w:t>
      </w:r>
      <w:proofErr w:type="spellEnd"/>
      <w:r w:rsidRPr="00E9550D">
        <w:rPr>
          <w:b/>
        </w:rPr>
        <w:t xml:space="preserve"> </w:t>
      </w:r>
      <w:proofErr w:type="spellStart"/>
      <w:r w:rsidRPr="00E9550D">
        <w:rPr>
          <w:b/>
        </w:rPr>
        <w:t>The</w:t>
      </w:r>
      <w:proofErr w:type="spellEnd"/>
      <w:r w:rsidRPr="00E9550D">
        <w:rPr>
          <w:b/>
        </w:rPr>
        <w:t xml:space="preserve"> </w:t>
      </w:r>
      <w:proofErr w:type="spellStart"/>
      <w:r w:rsidRPr="00E9550D">
        <w:rPr>
          <w:b/>
        </w:rPr>
        <w:t>Garden</w:t>
      </w:r>
      <w:proofErr w:type="spellEnd"/>
      <w:r w:rsidRPr="00E9550D">
        <w:rPr>
          <w:b/>
        </w:rPr>
        <w:t xml:space="preserve"> (Κατάκτηση του Κήπου)</w:t>
      </w:r>
      <w:r>
        <w:t xml:space="preserve"> αρχίζει με μια έμμεση αναφορά σε μία από τις πιο γνωστές ιστορίες στο Ιράν και σε ολόκληρη τη Μέση Ανατολή: την ιστορία του </w:t>
      </w:r>
      <w:proofErr w:type="spellStart"/>
      <w:r>
        <w:t>Majnun</w:t>
      </w:r>
      <w:proofErr w:type="spellEnd"/>
      <w:r>
        <w:t xml:space="preserve"> και του </w:t>
      </w:r>
      <w:proofErr w:type="spellStart"/>
      <w:r>
        <w:t>Layli</w:t>
      </w:r>
      <w:proofErr w:type="spellEnd"/>
      <w:r>
        <w:t xml:space="preserve"> και του περιφραγμένου κήπου του. Σε αυτή την ιστορία, δύο μεγάλοι εραστές που χωρίζονται από τον τοίχο συναντώνται όταν ο  </w:t>
      </w:r>
      <w:proofErr w:type="spellStart"/>
      <w:r>
        <w:t>Majnun</w:t>
      </w:r>
      <w:proofErr w:type="spellEnd"/>
      <w:r>
        <w:t xml:space="preserve"> (κυριολεκτικά: αφελής ή τρελός στην αγάπη) πηδά πάνω από τον τοίχο για να βρει την αγαπημένη του </w:t>
      </w:r>
      <w:proofErr w:type="spellStart"/>
      <w:r>
        <w:t>Layli</w:t>
      </w:r>
      <w:proofErr w:type="spellEnd"/>
      <w:r>
        <w:t xml:space="preserve">. Η </w:t>
      </w:r>
      <w:proofErr w:type="spellStart"/>
      <w:r>
        <w:t>Farrokhzad</w:t>
      </w:r>
      <w:proofErr w:type="spellEnd"/>
      <w:r>
        <w:t xml:space="preserve"> δίνοντας φωνή στην γυναίκα,  ως ισότιμη με τον άνδρα, και η φράση : "εσείς και εγώ"  δηλώνει  την    απομάκρυνση από την αντίληψη  της γυναίκας ως «αντικείμενο επιθυμίας». </w:t>
      </w:r>
      <w:r>
        <w:br/>
      </w:r>
      <w:r>
        <w:br/>
      </w:r>
    </w:p>
    <w:p w:rsidR="00E9550D" w:rsidRDefault="00E9550D" w:rsidP="00E9550D"/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Everybody knows.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Everybody knows that you and I,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looked</w:t>
      </w:r>
      <w:proofErr w:type="gramEnd"/>
      <w:r w:rsidRPr="00601167">
        <w:rPr>
          <w:lang w:val="en-US"/>
        </w:rPr>
        <w:t xml:space="preserve"> through the oblique crack of the wall-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and</w:t>
      </w:r>
      <w:proofErr w:type="gramEnd"/>
      <w:r w:rsidRPr="00601167">
        <w:rPr>
          <w:lang w:val="en-US"/>
        </w:rPr>
        <w:t xml:space="preserve"> saw The Garden.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Everybody knows.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Everybody knows that you and I,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reached</w:t>
      </w:r>
      <w:proofErr w:type="gramEnd"/>
      <w:r w:rsidRPr="00601167">
        <w:rPr>
          <w:lang w:val="en-US"/>
        </w:rPr>
        <w:t xml:space="preserve"> for the trembling branch of The Tree-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and</w:t>
      </w:r>
      <w:proofErr w:type="gramEnd"/>
      <w:r w:rsidRPr="00601167">
        <w:rPr>
          <w:lang w:val="en-US"/>
        </w:rPr>
        <w:t xml:space="preserve"> picked the apple.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Everybody is scared.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 xml:space="preserve">Everybody is scared but you and </w:t>
      </w:r>
      <w:proofErr w:type="gramStart"/>
      <w:r w:rsidRPr="00601167">
        <w:rPr>
          <w:lang w:val="en-US"/>
        </w:rPr>
        <w:t>I</w:t>
      </w:r>
      <w:proofErr w:type="gramEnd"/>
      <w:r w:rsidRPr="00601167">
        <w:rPr>
          <w:lang w:val="en-US"/>
        </w:rPr>
        <w:t>,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together</w:t>
      </w:r>
      <w:proofErr w:type="gramEnd"/>
      <w:r w:rsidRPr="00601167">
        <w:rPr>
          <w:lang w:val="en-US"/>
        </w:rPr>
        <w:t xml:space="preserve"> joined lights,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mirrors</w:t>
      </w:r>
      <w:proofErr w:type="gramEnd"/>
      <w:r w:rsidRPr="00601167">
        <w:rPr>
          <w:lang w:val="en-US"/>
        </w:rPr>
        <w:t xml:space="preserve"> and water-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and</w:t>
      </w:r>
      <w:proofErr w:type="gramEnd"/>
      <w:r w:rsidRPr="00601167">
        <w:rPr>
          <w:lang w:val="en-US"/>
        </w:rPr>
        <w:t xml:space="preserve"> feared never.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For you and I,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it</w:t>
      </w:r>
      <w:proofErr w:type="gramEnd"/>
      <w:r w:rsidRPr="00601167">
        <w:rPr>
          <w:lang w:val="en-US"/>
        </w:rPr>
        <w:t xml:space="preserve"> is not about a frail union of two names-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in</w:t>
      </w:r>
      <w:proofErr w:type="gramEnd"/>
      <w:r w:rsidRPr="00601167">
        <w:rPr>
          <w:lang w:val="en-US"/>
        </w:rPr>
        <w:t xml:space="preserve"> the aged pages of a registrar notebook.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r w:rsidRPr="00601167">
        <w:rPr>
          <w:lang w:val="en-US"/>
        </w:rPr>
        <w:t>It is about my fortunate locks-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  <w:proofErr w:type="gramStart"/>
      <w:r w:rsidRPr="00601167">
        <w:rPr>
          <w:lang w:val="en-US"/>
        </w:rPr>
        <w:t>and</w:t>
      </w:r>
      <w:proofErr w:type="gramEnd"/>
      <w:r w:rsidRPr="00601167">
        <w:rPr>
          <w:lang w:val="en-US"/>
        </w:rPr>
        <w:t xml:space="preserve"> the burning stroke of your kiss.</w:t>
      </w:r>
    </w:p>
    <w:p w:rsidR="00E9550D" w:rsidRPr="00601167" w:rsidRDefault="00E9550D" w:rsidP="00E9550D">
      <w:pPr>
        <w:spacing w:after="0" w:line="240" w:lineRule="auto"/>
        <w:rPr>
          <w:lang w:val="en-US"/>
        </w:rPr>
      </w:pPr>
    </w:p>
    <w:p w:rsidR="00E9550D" w:rsidRDefault="00E9550D" w:rsidP="00E9550D">
      <w:pPr>
        <w:spacing w:after="0" w:line="240" w:lineRule="auto"/>
      </w:pPr>
      <w:r>
        <w:t xml:space="preserve">Μετάφραση από τα Περσικά </w:t>
      </w:r>
      <w:proofErr w:type="spellStart"/>
      <w:r>
        <w:t>Maryam</w:t>
      </w:r>
      <w:proofErr w:type="spellEnd"/>
      <w:r>
        <w:t xml:space="preserve"> </w:t>
      </w:r>
      <w:proofErr w:type="spellStart"/>
      <w:r>
        <w:t>Dilmaghani</w:t>
      </w:r>
      <w:proofErr w:type="spellEnd"/>
      <w:r>
        <w:t>.</w:t>
      </w:r>
    </w:p>
    <w:p w:rsidR="00E9550D" w:rsidRDefault="00E9550D" w:rsidP="00E9550D">
      <w:pPr>
        <w:spacing w:after="0" w:line="360" w:lineRule="auto"/>
      </w:pPr>
    </w:p>
    <w:p w:rsidR="00E9550D" w:rsidRDefault="00E9550D" w:rsidP="00E9550D">
      <w:pPr>
        <w:spacing w:after="0" w:line="360" w:lineRule="auto"/>
      </w:pPr>
      <w:r>
        <w:t>Όλοι γνωρίζουν.</w:t>
      </w:r>
      <w:r>
        <w:br/>
        <w:t>Όλοι γνωρίζουν ότι εσείς και εγώ,</w:t>
      </w:r>
      <w:r>
        <w:br/>
        <w:t>κοιτάξαμε  τη λοξή ρωγμή του τοίχου -</w:t>
      </w:r>
      <w:r>
        <w:br/>
        <w:t>και είδαμε τον Κήπο.</w:t>
      </w:r>
      <w:r>
        <w:br/>
      </w:r>
      <w:r>
        <w:br/>
        <w:t>Όλοι γνωρίζουν.</w:t>
      </w:r>
      <w:r>
        <w:br/>
        <w:t>Όλοι γνωρίζουν ότι εσείς και εγώ,</w:t>
      </w:r>
      <w:r>
        <w:br/>
        <w:t>έφτασε για τον τρέμοντα κλάδο του Δένδρου</w:t>
      </w:r>
      <w:r>
        <w:br/>
        <w:t>και πήρε το μήλο.</w:t>
      </w:r>
      <w:r>
        <w:br/>
      </w:r>
      <w:r>
        <w:br/>
        <w:t>Όλοι φοβούνται.</w:t>
      </w:r>
      <w:r>
        <w:br/>
        <w:t>Όλοι φοβούνται, αλλά εσείς και εγώ,</w:t>
      </w:r>
      <w:r>
        <w:br/>
        <w:t>ενωμένα φώτα,</w:t>
      </w:r>
      <w:r>
        <w:br/>
        <w:t>που καθρεφτίζονται  στο νερό</w:t>
      </w:r>
      <w:r>
        <w:br/>
        <w:t>και δεν φοβήθηκαν ποτέ.</w:t>
      </w:r>
    </w:p>
    <w:p w:rsidR="00E9550D" w:rsidRDefault="00E9550D" w:rsidP="00E9550D">
      <w:pPr>
        <w:spacing w:after="0" w:line="360" w:lineRule="auto"/>
      </w:pPr>
      <w:r>
        <w:br/>
        <w:t>Για εσένα και εγώ,</w:t>
      </w:r>
      <w:r>
        <w:br/>
        <w:t xml:space="preserve">δεν πρόκειται για μια αδύναμη ένωση δύο ονομάτων </w:t>
      </w:r>
      <w:r>
        <w:br/>
        <w:t>που καταχωρίζεται στις  σελίδες ενός παλιού κατάστιχου,</w:t>
      </w:r>
      <w:r>
        <w:br/>
        <w:t xml:space="preserve">αλλά  για την κλειδαριά της τύχης μου </w:t>
      </w:r>
    </w:p>
    <w:p w:rsidR="00E9550D" w:rsidRDefault="00E9550D" w:rsidP="00E9550D">
      <w:pPr>
        <w:spacing w:after="0" w:line="360" w:lineRule="auto"/>
      </w:pPr>
      <w:r>
        <w:t>που ανοίγει</w:t>
      </w:r>
      <w:r>
        <w:br/>
        <w:t>με την λάβα του φιλιού σου.</w:t>
      </w:r>
    </w:p>
    <w:p w:rsidR="00E9550D" w:rsidRPr="00E13F46" w:rsidRDefault="00E9550D" w:rsidP="00E9550D">
      <w:pPr>
        <w:spacing w:after="0" w:line="360" w:lineRule="auto"/>
        <w:rPr>
          <w:rFonts w:ascii="Arial" w:hAnsi="Arial" w:cs="Arial"/>
          <w:color w:val="222222"/>
          <w:sz w:val="20"/>
          <w:szCs w:val="20"/>
        </w:rPr>
      </w:pPr>
      <w:r>
        <w:t xml:space="preserve">(Απόδοση στα </w:t>
      </w:r>
      <w:proofErr w:type="spellStart"/>
      <w:r>
        <w:t>Εληνικά</w:t>
      </w:r>
      <w:proofErr w:type="spellEnd"/>
      <w:r>
        <w:t xml:space="preserve"> Χρόνης </w:t>
      </w:r>
      <w:proofErr w:type="spellStart"/>
      <w:r>
        <w:t>Καραχάλιος</w:t>
      </w:r>
      <w:proofErr w:type="spellEnd"/>
      <w:r>
        <w:t xml:space="preserve"> τον οποίο ευχαριστούμε θερμά)</w:t>
      </w:r>
      <w:r>
        <w:br/>
      </w:r>
    </w:p>
    <w:p w:rsidR="00AD12D0" w:rsidRPr="00E13F46" w:rsidRDefault="00AD12D0" w:rsidP="00E9550D">
      <w:pPr>
        <w:pStyle w:val="Default"/>
        <w:rPr>
          <w:b/>
          <w:bCs/>
          <w:sz w:val="36"/>
          <w:szCs w:val="36"/>
        </w:rPr>
      </w:pPr>
    </w:p>
    <w:p w:rsidR="0012541C" w:rsidRDefault="006B5011" w:rsidP="0063586C">
      <w:pPr>
        <w:pStyle w:val="Default"/>
        <w:jc w:val="center"/>
        <w:rPr>
          <w:b/>
          <w:bCs/>
          <w:sz w:val="28"/>
          <w:szCs w:val="28"/>
        </w:rPr>
      </w:pPr>
      <w:r w:rsidRPr="008177F5">
        <w:rPr>
          <w:b/>
          <w:bCs/>
          <w:sz w:val="28"/>
          <w:szCs w:val="28"/>
        </w:rPr>
        <w:t>Τα</w:t>
      </w:r>
      <w:r w:rsidRPr="006170AE">
        <w:rPr>
          <w:b/>
          <w:bCs/>
          <w:sz w:val="28"/>
          <w:szCs w:val="28"/>
        </w:rPr>
        <w:t xml:space="preserve"> </w:t>
      </w:r>
      <w:r w:rsidRPr="008177F5">
        <w:rPr>
          <w:b/>
          <w:bCs/>
          <w:sz w:val="28"/>
          <w:szCs w:val="28"/>
        </w:rPr>
        <w:t>διαδικαστικά</w:t>
      </w:r>
      <w:r w:rsidRPr="006170AE">
        <w:rPr>
          <w:b/>
          <w:bCs/>
          <w:sz w:val="28"/>
          <w:szCs w:val="28"/>
        </w:rPr>
        <w:t xml:space="preserve"> … </w:t>
      </w:r>
      <w:r w:rsidRPr="008177F5">
        <w:rPr>
          <w:b/>
          <w:bCs/>
          <w:sz w:val="28"/>
          <w:szCs w:val="28"/>
        </w:rPr>
        <w:t>ΠΡΟΓΡΑΜΜΑ</w:t>
      </w:r>
      <w:r w:rsidRPr="000669DF">
        <w:rPr>
          <w:b/>
          <w:bCs/>
          <w:sz w:val="28"/>
          <w:szCs w:val="28"/>
        </w:rPr>
        <w:t xml:space="preserve"> </w:t>
      </w:r>
      <w:r w:rsidRPr="008177F5">
        <w:rPr>
          <w:b/>
          <w:bCs/>
          <w:sz w:val="28"/>
          <w:szCs w:val="28"/>
        </w:rPr>
        <w:t>ΕΒΔΟΜΑΔΑΣ</w:t>
      </w:r>
    </w:p>
    <w:p w:rsidR="00850DAB" w:rsidRDefault="00850DAB" w:rsidP="00E70FB5">
      <w:pPr>
        <w:pStyle w:val="Default"/>
        <w:rPr>
          <w:b/>
          <w:bCs/>
          <w:sz w:val="22"/>
          <w:szCs w:val="22"/>
        </w:rPr>
      </w:pPr>
    </w:p>
    <w:p w:rsidR="00E70FB5" w:rsidRPr="00850DAB" w:rsidRDefault="00B24CE7" w:rsidP="00E70FB5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Τρίτη  14 </w:t>
      </w:r>
      <w:r w:rsidR="008A2398">
        <w:rPr>
          <w:b/>
          <w:bCs/>
          <w:sz w:val="22"/>
          <w:szCs w:val="22"/>
          <w:u w:val="single"/>
        </w:rPr>
        <w:t xml:space="preserve"> Νοεμβρίου</w:t>
      </w:r>
      <w:r w:rsidR="00E70FB5" w:rsidRPr="00850DAB">
        <w:rPr>
          <w:b/>
          <w:bCs/>
          <w:sz w:val="22"/>
          <w:szCs w:val="22"/>
          <w:u w:val="single"/>
        </w:rPr>
        <w:t xml:space="preserve">  2017 </w:t>
      </w:r>
    </w:p>
    <w:p w:rsidR="00E70FB5" w:rsidRDefault="00E70FB5" w:rsidP="00E70FB5">
      <w:pPr>
        <w:pStyle w:val="Default"/>
        <w:rPr>
          <w:b/>
          <w:bCs/>
          <w:sz w:val="22"/>
          <w:szCs w:val="22"/>
        </w:rPr>
      </w:pPr>
    </w:p>
    <w:p w:rsidR="00E70FB5" w:rsidRPr="002824F8" w:rsidRDefault="00E70FB5" w:rsidP="00E70FB5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lang w:eastAsia="el-GR"/>
        </w:rPr>
        <w:t>9:30 έως 13:3</w:t>
      </w:r>
      <w:r w:rsidRPr="002824F8">
        <w:rPr>
          <w:rFonts w:ascii="Times New Roman" w:eastAsia="Times New Roman" w:hAnsi="Times New Roman"/>
          <w:b/>
          <w:lang w:eastAsia="el-GR"/>
        </w:rPr>
        <w:t>0</w:t>
      </w:r>
      <w:r>
        <w:rPr>
          <w:rFonts w:ascii="Times New Roman" w:eastAsia="Times New Roman" w:hAnsi="Times New Roman"/>
          <w:b/>
          <w:lang w:eastAsia="el-GR"/>
        </w:rPr>
        <w:t xml:space="preserve"> (Μεσονήσι)</w:t>
      </w:r>
    </w:p>
    <w:p w:rsidR="00E70FB5" w:rsidRPr="00E70FB5" w:rsidRDefault="00E70FB5" w:rsidP="00E70FB5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Εργασία για την άσκηση σχεδίου/ανθρώπινη φιγούρα/σύνθεση. Να φέρετε υλικά</w:t>
      </w:r>
    </w:p>
    <w:p w:rsidR="00E70FB5" w:rsidRDefault="00E70FB5" w:rsidP="003B1FC4">
      <w:pPr>
        <w:pStyle w:val="Default"/>
        <w:rPr>
          <w:b/>
          <w:bCs/>
          <w:sz w:val="22"/>
          <w:szCs w:val="22"/>
        </w:rPr>
      </w:pPr>
    </w:p>
    <w:p w:rsidR="0012541C" w:rsidRPr="00850DAB" w:rsidRDefault="0012541C" w:rsidP="00CE21BA">
      <w:pPr>
        <w:pStyle w:val="Default"/>
        <w:tabs>
          <w:tab w:val="left" w:pos="7093"/>
        </w:tabs>
        <w:rPr>
          <w:b/>
          <w:bCs/>
          <w:sz w:val="22"/>
          <w:szCs w:val="22"/>
          <w:u w:val="single"/>
        </w:rPr>
      </w:pPr>
      <w:r w:rsidRPr="00850DAB">
        <w:rPr>
          <w:b/>
          <w:bCs/>
          <w:sz w:val="22"/>
          <w:szCs w:val="22"/>
          <w:u w:val="single"/>
        </w:rPr>
        <w:t xml:space="preserve">Τετάρτη </w:t>
      </w:r>
      <w:r w:rsidR="003B1FC4" w:rsidRPr="00850DAB">
        <w:rPr>
          <w:b/>
          <w:bCs/>
          <w:sz w:val="22"/>
          <w:szCs w:val="22"/>
          <w:u w:val="single"/>
        </w:rPr>
        <w:t xml:space="preserve"> </w:t>
      </w:r>
      <w:r w:rsidR="00B24CE7">
        <w:rPr>
          <w:b/>
          <w:bCs/>
          <w:sz w:val="22"/>
          <w:szCs w:val="22"/>
          <w:u w:val="single"/>
        </w:rPr>
        <w:t xml:space="preserve">15 </w:t>
      </w:r>
      <w:r w:rsidR="00F01F54">
        <w:rPr>
          <w:b/>
          <w:bCs/>
          <w:sz w:val="22"/>
          <w:szCs w:val="22"/>
          <w:u w:val="single"/>
        </w:rPr>
        <w:t xml:space="preserve"> Νοεμβρίου </w:t>
      </w:r>
      <w:r w:rsidR="00CE21BA">
        <w:rPr>
          <w:b/>
          <w:bCs/>
          <w:sz w:val="22"/>
          <w:szCs w:val="22"/>
          <w:u w:val="single"/>
        </w:rPr>
        <w:t>2017</w:t>
      </w:r>
    </w:p>
    <w:p w:rsidR="00E70FB5" w:rsidRDefault="00E70FB5" w:rsidP="00E70F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E70FB5" w:rsidRPr="002824F8" w:rsidRDefault="00E70FB5" w:rsidP="00E70FB5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lang w:eastAsia="el-GR"/>
        </w:rPr>
        <w:t>9:30 έως 13:3</w:t>
      </w:r>
      <w:r w:rsidRPr="002824F8">
        <w:rPr>
          <w:rFonts w:ascii="Times New Roman" w:eastAsia="Times New Roman" w:hAnsi="Times New Roman"/>
          <w:b/>
          <w:lang w:eastAsia="el-GR"/>
        </w:rPr>
        <w:t>0</w:t>
      </w:r>
      <w:r>
        <w:rPr>
          <w:rFonts w:ascii="Times New Roman" w:eastAsia="Times New Roman" w:hAnsi="Times New Roman"/>
          <w:b/>
          <w:lang w:eastAsia="el-GR"/>
        </w:rPr>
        <w:t xml:space="preserve"> (Μεσονήσι)</w:t>
      </w:r>
    </w:p>
    <w:p w:rsidR="00E70FB5" w:rsidRDefault="00E70FB5" w:rsidP="00E70FB5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Εργασία για την άσκηση σχεδίου/ανθρώπινη φιγούρα/σύνθεση. Να φέρετε υλικά</w:t>
      </w:r>
    </w:p>
    <w:p w:rsidR="003B1FC4" w:rsidRPr="00716D08" w:rsidRDefault="003B1FC4" w:rsidP="003B1FC4">
      <w:pPr>
        <w:pStyle w:val="Default"/>
        <w:jc w:val="both"/>
        <w:rPr>
          <w:b/>
          <w:bCs/>
          <w:sz w:val="22"/>
          <w:szCs w:val="22"/>
        </w:rPr>
      </w:pPr>
    </w:p>
    <w:p w:rsidR="00E70FB5" w:rsidRPr="00850DAB" w:rsidRDefault="00E70FB5" w:rsidP="00E70FB5">
      <w:pPr>
        <w:pStyle w:val="Default"/>
        <w:rPr>
          <w:b/>
          <w:bCs/>
          <w:sz w:val="22"/>
          <w:szCs w:val="22"/>
          <w:u w:val="single"/>
        </w:rPr>
      </w:pPr>
      <w:r w:rsidRPr="00850DAB">
        <w:rPr>
          <w:b/>
          <w:bCs/>
          <w:sz w:val="22"/>
          <w:szCs w:val="22"/>
          <w:u w:val="single"/>
        </w:rPr>
        <w:t xml:space="preserve">Πέμπτη </w:t>
      </w:r>
      <w:r w:rsidR="00B24CE7">
        <w:rPr>
          <w:b/>
          <w:bCs/>
          <w:sz w:val="22"/>
          <w:szCs w:val="22"/>
          <w:u w:val="single"/>
        </w:rPr>
        <w:t xml:space="preserve"> 16 </w:t>
      </w:r>
      <w:r w:rsidR="00F01F54">
        <w:rPr>
          <w:b/>
          <w:bCs/>
          <w:sz w:val="22"/>
          <w:szCs w:val="22"/>
          <w:u w:val="single"/>
        </w:rPr>
        <w:t xml:space="preserve">Νοεμβρίου </w:t>
      </w:r>
      <w:r w:rsidR="00297E79" w:rsidRPr="00850DAB">
        <w:rPr>
          <w:b/>
          <w:bCs/>
          <w:sz w:val="22"/>
          <w:szCs w:val="22"/>
          <w:u w:val="single"/>
        </w:rPr>
        <w:t>2017</w:t>
      </w:r>
    </w:p>
    <w:p w:rsidR="00D33C8C" w:rsidRDefault="00D33C8C" w:rsidP="003B1FC4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</w:p>
    <w:p w:rsidR="00481DD1" w:rsidRDefault="00481DD1" w:rsidP="003B1FC4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lang w:eastAsia="el-GR"/>
        </w:rPr>
        <w:t>9:30 έως 10</w:t>
      </w:r>
      <w:r w:rsidR="003B1FC4" w:rsidRPr="00716D08">
        <w:rPr>
          <w:rFonts w:ascii="Times New Roman" w:eastAsia="Times New Roman" w:hAnsi="Times New Roman"/>
          <w:b/>
          <w:lang w:eastAsia="el-GR"/>
        </w:rPr>
        <w:t>:30</w:t>
      </w:r>
    </w:p>
    <w:p w:rsidR="003B1FC4" w:rsidRPr="00E70FB5" w:rsidRDefault="008A2398" w:rsidP="003B1FC4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lang w:eastAsia="el-GR"/>
        </w:rPr>
        <w:t>Τ</w:t>
      </w:r>
      <w:r w:rsidR="00E36664">
        <w:rPr>
          <w:rFonts w:ascii="Times New Roman" w:eastAsia="Times New Roman" w:hAnsi="Times New Roman"/>
          <w:lang w:eastAsia="el-GR"/>
        </w:rPr>
        <w:t>έταρτη</w:t>
      </w:r>
      <w:r w:rsidR="006A5238">
        <w:rPr>
          <w:rFonts w:ascii="Times New Roman" w:eastAsia="Times New Roman" w:hAnsi="Times New Roman"/>
          <w:b/>
          <w:lang w:eastAsia="el-GR"/>
        </w:rPr>
        <w:t xml:space="preserve"> </w:t>
      </w:r>
      <w:r w:rsidR="00E70FB5" w:rsidRPr="00E70FB5">
        <w:rPr>
          <w:rFonts w:ascii="Times New Roman" w:eastAsia="Times New Roman" w:hAnsi="Times New Roman"/>
          <w:lang w:eastAsia="el-GR"/>
        </w:rPr>
        <w:t xml:space="preserve"> </w:t>
      </w:r>
      <w:r w:rsidR="0089252F">
        <w:rPr>
          <w:rFonts w:ascii="Times New Roman" w:eastAsia="Times New Roman" w:hAnsi="Times New Roman"/>
          <w:lang w:eastAsia="el-GR"/>
        </w:rPr>
        <w:t xml:space="preserve"> </w:t>
      </w:r>
      <w:r w:rsidR="005C357B">
        <w:rPr>
          <w:rFonts w:ascii="Times New Roman" w:eastAsia="Times New Roman" w:hAnsi="Times New Roman"/>
          <w:lang w:eastAsia="el-GR"/>
        </w:rPr>
        <w:t>παρουσίαση/ανάλυση των ιδεών της εργασίας</w:t>
      </w:r>
      <w:r w:rsidR="00481DD1">
        <w:rPr>
          <w:rFonts w:ascii="Times New Roman" w:eastAsia="Times New Roman" w:hAnsi="Times New Roman"/>
          <w:lang w:eastAsia="el-GR"/>
        </w:rPr>
        <w:t>.</w:t>
      </w:r>
      <w:r w:rsidR="0089252F">
        <w:rPr>
          <w:rFonts w:ascii="Times New Roman" w:eastAsia="Times New Roman" w:hAnsi="Times New Roman"/>
          <w:lang w:eastAsia="el-GR"/>
        </w:rPr>
        <w:t xml:space="preserve"> </w:t>
      </w:r>
      <w:r w:rsidR="00566479" w:rsidRPr="00566479">
        <w:rPr>
          <w:rFonts w:ascii="Times New Roman" w:eastAsia="Times New Roman" w:hAnsi="Times New Roman"/>
          <w:i/>
          <w:lang w:eastAsia="el-GR"/>
        </w:rPr>
        <w:t>Η δύναμη του μερικού ή Η λεπτομέρ</w:t>
      </w:r>
      <w:r w:rsidR="00566479">
        <w:rPr>
          <w:rFonts w:ascii="Times New Roman" w:eastAsia="Times New Roman" w:hAnsi="Times New Roman"/>
          <w:i/>
          <w:lang w:eastAsia="el-GR"/>
        </w:rPr>
        <w:t>ε</w:t>
      </w:r>
      <w:r w:rsidR="00566479" w:rsidRPr="00566479">
        <w:rPr>
          <w:rFonts w:ascii="Times New Roman" w:eastAsia="Times New Roman" w:hAnsi="Times New Roman"/>
          <w:i/>
          <w:lang w:eastAsia="el-GR"/>
        </w:rPr>
        <w:t>ια μέσα από τη διάλυσή της</w:t>
      </w:r>
    </w:p>
    <w:p w:rsidR="003B1FC4" w:rsidRDefault="003B1FC4" w:rsidP="003B1FC4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8908DC" w:rsidRDefault="008908DC" w:rsidP="003B1FC4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8908DC">
        <w:rPr>
          <w:rFonts w:ascii="Times New Roman" w:eastAsia="Times New Roman" w:hAnsi="Times New Roman"/>
          <w:b/>
          <w:lang w:eastAsia="el-GR"/>
        </w:rPr>
        <w:t>10:30 έως 12:00</w:t>
      </w:r>
    </w:p>
    <w:p w:rsidR="00C30C61" w:rsidRDefault="00C30C61" w:rsidP="003B1FC4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</w:p>
    <w:p w:rsidR="00C30C61" w:rsidRDefault="00C30C61" w:rsidP="00C30C6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Προβολή της ταινίας, </w:t>
      </w:r>
      <w:r w:rsidRPr="00B35A92">
        <w:rPr>
          <w:bCs/>
          <w:i/>
          <w:sz w:val="22"/>
          <w:szCs w:val="22"/>
        </w:rPr>
        <w:t>Το Σπίτι είναι Μαύρο</w:t>
      </w:r>
      <w:r>
        <w:rPr>
          <w:bCs/>
          <w:sz w:val="22"/>
          <w:szCs w:val="22"/>
        </w:rPr>
        <w:t xml:space="preserve"> της</w:t>
      </w:r>
      <w:r w:rsidRPr="00B35A92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Forough</w:t>
      </w:r>
      <w:proofErr w:type="spellEnd"/>
      <w:r w:rsidRPr="00B35A92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Farrokhzad</w:t>
      </w:r>
      <w:proofErr w:type="spellEnd"/>
      <w:r>
        <w:rPr>
          <w:bCs/>
          <w:sz w:val="22"/>
          <w:szCs w:val="22"/>
        </w:rPr>
        <w:t xml:space="preserve"> </w:t>
      </w:r>
      <w:r w:rsidRPr="00B35A92">
        <w:rPr>
          <w:bCs/>
          <w:sz w:val="22"/>
          <w:szCs w:val="22"/>
        </w:rPr>
        <w:t>(196</w:t>
      </w:r>
      <w:r>
        <w:rPr>
          <w:bCs/>
          <w:sz w:val="22"/>
          <w:szCs w:val="22"/>
        </w:rPr>
        <w:t>3</w:t>
      </w:r>
      <w:r w:rsidRPr="00B35A92">
        <w:rPr>
          <w:bCs/>
          <w:sz w:val="22"/>
          <w:szCs w:val="22"/>
        </w:rPr>
        <w:t>)</w:t>
      </w:r>
      <w:r w:rsidRPr="00CE21B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B24CE7">
        <w:rPr>
          <w:bCs/>
          <w:sz w:val="22"/>
          <w:szCs w:val="22"/>
        </w:rPr>
        <w:t xml:space="preserve">ανάγνωση ποιημάτων της, </w:t>
      </w:r>
      <w:r>
        <w:rPr>
          <w:bCs/>
          <w:sz w:val="22"/>
          <w:szCs w:val="22"/>
        </w:rPr>
        <w:t>συζήτηση για το έργο και την προσωπικότητά της</w:t>
      </w:r>
    </w:p>
    <w:p w:rsidR="000E2492" w:rsidRPr="00C30C61" w:rsidRDefault="000E2492" w:rsidP="00B35A92">
      <w:pPr>
        <w:pStyle w:val="Default"/>
        <w:jc w:val="both"/>
        <w:rPr>
          <w:bCs/>
          <w:sz w:val="22"/>
          <w:szCs w:val="22"/>
        </w:rPr>
      </w:pPr>
    </w:p>
    <w:p w:rsidR="008908DC" w:rsidRPr="008908DC" w:rsidRDefault="008908DC" w:rsidP="00E70FB5">
      <w:pPr>
        <w:pStyle w:val="Default"/>
        <w:rPr>
          <w:b/>
          <w:bCs/>
          <w:sz w:val="22"/>
          <w:szCs w:val="22"/>
        </w:rPr>
      </w:pPr>
      <w:r w:rsidRPr="008908DC">
        <w:rPr>
          <w:b/>
          <w:bCs/>
          <w:sz w:val="22"/>
          <w:szCs w:val="22"/>
        </w:rPr>
        <w:t>12:00 έως 13:30</w:t>
      </w:r>
    </w:p>
    <w:p w:rsidR="008908DC" w:rsidRDefault="008908DC" w:rsidP="00E70FB5">
      <w:pPr>
        <w:pStyle w:val="Default"/>
        <w:rPr>
          <w:b/>
          <w:bCs/>
          <w:sz w:val="22"/>
          <w:szCs w:val="22"/>
          <w:u w:val="single"/>
        </w:rPr>
      </w:pPr>
    </w:p>
    <w:p w:rsidR="00DA719E" w:rsidRPr="00716D08" w:rsidRDefault="00DA719E" w:rsidP="00DA719E">
      <w:pPr>
        <w:pStyle w:val="Default"/>
        <w:jc w:val="both"/>
        <w:rPr>
          <w:sz w:val="22"/>
          <w:szCs w:val="22"/>
        </w:rPr>
      </w:pPr>
      <w:r w:rsidRPr="00716D08">
        <w:rPr>
          <w:sz w:val="22"/>
          <w:szCs w:val="22"/>
        </w:rPr>
        <w:t>Αναγνώριση διαφανειών</w:t>
      </w:r>
      <w:r w:rsidR="00E36664">
        <w:rPr>
          <w:sz w:val="22"/>
          <w:szCs w:val="22"/>
        </w:rPr>
        <w:t xml:space="preserve"> </w:t>
      </w:r>
      <w:r w:rsidRPr="00716D08">
        <w:rPr>
          <w:sz w:val="22"/>
          <w:szCs w:val="22"/>
        </w:rPr>
        <w:t xml:space="preserve"> </w:t>
      </w:r>
    </w:p>
    <w:p w:rsidR="00DA719E" w:rsidRPr="00716D08" w:rsidRDefault="00DA719E" w:rsidP="00DA71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Προσκομίζονται</w:t>
      </w:r>
      <w:r w:rsidRPr="00716D08">
        <w:rPr>
          <w:sz w:val="22"/>
          <w:szCs w:val="22"/>
        </w:rPr>
        <w:t xml:space="preserve"> στο μάθημα 10 διαφάνειες από διάφορες περιόδους τέχνης στον ίδιο τρόπο προβολής παρουσίασης (power point) και διάταξη που έχουμε πραγματοποιήσει μέχρι τώρα. </w:t>
      </w:r>
    </w:p>
    <w:p w:rsidR="00DA719E" w:rsidRPr="00716D08" w:rsidRDefault="00DA719E" w:rsidP="00DA71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Θα παρουσιάζονται </w:t>
      </w:r>
      <w:r w:rsidRPr="00716D08">
        <w:rPr>
          <w:sz w:val="22"/>
          <w:szCs w:val="22"/>
        </w:rPr>
        <w:t xml:space="preserve">πρώτα τις 10 διαφάνειες και στο τέλος τους 10 τίτλους. </w:t>
      </w:r>
    </w:p>
    <w:p w:rsidR="00DA719E" w:rsidRDefault="00DA719E" w:rsidP="00DA719E">
      <w:pPr>
        <w:pStyle w:val="Default"/>
        <w:jc w:val="both"/>
        <w:rPr>
          <w:sz w:val="22"/>
          <w:szCs w:val="22"/>
        </w:rPr>
      </w:pPr>
      <w:r w:rsidRPr="00716D08">
        <w:rPr>
          <w:sz w:val="22"/>
          <w:szCs w:val="22"/>
        </w:rPr>
        <w:t>Τουλάχιστον 2 από αυτές να είναι ελληνική τέχνη μετά το 1830 και τουλάχιστον 1 διαφάνεια από μη Ευρωπαϊκό Πολιτισμό.</w:t>
      </w:r>
    </w:p>
    <w:p w:rsidR="00E36664" w:rsidRDefault="00E36664" w:rsidP="00DA719E">
      <w:pPr>
        <w:pStyle w:val="Default"/>
        <w:jc w:val="both"/>
        <w:rPr>
          <w:sz w:val="22"/>
          <w:szCs w:val="22"/>
        </w:rPr>
      </w:pPr>
    </w:p>
    <w:p w:rsidR="00E36664" w:rsidRPr="00E36664" w:rsidRDefault="00E36664" w:rsidP="00DA719E">
      <w:pPr>
        <w:pStyle w:val="Default"/>
        <w:jc w:val="both"/>
        <w:rPr>
          <w:b/>
          <w:sz w:val="22"/>
          <w:szCs w:val="22"/>
        </w:rPr>
      </w:pPr>
      <w:r w:rsidRPr="00E36664">
        <w:rPr>
          <w:b/>
          <w:sz w:val="22"/>
          <w:szCs w:val="22"/>
        </w:rPr>
        <w:t>13:30 και όσο χρειαστεί</w:t>
      </w:r>
    </w:p>
    <w:p w:rsidR="00DA719E" w:rsidRDefault="00DA719E" w:rsidP="00DA719E">
      <w:pPr>
        <w:pStyle w:val="Default"/>
        <w:rPr>
          <w:b/>
          <w:bCs/>
          <w:sz w:val="22"/>
          <w:szCs w:val="22"/>
          <w:u w:val="single"/>
        </w:rPr>
      </w:pPr>
    </w:p>
    <w:p w:rsidR="003A561C" w:rsidRDefault="00E36664" w:rsidP="00004733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Συνεργασία με όσους πάνε για Πτυχία τις επόμενες περιόδους</w:t>
      </w:r>
    </w:p>
    <w:p w:rsidR="00B24CE7" w:rsidRDefault="00B24CE7" w:rsidP="006B50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</w:p>
    <w:p w:rsidR="00B24CE7" w:rsidRDefault="00B24CE7" w:rsidP="006B50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</w:p>
    <w:p w:rsidR="006A5238" w:rsidRDefault="006A5238" w:rsidP="00F224E6">
      <w:pPr>
        <w:spacing w:after="0" w:line="240" w:lineRule="auto"/>
        <w:jc w:val="center"/>
      </w:pPr>
    </w:p>
    <w:p w:rsidR="00CE21BA" w:rsidRPr="00607A8A" w:rsidRDefault="00CE21BA" w:rsidP="00CE21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  <w:r w:rsidRPr="003B1FC4"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  <w:t>ΣΗΜΑΝΤΙΚΕΣ ΗΜΕΡΟΜΗΝΙΕΣ</w:t>
      </w:r>
    </w:p>
    <w:p w:rsidR="00CE21BA" w:rsidRPr="009104FB" w:rsidRDefault="00CE21BA" w:rsidP="00CE21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CE21BA" w:rsidRDefault="00CE21BA" w:rsidP="00B35A9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104FB">
        <w:rPr>
          <w:rFonts w:ascii="Times New Roman" w:hAnsi="Times New Roman"/>
          <w:b/>
          <w:sz w:val="24"/>
          <w:szCs w:val="24"/>
          <w:highlight w:val="yellow"/>
        </w:rPr>
        <w:t>Στο Σταθμό των Ψαράδων θα μεταβούμε:</w:t>
      </w:r>
    </w:p>
    <w:p w:rsidR="0075787E" w:rsidRPr="009104FB" w:rsidRDefault="0075787E" w:rsidP="00B35A9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21BA" w:rsidRPr="00B35A92" w:rsidRDefault="00CE21BA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- Παρασκευή 8 </w:t>
      </w:r>
      <w:r w:rsidRPr="00B35A92">
        <w:rPr>
          <w:rFonts w:ascii="Times New Roman" w:hAnsi="Times New Roman"/>
          <w:b/>
          <w:sz w:val="24"/>
          <w:szCs w:val="24"/>
          <w:highlight w:val="yellow"/>
        </w:rPr>
        <w:t xml:space="preserve">Δεκεμβρίου </w:t>
      </w:r>
      <w:r w:rsidR="00B35A92" w:rsidRPr="00B35A92">
        <w:rPr>
          <w:rFonts w:ascii="Times New Roman" w:hAnsi="Times New Roman"/>
          <w:b/>
          <w:sz w:val="24"/>
          <w:szCs w:val="24"/>
          <w:highlight w:val="yellow"/>
        </w:rPr>
        <w:t xml:space="preserve"> 9 Δεκεμβρίου 2017 </w:t>
      </w:r>
      <w:r w:rsidR="00E36664">
        <w:rPr>
          <w:rFonts w:ascii="Times New Roman" w:hAnsi="Times New Roman"/>
          <w:b/>
          <w:sz w:val="24"/>
          <w:szCs w:val="24"/>
          <w:highlight w:val="yellow"/>
        </w:rPr>
        <w:t>(οργάνωση: Μαρία Τσαγκάρη)</w:t>
      </w:r>
      <w:r w:rsidRPr="00B35A9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CE21BA" w:rsidRDefault="000E24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- Παρασκευή 19 </w:t>
      </w:r>
      <w:r w:rsidR="00CE21BA" w:rsidRPr="00B35A92">
        <w:rPr>
          <w:rFonts w:ascii="Times New Roman" w:hAnsi="Times New Roman"/>
          <w:b/>
          <w:sz w:val="24"/>
          <w:szCs w:val="24"/>
          <w:highlight w:val="yellow"/>
        </w:rPr>
        <w:t xml:space="preserve">έως Κυριακή 21  </w:t>
      </w:r>
      <w:r w:rsidR="00B35A92">
        <w:rPr>
          <w:rFonts w:ascii="Times New Roman" w:hAnsi="Times New Roman"/>
          <w:b/>
          <w:sz w:val="24"/>
          <w:szCs w:val="24"/>
          <w:highlight w:val="yellow"/>
        </w:rPr>
        <w:t xml:space="preserve">Ιανουαρίου </w:t>
      </w:r>
      <w:r w:rsidR="00B35A92" w:rsidRPr="00B35A92">
        <w:rPr>
          <w:rFonts w:ascii="Times New Roman" w:hAnsi="Times New Roman"/>
          <w:b/>
          <w:sz w:val="24"/>
          <w:szCs w:val="24"/>
          <w:highlight w:val="yellow"/>
        </w:rPr>
        <w:t>2018</w:t>
      </w:r>
    </w:p>
    <w:p w:rsidR="00B24CE7" w:rsidRDefault="00B24CE7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35A92" w:rsidRDefault="00B35A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35A92" w:rsidRDefault="00B35A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Παρακαλώ προγραμματίστε τις υποχρεώσεις σας ώστε να είστε εκεί</w:t>
      </w:r>
      <w:r w:rsidR="00762B9A">
        <w:rPr>
          <w:rFonts w:ascii="Times New Roman" w:hAnsi="Times New Roman"/>
          <w:b/>
          <w:sz w:val="24"/>
          <w:szCs w:val="24"/>
        </w:rPr>
        <w:t xml:space="preserve"> τουλάχιστον μία φορά. Στην ημερομηνία του Ιανουαρίου θα διεξάγεται παράλληλα το Διαπανεπιστημιακό Μεταπτυχιακό Πρόγραμμα Σπουδών «Κλινική Κοινωνιολογία και Τέχνη» Του ΤΕΕΤ και του Τμήματος Κοινωνιολογίας του Πανεπιστήμιου Αιγαίου.</w:t>
      </w:r>
    </w:p>
    <w:p w:rsidR="00B24CE7" w:rsidRDefault="00B24CE7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57892" w:rsidRDefault="006578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57892" w:rsidRDefault="006578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57892" w:rsidRDefault="006578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57892" w:rsidRDefault="00657892" w:rsidP="00CE21B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803BF" w:rsidRDefault="003803BF" w:rsidP="006B50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</w:p>
    <w:p w:rsidR="00E674A4" w:rsidRDefault="00E674A4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E674A4" w:rsidRDefault="00E674A4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E674A4" w:rsidRDefault="00E674A4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0627CE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>Τα του Καίσαρος:</w:t>
      </w:r>
    </w:p>
    <w:p w:rsidR="000627CE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6B5011" w:rsidRPr="000627CE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 w:rsidRPr="000627CE"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>OI ΠΑΡΟΥΣΙΕΣ ΠΙΣΤΟΠΟΙΟΥΝΤΑΙ:</w:t>
      </w:r>
    </w:p>
    <w:p w:rsidR="006B5011" w:rsidRPr="000627CE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6B5011" w:rsidRPr="000627CE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 w:rsidRPr="000627CE"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>1. ΜΕ ΜΙΑ ΥΠΟΓΡΑΦΗ ΤΟΥ ΦΟΙΤΗΤΗ/ΤΡΙΑΣ ΜΕΤΑΞΥ 9:30  - 9:45</w:t>
      </w:r>
    </w:p>
    <w:p w:rsidR="006B5011" w:rsidRPr="000627CE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 w:rsidRPr="000627CE"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>2. ΤΗΝ ΥΠΟΓΡΑΦΗ ΤΟΥ ΔΙΔΑΣΚΟΝΤΟΣ ΣΤΙΣ 13:30</w:t>
      </w:r>
    </w:p>
    <w:p w:rsidR="006B5011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 w:rsidRPr="000627CE"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>3.ΤΟΥΛΑΧΙΣΤΟΝ ΠΕΝΤΕ ΕΡΓΑΣΙΕΣ ΚΑΘΕ ΒΔΟΜΑΔΑ</w:t>
      </w:r>
    </w:p>
    <w:p w:rsidR="000627CE" w:rsidRPr="000627CE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0627CE" w:rsidRPr="000627CE" w:rsidRDefault="000627CE" w:rsidP="000627CE">
      <w:pPr>
        <w:pStyle w:val="Default"/>
        <w:ind w:hanging="142"/>
        <w:rPr>
          <w:b/>
          <w:bCs/>
          <w:color w:val="FF0000"/>
          <w:u w:val="single"/>
        </w:rPr>
      </w:pPr>
      <w:r w:rsidRPr="000627CE">
        <w:rPr>
          <w:b/>
          <w:bCs/>
          <w:color w:val="FF0000"/>
        </w:rPr>
        <w:t xml:space="preserve">  </w:t>
      </w:r>
      <w:r w:rsidR="008455A2">
        <w:rPr>
          <w:b/>
          <w:bCs/>
          <w:color w:val="FF0000"/>
          <w:u w:val="single"/>
        </w:rPr>
        <w:t xml:space="preserve">Θα </w:t>
      </w:r>
      <w:r w:rsidRPr="000627CE">
        <w:rPr>
          <w:b/>
          <w:bCs/>
          <w:color w:val="FF0000"/>
          <w:u w:val="single"/>
        </w:rPr>
        <w:t>υπάρχει διδάσκων στο Μεσονήσι τέσσερεις μέρες τη βδομάδα: Τρίτη, Τετάρτη, Πέμπτη και Παρασκευή 9:30 έως 14:00.</w:t>
      </w:r>
    </w:p>
    <w:p w:rsidR="000627CE" w:rsidRPr="000627CE" w:rsidRDefault="000627CE" w:rsidP="000627CE">
      <w:pPr>
        <w:pStyle w:val="Default"/>
        <w:ind w:hanging="142"/>
        <w:rPr>
          <w:b/>
          <w:bCs/>
          <w:color w:val="FF0000"/>
          <w:u w:val="single"/>
        </w:rPr>
      </w:pPr>
    </w:p>
    <w:p w:rsidR="000627CE" w:rsidRPr="000627CE" w:rsidRDefault="000627CE" w:rsidP="000627CE">
      <w:pPr>
        <w:pStyle w:val="Default"/>
        <w:rPr>
          <w:b/>
          <w:bCs/>
          <w:color w:val="FF0000"/>
          <w:u w:val="single"/>
        </w:rPr>
      </w:pPr>
      <w:r w:rsidRPr="000627CE">
        <w:rPr>
          <w:b/>
          <w:bCs/>
          <w:color w:val="FF0000"/>
          <w:u w:val="single"/>
        </w:rPr>
        <w:t>Παρουσίες θα πρέπει να έχετε τρεις φορές τη βδομάδα (όλοι/ες πλην των επί πτυχίω) τουλάχιστον (Πέμπτη /ΥΠΟΧΡΕΩΤΙΚΑ).  Συνολικά για να θεωρηθεί ότι παρακολουθήσατε το εξάμηνο θα πρέπει να έχετε 25 παρουσίες ως το τέλος του εξαμήνου, εκ των οποίων 10 τις Πέμπτες.</w:t>
      </w:r>
    </w:p>
    <w:p w:rsidR="000627CE" w:rsidRPr="000627CE" w:rsidRDefault="000627CE" w:rsidP="000627CE">
      <w:pPr>
        <w:pStyle w:val="Default"/>
        <w:rPr>
          <w:b/>
          <w:bCs/>
          <w:color w:val="FF0000"/>
          <w:u w:val="single"/>
        </w:rPr>
      </w:pPr>
    </w:p>
    <w:p w:rsidR="000627CE" w:rsidRPr="000627CE" w:rsidRDefault="000627CE" w:rsidP="000627CE">
      <w:pPr>
        <w:pStyle w:val="Default"/>
        <w:rPr>
          <w:b/>
          <w:bCs/>
          <w:color w:val="FF0000"/>
          <w:u w:val="single"/>
        </w:rPr>
      </w:pPr>
      <w:r w:rsidRPr="000627CE">
        <w:rPr>
          <w:b/>
          <w:bCs/>
          <w:color w:val="FF0000"/>
          <w:u w:val="single"/>
        </w:rPr>
        <w:t>Για τους επί πτυχίω χρειάζονται τουλάχιστον δέκα παρουσίες την Πέμπτη</w:t>
      </w:r>
    </w:p>
    <w:p w:rsidR="000627CE" w:rsidRPr="000627CE" w:rsidRDefault="000627CE" w:rsidP="000627CE">
      <w:pPr>
        <w:pStyle w:val="Default"/>
        <w:rPr>
          <w:b/>
          <w:bCs/>
          <w:color w:val="FF0000"/>
          <w:u w:val="single"/>
        </w:rPr>
      </w:pPr>
    </w:p>
    <w:p w:rsidR="000627CE" w:rsidRPr="000627CE" w:rsidRDefault="000627CE" w:rsidP="000627CE">
      <w:pPr>
        <w:pStyle w:val="Default"/>
        <w:rPr>
          <w:b/>
          <w:bCs/>
          <w:color w:val="FF0000"/>
          <w:u w:val="single"/>
        </w:rPr>
      </w:pPr>
      <w:r w:rsidRPr="000627CE">
        <w:rPr>
          <w:b/>
          <w:bCs/>
          <w:color w:val="FF0000"/>
          <w:u w:val="single"/>
        </w:rPr>
        <w:t>Επισυνάπτεται ο τρόπος βαθμολόγησης</w:t>
      </w:r>
    </w:p>
    <w:p w:rsidR="000627CE" w:rsidRPr="000627CE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6B5011" w:rsidRPr="000627CE" w:rsidRDefault="006B5011" w:rsidP="006B5011">
      <w:pPr>
        <w:pStyle w:val="Default"/>
      </w:pPr>
    </w:p>
    <w:p w:rsidR="006B5011" w:rsidRPr="000627CE" w:rsidRDefault="006B5011" w:rsidP="006B5011">
      <w:pPr>
        <w:pStyle w:val="Default"/>
        <w:jc w:val="center"/>
        <w:rPr>
          <w:color w:val="FF0000"/>
        </w:rPr>
      </w:pPr>
      <w:r w:rsidRPr="000627CE">
        <w:rPr>
          <w:b/>
          <w:bCs/>
          <w:color w:val="FF0000"/>
        </w:rPr>
        <w:t>ΠΑΡΑΚΑΛΩ Η ΑΛΛΗΛΟΓΡΑΦΙΑ ΠΟΥ ΑΦΟΡΑ ΤΟ 1</w:t>
      </w:r>
      <w:r w:rsidRPr="000627CE">
        <w:rPr>
          <w:b/>
          <w:bCs/>
          <w:color w:val="FF0000"/>
          <w:vertAlign w:val="superscript"/>
        </w:rPr>
        <w:t xml:space="preserve">ο </w:t>
      </w:r>
      <w:r w:rsidRPr="000627CE">
        <w:rPr>
          <w:b/>
          <w:bCs/>
          <w:color w:val="FF0000"/>
        </w:rPr>
        <w:t xml:space="preserve"> ΕΡΓΑΣΤΗΡΙΟ ΝΑ ΑΠΟΣΤΕΛΛΕΤΑΙ ΣΤΗΝ:</w:t>
      </w:r>
    </w:p>
    <w:p w:rsidR="00315874" w:rsidRDefault="000627CE" w:rsidP="006B5011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   </w:t>
      </w:r>
      <w:hyperlink r:id="rId10" w:history="1">
        <w:r w:rsidR="006B5011" w:rsidRPr="000627CE">
          <w:rPr>
            <w:rStyle w:val="-"/>
            <w:rFonts w:ascii="Times New Roman" w:hAnsi="Times New Roman"/>
            <w:b/>
            <w:bCs/>
            <w:sz w:val="24"/>
            <w:szCs w:val="24"/>
          </w:rPr>
          <w:t>firstpaintingworkshop@uowm.gr</w:t>
        </w:r>
      </w:hyperlink>
    </w:p>
    <w:p w:rsidR="00315874" w:rsidRPr="00A93AE0" w:rsidRDefault="00315874" w:rsidP="00315874">
      <w:pPr>
        <w:jc w:val="center"/>
        <w:rPr>
          <w:rFonts w:ascii="Times New Roman" w:hAnsi="Times New Roman"/>
          <w:b/>
          <w:bCs/>
          <w:color w:val="FF0000"/>
        </w:rPr>
      </w:pPr>
    </w:p>
    <w:sectPr w:rsidR="00315874" w:rsidRPr="00A93AE0" w:rsidSect="00E9550D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24" w:rsidRDefault="00D14B24" w:rsidP="002C051B">
      <w:pPr>
        <w:spacing w:after="0" w:line="240" w:lineRule="auto"/>
      </w:pPr>
      <w:r>
        <w:separator/>
      </w:r>
    </w:p>
  </w:endnote>
  <w:endnote w:type="continuationSeparator" w:id="1">
    <w:p w:rsidR="00D14B24" w:rsidRDefault="00D14B24" w:rsidP="002C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24" w:rsidRDefault="00D14B24" w:rsidP="002C051B">
      <w:pPr>
        <w:spacing w:after="0" w:line="240" w:lineRule="auto"/>
      </w:pPr>
      <w:r>
        <w:separator/>
      </w:r>
    </w:p>
  </w:footnote>
  <w:footnote w:type="continuationSeparator" w:id="1">
    <w:p w:rsidR="00D14B24" w:rsidRDefault="00D14B24" w:rsidP="002C051B">
      <w:pPr>
        <w:spacing w:after="0" w:line="240" w:lineRule="auto"/>
      </w:pPr>
      <w:r>
        <w:continuationSeparator/>
      </w:r>
    </w:p>
  </w:footnote>
  <w:footnote w:id="2">
    <w:p w:rsidR="00E13F46" w:rsidRDefault="00E13F46">
      <w:pPr>
        <w:pStyle w:val="a4"/>
      </w:pPr>
      <w:r>
        <w:rPr>
          <w:rStyle w:val="a5"/>
        </w:rPr>
        <w:footnoteRef/>
      </w:r>
      <w:r>
        <w:t xml:space="preserve"> </w:t>
      </w:r>
      <w:r w:rsidRPr="00E13F46">
        <w:t>http://www.cape.ag/?p=1071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4F"/>
    <w:multiLevelType w:val="hybridMultilevel"/>
    <w:tmpl w:val="037E4F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CF"/>
    <w:multiLevelType w:val="hybridMultilevel"/>
    <w:tmpl w:val="68FCE860"/>
    <w:lvl w:ilvl="0" w:tplc="9782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8A5"/>
    <w:multiLevelType w:val="hybridMultilevel"/>
    <w:tmpl w:val="2D5A3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0B99"/>
    <w:rsid w:val="00004733"/>
    <w:rsid w:val="000075A2"/>
    <w:rsid w:val="0004115E"/>
    <w:rsid w:val="00052655"/>
    <w:rsid w:val="000627CE"/>
    <w:rsid w:val="000669DF"/>
    <w:rsid w:val="00067274"/>
    <w:rsid w:val="00071CE8"/>
    <w:rsid w:val="00081588"/>
    <w:rsid w:val="000839E2"/>
    <w:rsid w:val="00086C8D"/>
    <w:rsid w:val="000A0A5D"/>
    <w:rsid w:val="000B1156"/>
    <w:rsid w:val="000C4ACA"/>
    <w:rsid w:val="000C71F0"/>
    <w:rsid w:val="000D1D38"/>
    <w:rsid w:val="000D7883"/>
    <w:rsid w:val="000E2450"/>
    <w:rsid w:val="000E2492"/>
    <w:rsid w:val="000E30C2"/>
    <w:rsid w:val="001108DA"/>
    <w:rsid w:val="00114421"/>
    <w:rsid w:val="001149D3"/>
    <w:rsid w:val="0012541C"/>
    <w:rsid w:val="00125CA3"/>
    <w:rsid w:val="00137596"/>
    <w:rsid w:val="00147CEA"/>
    <w:rsid w:val="0015066F"/>
    <w:rsid w:val="0016165C"/>
    <w:rsid w:val="00175128"/>
    <w:rsid w:val="001771B4"/>
    <w:rsid w:val="001943BD"/>
    <w:rsid w:val="001A2A58"/>
    <w:rsid w:val="001A55D7"/>
    <w:rsid w:val="001C3D4D"/>
    <w:rsid w:val="001C5D01"/>
    <w:rsid w:val="001D39C5"/>
    <w:rsid w:val="001E016D"/>
    <w:rsid w:val="001E4DD6"/>
    <w:rsid w:val="001E50E6"/>
    <w:rsid w:val="001F360E"/>
    <w:rsid w:val="00224D95"/>
    <w:rsid w:val="00227CF1"/>
    <w:rsid w:val="00230754"/>
    <w:rsid w:val="00231CC4"/>
    <w:rsid w:val="00236C5D"/>
    <w:rsid w:val="00242C34"/>
    <w:rsid w:val="00251523"/>
    <w:rsid w:val="00256D66"/>
    <w:rsid w:val="002824F8"/>
    <w:rsid w:val="00297E79"/>
    <w:rsid w:val="002C051B"/>
    <w:rsid w:val="002D6096"/>
    <w:rsid w:val="002E73C3"/>
    <w:rsid w:val="002F0EC2"/>
    <w:rsid w:val="002F18D8"/>
    <w:rsid w:val="00304435"/>
    <w:rsid w:val="0030503E"/>
    <w:rsid w:val="003070CD"/>
    <w:rsid w:val="00315874"/>
    <w:rsid w:val="00322F43"/>
    <w:rsid w:val="00324B0A"/>
    <w:rsid w:val="003673AC"/>
    <w:rsid w:val="0038012F"/>
    <w:rsid w:val="003803BF"/>
    <w:rsid w:val="003932BA"/>
    <w:rsid w:val="00394D0E"/>
    <w:rsid w:val="003A0D9F"/>
    <w:rsid w:val="003A2B9C"/>
    <w:rsid w:val="003A561C"/>
    <w:rsid w:val="003B1FC4"/>
    <w:rsid w:val="003B29FB"/>
    <w:rsid w:val="003E6784"/>
    <w:rsid w:val="003F2FA9"/>
    <w:rsid w:val="003F381F"/>
    <w:rsid w:val="003F59EA"/>
    <w:rsid w:val="004042C1"/>
    <w:rsid w:val="004150D0"/>
    <w:rsid w:val="0042329B"/>
    <w:rsid w:val="00443E28"/>
    <w:rsid w:val="00464DA3"/>
    <w:rsid w:val="00481DD1"/>
    <w:rsid w:val="004D3BD0"/>
    <w:rsid w:val="004D6C4C"/>
    <w:rsid w:val="004F3240"/>
    <w:rsid w:val="00513631"/>
    <w:rsid w:val="00522B56"/>
    <w:rsid w:val="00545EA5"/>
    <w:rsid w:val="0055638F"/>
    <w:rsid w:val="00566479"/>
    <w:rsid w:val="00573D29"/>
    <w:rsid w:val="00574D56"/>
    <w:rsid w:val="005B0284"/>
    <w:rsid w:val="005B53A8"/>
    <w:rsid w:val="005C357B"/>
    <w:rsid w:val="005C529C"/>
    <w:rsid w:val="005C6336"/>
    <w:rsid w:val="005C69B9"/>
    <w:rsid w:val="005E18F3"/>
    <w:rsid w:val="005E193E"/>
    <w:rsid w:val="005F05DE"/>
    <w:rsid w:val="00604BDE"/>
    <w:rsid w:val="00604E1B"/>
    <w:rsid w:val="00611347"/>
    <w:rsid w:val="00612A21"/>
    <w:rsid w:val="006170AE"/>
    <w:rsid w:val="00617FDD"/>
    <w:rsid w:val="0063586C"/>
    <w:rsid w:val="006359FC"/>
    <w:rsid w:val="006376AF"/>
    <w:rsid w:val="00657892"/>
    <w:rsid w:val="00660B6B"/>
    <w:rsid w:val="0067583D"/>
    <w:rsid w:val="00680B99"/>
    <w:rsid w:val="00685B60"/>
    <w:rsid w:val="006A5238"/>
    <w:rsid w:val="006B1341"/>
    <w:rsid w:val="006B3455"/>
    <w:rsid w:val="006B5011"/>
    <w:rsid w:val="006B6D5E"/>
    <w:rsid w:val="006D565B"/>
    <w:rsid w:val="006F4094"/>
    <w:rsid w:val="006F771B"/>
    <w:rsid w:val="007023E6"/>
    <w:rsid w:val="00716B94"/>
    <w:rsid w:val="00716D08"/>
    <w:rsid w:val="007219A1"/>
    <w:rsid w:val="007301BC"/>
    <w:rsid w:val="00734EAB"/>
    <w:rsid w:val="0074190B"/>
    <w:rsid w:val="00753433"/>
    <w:rsid w:val="0075787E"/>
    <w:rsid w:val="00762B9A"/>
    <w:rsid w:val="007664B5"/>
    <w:rsid w:val="007767CD"/>
    <w:rsid w:val="00782476"/>
    <w:rsid w:val="007856A5"/>
    <w:rsid w:val="007C485D"/>
    <w:rsid w:val="007D1406"/>
    <w:rsid w:val="007D3626"/>
    <w:rsid w:val="007D4CD7"/>
    <w:rsid w:val="007E38C0"/>
    <w:rsid w:val="007E42B0"/>
    <w:rsid w:val="007F06EB"/>
    <w:rsid w:val="007F1BFD"/>
    <w:rsid w:val="007F2B9B"/>
    <w:rsid w:val="008032E4"/>
    <w:rsid w:val="008104C5"/>
    <w:rsid w:val="008177F5"/>
    <w:rsid w:val="00820496"/>
    <w:rsid w:val="008449A7"/>
    <w:rsid w:val="008455A2"/>
    <w:rsid w:val="00850DAB"/>
    <w:rsid w:val="008672AD"/>
    <w:rsid w:val="0088727D"/>
    <w:rsid w:val="008908DC"/>
    <w:rsid w:val="0089252F"/>
    <w:rsid w:val="00894C44"/>
    <w:rsid w:val="008A2398"/>
    <w:rsid w:val="008B4D26"/>
    <w:rsid w:val="008C27FA"/>
    <w:rsid w:val="008D7D41"/>
    <w:rsid w:val="00900707"/>
    <w:rsid w:val="009104FB"/>
    <w:rsid w:val="00914A5D"/>
    <w:rsid w:val="00915CDF"/>
    <w:rsid w:val="0094122B"/>
    <w:rsid w:val="00945927"/>
    <w:rsid w:val="00950A29"/>
    <w:rsid w:val="00994F8C"/>
    <w:rsid w:val="00995F44"/>
    <w:rsid w:val="009A3EBC"/>
    <w:rsid w:val="009B39EE"/>
    <w:rsid w:val="009B52DF"/>
    <w:rsid w:val="009B5950"/>
    <w:rsid w:val="009B66E1"/>
    <w:rsid w:val="009B7127"/>
    <w:rsid w:val="009D0662"/>
    <w:rsid w:val="009D428D"/>
    <w:rsid w:val="009D73DF"/>
    <w:rsid w:val="009E084B"/>
    <w:rsid w:val="00A12BEA"/>
    <w:rsid w:val="00A165EF"/>
    <w:rsid w:val="00A17CA5"/>
    <w:rsid w:val="00A17F96"/>
    <w:rsid w:val="00A34695"/>
    <w:rsid w:val="00A35B8E"/>
    <w:rsid w:val="00A37A59"/>
    <w:rsid w:val="00A42FFC"/>
    <w:rsid w:val="00A635E8"/>
    <w:rsid w:val="00A93AE0"/>
    <w:rsid w:val="00AA7C9D"/>
    <w:rsid w:val="00AD12D0"/>
    <w:rsid w:val="00AE2CD2"/>
    <w:rsid w:val="00AF2A68"/>
    <w:rsid w:val="00B021B6"/>
    <w:rsid w:val="00B0365D"/>
    <w:rsid w:val="00B24CE7"/>
    <w:rsid w:val="00B35A92"/>
    <w:rsid w:val="00B47222"/>
    <w:rsid w:val="00B66DDC"/>
    <w:rsid w:val="00B70344"/>
    <w:rsid w:val="00B871CE"/>
    <w:rsid w:val="00B91A0C"/>
    <w:rsid w:val="00BB33CD"/>
    <w:rsid w:val="00BB4446"/>
    <w:rsid w:val="00BB55C9"/>
    <w:rsid w:val="00BC17F5"/>
    <w:rsid w:val="00BC6476"/>
    <w:rsid w:val="00BD0CB7"/>
    <w:rsid w:val="00BD383F"/>
    <w:rsid w:val="00BE2A94"/>
    <w:rsid w:val="00BF008A"/>
    <w:rsid w:val="00BF6932"/>
    <w:rsid w:val="00BF6F4D"/>
    <w:rsid w:val="00C10DF6"/>
    <w:rsid w:val="00C213EC"/>
    <w:rsid w:val="00C30C61"/>
    <w:rsid w:val="00C3556A"/>
    <w:rsid w:val="00C432E9"/>
    <w:rsid w:val="00C53A02"/>
    <w:rsid w:val="00C564C0"/>
    <w:rsid w:val="00C8069C"/>
    <w:rsid w:val="00C81538"/>
    <w:rsid w:val="00C87068"/>
    <w:rsid w:val="00C97758"/>
    <w:rsid w:val="00CA610F"/>
    <w:rsid w:val="00CD2BF9"/>
    <w:rsid w:val="00CE21BA"/>
    <w:rsid w:val="00CE5B40"/>
    <w:rsid w:val="00D03079"/>
    <w:rsid w:val="00D075E4"/>
    <w:rsid w:val="00D14B24"/>
    <w:rsid w:val="00D32963"/>
    <w:rsid w:val="00D33C8C"/>
    <w:rsid w:val="00D33E96"/>
    <w:rsid w:val="00D40D8F"/>
    <w:rsid w:val="00D43795"/>
    <w:rsid w:val="00D5455C"/>
    <w:rsid w:val="00D66BF0"/>
    <w:rsid w:val="00D72C47"/>
    <w:rsid w:val="00D801DB"/>
    <w:rsid w:val="00D81127"/>
    <w:rsid w:val="00D93991"/>
    <w:rsid w:val="00DA025B"/>
    <w:rsid w:val="00DA602B"/>
    <w:rsid w:val="00DA719E"/>
    <w:rsid w:val="00DC0F5E"/>
    <w:rsid w:val="00DC436C"/>
    <w:rsid w:val="00DD4854"/>
    <w:rsid w:val="00DD6BB2"/>
    <w:rsid w:val="00DD74B4"/>
    <w:rsid w:val="00DE1A30"/>
    <w:rsid w:val="00DE6211"/>
    <w:rsid w:val="00DF115C"/>
    <w:rsid w:val="00DF21C6"/>
    <w:rsid w:val="00E128A6"/>
    <w:rsid w:val="00E13F46"/>
    <w:rsid w:val="00E1799D"/>
    <w:rsid w:val="00E36664"/>
    <w:rsid w:val="00E554C0"/>
    <w:rsid w:val="00E60B42"/>
    <w:rsid w:val="00E674A4"/>
    <w:rsid w:val="00E70FB5"/>
    <w:rsid w:val="00E73F5A"/>
    <w:rsid w:val="00E9550D"/>
    <w:rsid w:val="00EA43B9"/>
    <w:rsid w:val="00EA66FB"/>
    <w:rsid w:val="00EC5E61"/>
    <w:rsid w:val="00ED501A"/>
    <w:rsid w:val="00EE30C4"/>
    <w:rsid w:val="00EF035A"/>
    <w:rsid w:val="00EF3A41"/>
    <w:rsid w:val="00EF7267"/>
    <w:rsid w:val="00F01F54"/>
    <w:rsid w:val="00F02DFE"/>
    <w:rsid w:val="00F1167C"/>
    <w:rsid w:val="00F14089"/>
    <w:rsid w:val="00F224E6"/>
    <w:rsid w:val="00F226FD"/>
    <w:rsid w:val="00F25F5D"/>
    <w:rsid w:val="00F33E6B"/>
    <w:rsid w:val="00F574A2"/>
    <w:rsid w:val="00F93FB9"/>
    <w:rsid w:val="00F955A5"/>
    <w:rsid w:val="00FA4D79"/>
    <w:rsid w:val="00FA7F19"/>
    <w:rsid w:val="00FB469C"/>
    <w:rsid w:val="00FF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9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716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80B9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680B9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3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A37A5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A3EBC"/>
    <w:rPr>
      <w:i/>
      <w:iCs/>
    </w:rPr>
  </w:style>
  <w:style w:type="paragraph" w:styleId="a4">
    <w:name w:val="footnote text"/>
    <w:basedOn w:val="a"/>
    <w:link w:val="Char0"/>
    <w:uiPriority w:val="99"/>
    <w:semiHidden/>
    <w:unhideWhenUsed/>
    <w:rsid w:val="002C051B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2C051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C051B"/>
    <w:rPr>
      <w:vertAlign w:val="superscript"/>
    </w:rPr>
  </w:style>
  <w:style w:type="character" w:styleId="a6">
    <w:name w:val="Strong"/>
    <w:basedOn w:val="a0"/>
    <w:uiPriority w:val="22"/>
    <w:qFormat/>
    <w:rsid w:val="0030503E"/>
    <w:rPr>
      <w:b/>
      <w:bCs/>
    </w:rPr>
  </w:style>
  <w:style w:type="character" w:customStyle="1" w:styleId="apple-converted-space">
    <w:name w:val="apple-converted-space"/>
    <w:basedOn w:val="a0"/>
    <w:rsid w:val="0030503E"/>
  </w:style>
  <w:style w:type="character" w:customStyle="1" w:styleId="bold">
    <w:name w:val="bold"/>
    <w:basedOn w:val="a0"/>
    <w:rsid w:val="00604E1B"/>
  </w:style>
  <w:style w:type="character" w:customStyle="1" w:styleId="4Char">
    <w:name w:val="Επικεφαλίδα 4 Char"/>
    <w:basedOn w:val="a0"/>
    <w:link w:val="4"/>
    <w:uiPriority w:val="9"/>
    <w:rsid w:val="00716D08"/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716D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rstpaintingworkshop@uowm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4E89-2B4D-4CF9-A2A8-05BEB4F5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mailto:firstpaintingworkshop@uowm.gr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2016-11-04T06:13:00Z</cp:lastPrinted>
  <dcterms:created xsi:type="dcterms:W3CDTF">2017-11-11T04:29:00Z</dcterms:created>
  <dcterms:modified xsi:type="dcterms:W3CDTF">2017-11-11T04:52:00Z</dcterms:modified>
</cp:coreProperties>
</file>