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B348D" w14:textId="6B33B6D6" w:rsidR="00844941" w:rsidRPr="00D922DF" w:rsidRDefault="00D922DF" w:rsidP="00046602">
      <w:pPr>
        <w:jc w:val="both"/>
        <w:rPr>
          <w:b/>
          <w:bCs/>
        </w:rPr>
      </w:pPr>
      <w:r w:rsidRPr="00D922DF">
        <w:rPr>
          <w:b/>
          <w:bCs/>
        </w:rPr>
        <w:t>Απαντή</w:t>
      </w:r>
      <w:r w:rsidR="00844941" w:rsidRPr="00D922DF">
        <w:rPr>
          <w:b/>
          <w:bCs/>
        </w:rPr>
        <w:t>σεις Επιχειρησιακά σχέδια</w:t>
      </w:r>
      <w:r w:rsidRPr="00D922DF">
        <w:rPr>
          <w:b/>
          <w:bCs/>
          <w:lang w:val="en-US"/>
        </w:rPr>
        <w:t xml:space="preserve"> </w:t>
      </w:r>
      <w:r w:rsidRPr="00D922DF">
        <w:rPr>
          <w:b/>
          <w:bCs/>
        </w:rPr>
        <w:t>16 με 30</w:t>
      </w:r>
    </w:p>
    <w:p w14:paraId="432EB5E2" w14:textId="77777777" w:rsidR="0061168C" w:rsidRPr="00D922DF" w:rsidRDefault="0061168C" w:rsidP="00046602">
      <w:pPr>
        <w:jc w:val="both"/>
      </w:pPr>
    </w:p>
    <w:p w14:paraId="53A517B3" w14:textId="77777777" w:rsidR="00B93D2A" w:rsidRPr="006F51F4" w:rsidRDefault="00B93D2A" w:rsidP="00046602">
      <w:pPr>
        <w:pStyle w:val="a3"/>
        <w:numPr>
          <w:ilvl w:val="0"/>
          <w:numId w:val="1"/>
        </w:numPr>
        <w:jc w:val="both"/>
        <w:rPr>
          <w:b/>
          <w:bCs/>
        </w:rPr>
      </w:pPr>
      <w:r w:rsidRPr="006F51F4">
        <w:rPr>
          <w:b/>
          <w:bCs/>
        </w:rPr>
        <w:t xml:space="preserve">Τι </w:t>
      </w:r>
      <w:r w:rsidR="002150AF" w:rsidRPr="006F51F4">
        <w:rPr>
          <w:b/>
          <w:bCs/>
        </w:rPr>
        <w:t>γνωρίζετε</w:t>
      </w:r>
      <w:r w:rsidRPr="006F51F4">
        <w:rPr>
          <w:b/>
          <w:bCs/>
        </w:rPr>
        <w:t xml:space="preserve"> </w:t>
      </w:r>
      <w:r w:rsidR="002150AF" w:rsidRPr="006F51F4">
        <w:rPr>
          <w:b/>
          <w:bCs/>
        </w:rPr>
        <w:t>για</w:t>
      </w:r>
      <w:r w:rsidRPr="006F51F4">
        <w:rPr>
          <w:b/>
          <w:bCs/>
        </w:rPr>
        <w:t xml:space="preserve"> την </w:t>
      </w:r>
      <w:r w:rsidR="002150AF" w:rsidRPr="006F51F4">
        <w:rPr>
          <w:b/>
          <w:bCs/>
        </w:rPr>
        <w:t>απόκτηση</w:t>
      </w:r>
      <w:r w:rsidRPr="006F51F4">
        <w:rPr>
          <w:b/>
          <w:bCs/>
        </w:rPr>
        <w:t xml:space="preserve"> </w:t>
      </w:r>
      <w:r w:rsidR="002150AF" w:rsidRPr="006F51F4">
        <w:rPr>
          <w:b/>
          <w:bCs/>
        </w:rPr>
        <w:t>ανταγωνιστικού</w:t>
      </w:r>
      <w:r w:rsidRPr="006F51F4">
        <w:rPr>
          <w:b/>
          <w:bCs/>
        </w:rPr>
        <w:t xml:space="preserve"> </w:t>
      </w:r>
      <w:r w:rsidR="002150AF" w:rsidRPr="006F51F4">
        <w:rPr>
          <w:b/>
          <w:bCs/>
        </w:rPr>
        <w:t>πλεονεκτήματος</w:t>
      </w:r>
      <w:r w:rsidRPr="006F51F4">
        <w:rPr>
          <w:b/>
          <w:bCs/>
        </w:rPr>
        <w:t xml:space="preserve"> </w:t>
      </w:r>
      <w:r w:rsidR="002150AF" w:rsidRPr="006F51F4">
        <w:rPr>
          <w:b/>
          <w:bCs/>
        </w:rPr>
        <w:t>μέσω</w:t>
      </w:r>
      <w:r w:rsidRPr="006F51F4">
        <w:rPr>
          <w:b/>
          <w:bCs/>
        </w:rPr>
        <w:t xml:space="preserve"> της </w:t>
      </w:r>
      <w:r w:rsidR="002150AF" w:rsidRPr="006F51F4">
        <w:rPr>
          <w:b/>
          <w:bCs/>
        </w:rPr>
        <w:t>εφαρμογής</w:t>
      </w:r>
      <w:r w:rsidRPr="006F51F4">
        <w:rPr>
          <w:b/>
          <w:bCs/>
        </w:rPr>
        <w:t xml:space="preserve"> της </w:t>
      </w:r>
      <w:r w:rsidR="002150AF" w:rsidRPr="006F51F4">
        <w:rPr>
          <w:b/>
          <w:bCs/>
        </w:rPr>
        <w:t>διοίκησης</w:t>
      </w:r>
      <w:r w:rsidRPr="006F51F4">
        <w:rPr>
          <w:b/>
          <w:bCs/>
        </w:rPr>
        <w:t xml:space="preserve"> </w:t>
      </w:r>
      <w:r w:rsidR="002150AF" w:rsidRPr="006F51F4">
        <w:rPr>
          <w:b/>
          <w:bCs/>
        </w:rPr>
        <w:t>ολικής</w:t>
      </w:r>
      <w:r w:rsidRPr="006F51F4">
        <w:rPr>
          <w:b/>
          <w:bCs/>
        </w:rPr>
        <w:t xml:space="preserve"> </w:t>
      </w:r>
      <w:r w:rsidR="002150AF" w:rsidRPr="006F51F4">
        <w:rPr>
          <w:b/>
          <w:bCs/>
        </w:rPr>
        <w:t>ποιότητας</w:t>
      </w:r>
      <w:r w:rsidRPr="006F51F4">
        <w:rPr>
          <w:b/>
          <w:bCs/>
        </w:rPr>
        <w:t xml:space="preserve"> </w:t>
      </w:r>
    </w:p>
    <w:p w14:paraId="42E45130" w14:textId="77777777" w:rsidR="0061168C" w:rsidRDefault="0061168C" w:rsidP="00046602">
      <w:pPr>
        <w:pStyle w:val="Web"/>
        <w:jc w:val="both"/>
      </w:pPr>
      <w:r>
        <w:rPr>
          <w:rStyle w:val="a4"/>
        </w:rPr>
        <w:t>Απάντηση: Απόκτηση Ανταγωνιστικού Πλεονεκτήματος μέσω της Εφαρμογής της Διοίκησης Ολικής Ποιότητας</w:t>
      </w:r>
    </w:p>
    <w:p w14:paraId="4C0B64DF" w14:textId="77777777" w:rsidR="0061168C" w:rsidRDefault="0061168C" w:rsidP="00046602">
      <w:pPr>
        <w:pStyle w:val="Web"/>
        <w:jc w:val="both"/>
      </w:pPr>
      <w:r>
        <w:t>Η διοίκηση ολικής ποιότητας (</w:t>
      </w:r>
      <w:proofErr w:type="spellStart"/>
      <w:r>
        <w:t>Total</w:t>
      </w:r>
      <w:proofErr w:type="spellEnd"/>
      <w:r>
        <w:t xml:space="preserve"> Quality </w:t>
      </w:r>
      <w:proofErr w:type="spellStart"/>
      <w:r>
        <w:t>Management</w:t>
      </w:r>
      <w:proofErr w:type="spellEnd"/>
      <w:r>
        <w:t xml:space="preserve"> - TQM) αποτελεί μια στρατηγική προσέγγιση στη διοίκηση των οργανισμών, που στοχεύει στη συνεχή βελτίωση της ποιότητας των προϊόντων, υπηρεσιών και διαδικασιών. Μέσω της TQM, οι οργανισμοί μπορούν να επιτύχουν σημαντικό ανταγωνιστικό πλεονέκτημα, βασιζόμενοι στους εξής παράγοντες:</w:t>
      </w:r>
    </w:p>
    <w:p w14:paraId="6C298EF5" w14:textId="645E17AF" w:rsidR="0061168C" w:rsidRDefault="0061168C" w:rsidP="00046602">
      <w:pPr>
        <w:pStyle w:val="Web"/>
        <w:numPr>
          <w:ilvl w:val="0"/>
          <w:numId w:val="2"/>
        </w:numPr>
        <w:jc w:val="both"/>
      </w:pPr>
      <w:r>
        <w:rPr>
          <w:rStyle w:val="a4"/>
        </w:rPr>
        <w:t>Βελτίωση της Ποιότητας Προϊόντων και Υπηρεσιών</w:t>
      </w:r>
      <w:r>
        <w:br/>
        <w:t xml:space="preserve">Η εφαρμογή των αρχών της TQM εστιάζει στη συνεχή αναβάθμιση </w:t>
      </w:r>
      <w:r w:rsidR="00D922DF">
        <w:t xml:space="preserve">της </w:t>
      </w:r>
      <w:r>
        <w:t>ποιότητας, γεγονός που οδηγεί στη δημιουργία προϊόντων και υπηρεσιών υψηλής αξίας. Αυτή η προσέγγιση αυξάνει την ικανοποίηση των πελατών και ενισχύει τη φήμη του οργανισμού στην αγορά.</w:t>
      </w:r>
    </w:p>
    <w:p w14:paraId="115E45F1" w14:textId="77777777" w:rsidR="0061168C" w:rsidRDefault="0061168C" w:rsidP="00046602">
      <w:pPr>
        <w:pStyle w:val="Web"/>
        <w:numPr>
          <w:ilvl w:val="0"/>
          <w:numId w:val="2"/>
        </w:numPr>
        <w:jc w:val="both"/>
      </w:pPr>
      <w:r>
        <w:rPr>
          <w:rStyle w:val="a4"/>
        </w:rPr>
        <w:t>Μείωση του Κόστους Λειτουργίας</w:t>
      </w:r>
      <w:r>
        <w:br/>
        <w:t>Μέσα από την αναγνώριση και εξάλειψη των ελλείψεων στις διαδικασίες παραγωγής, η TQM μειώνει το κόστος σφαλμάτων, καθυστερήσεων και ανακλήσεων. Η αποτελεσματική διαχείριση πόρων προσφέρει συγκριτικό πλεονέκτημα, καθώς μειώνει τη συνολική οικονομική επιβάρυνση.</w:t>
      </w:r>
    </w:p>
    <w:p w14:paraId="68ADE89E" w14:textId="336EA502" w:rsidR="0061168C" w:rsidRDefault="0061168C" w:rsidP="00046602">
      <w:pPr>
        <w:pStyle w:val="Web"/>
        <w:numPr>
          <w:ilvl w:val="0"/>
          <w:numId w:val="2"/>
        </w:numPr>
        <w:jc w:val="both"/>
      </w:pPr>
      <w:r>
        <w:rPr>
          <w:rStyle w:val="a4"/>
        </w:rPr>
        <w:t>Ενίσχυση της Καινοτομίας</w:t>
      </w:r>
      <w:r>
        <w:br/>
        <w:t>Η TQM προάγει την κουλτούρα της ομαδικής εργασίας και της συνεχούς</w:t>
      </w:r>
      <w:r w:rsidR="00D922DF">
        <w:t xml:space="preserve"> </w:t>
      </w:r>
      <w:r>
        <w:t>μάθησης. Οι εργαζόμενοι ενθαρρύνονται να συμμετέχουν στη λήψη αποφάσεων και να προτείνουν καινοτόμες λύσεις, βελτιώνοντας έτσι την ανταγωνιστικότητα του οργανισμού.</w:t>
      </w:r>
    </w:p>
    <w:p w14:paraId="72C1ECD5" w14:textId="77777777" w:rsidR="0061168C" w:rsidRDefault="0061168C" w:rsidP="00046602">
      <w:pPr>
        <w:pStyle w:val="Web"/>
        <w:numPr>
          <w:ilvl w:val="0"/>
          <w:numId w:val="2"/>
        </w:numPr>
        <w:jc w:val="both"/>
      </w:pPr>
      <w:r>
        <w:rPr>
          <w:rStyle w:val="a4"/>
        </w:rPr>
        <w:t>Δημιουργία Σχέσεων Εμπιστοσύνης με τους Πελάτες</w:t>
      </w:r>
      <w:r>
        <w:br/>
        <w:t>Μέσω της εστίασης στις ανάγκες και τις προσδοκίες των πελατών, η TQM συμβάλλει στη διατήρηση μακροχρόνιων σχέσεων εμπιστοσύνης, κάτι που αυξάνει την αφοσίωση και μειώνει το ρίσκο απώλειας πελατών προς τον ανταγωνισμό.</w:t>
      </w:r>
    </w:p>
    <w:p w14:paraId="14A795C0" w14:textId="77777777" w:rsidR="0061168C" w:rsidRDefault="0061168C" w:rsidP="00046602">
      <w:pPr>
        <w:pStyle w:val="Web"/>
        <w:numPr>
          <w:ilvl w:val="0"/>
          <w:numId w:val="2"/>
        </w:numPr>
        <w:jc w:val="both"/>
      </w:pPr>
      <w:r>
        <w:rPr>
          <w:rStyle w:val="a4"/>
        </w:rPr>
        <w:t>Ενίσχυση της Εταιρικής Κουλτούρας</w:t>
      </w:r>
      <w:r>
        <w:br/>
        <w:t>Η TQM επιδιώκει τη δέσμευση όλων των μελών του οργανισμού προς την ποιότητα, δημιουργώντας μια κουλτούρα συνεχούς βελτίωσης. Αυτό προσελκύει ταλαντούχα στελέχη και ενισχύει την εικόνα του οργανισμού ως εργοδότη επιλογής.</w:t>
      </w:r>
    </w:p>
    <w:p w14:paraId="7C28AFA7" w14:textId="77777777" w:rsidR="0061168C" w:rsidRDefault="0061168C" w:rsidP="00046602">
      <w:pPr>
        <w:pStyle w:val="Web"/>
        <w:numPr>
          <w:ilvl w:val="0"/>
          <w:numId w:val="2"/>
        </w:numPr>
        <w:jc w:val="both"/>
      </w:pPr>
      <w:r>
        <w:rPr>
          <w:rStyle w:val="a4"/>
        </w:rPr>
        <w:t>Ευθυγράμμιση με Διεθνή Πρότυπα</w:t>
      </w:r>
      <w:r>
        <w:br/>
        <w:t>Η εφαρμογή της TQM συχνά συνδέεται με την πιστοποίηση σε διεθνή πρότυπα ποιότητας, όπως το ISO 9001. Αυτή η πιστοποίηση ενισχύει την αξιοπιστία του οργανισμού στις παγκόσμιες αγορές.</w:t>
      </w:r>
    </w:p>
    <w:p w14:paraId="3FE78FC1" w14:textId="77777777" w:rsidR="0061168C" w:rsidRDefault="0061168C" w:rsidP="00046602">
      <w:pPr>
        <w:pStyle w:val="Web"/>
        <w:jc w:val="both"/>
      </w:pPr>
      <w:r>
        <w:t>Συνοψίζοντας, η διοίκηση ολικής ποιότητας προσφέρει ένα ολοκληρωμένο πλαίσιο που επιτρέπει στους οργανισμούς να διαφοροποιηθούν από τους ανταγωνιστές τους. Η επίτευξη υψηλών προτύπων ποιότητας, η μείωση του κόστους και η προώθηση της καινοτομίας είναι μερικές μόνο από τις στρατηγικές που ενισχύουν τη βιώσιμη ανάπτυξη και την ανταγωνιστικότητα σε έναν διαρκώς μεταβαλλόμενο επιχειρηματικό κόσμο.</w:t>
      </w:r>
    </w:p>
    <w:p w14:paraId="055DD76D" w14:textId="77777777" w:rsidR="0061168C" w:rsidRDefault="0061168C" w:rsidP="00046602">
      <w:pPr>
        <w:pStyle w:val="a3"/>
        <w:jc w:val="both"/>
      </w:pPr>
    </w:p>
    <w:p w14:paraId="7F8B034B" w14:textId="77777777" w:rsidR="00B93D2A" w:rsidRPr="006F51F4" w:rsidRDefault="00B93D2A" w:rsidP="00046602">
      <w:pPr>
        <w:pStyle w:val="a3"/>
        <w:numPr>
          <w:ilvl w:val="0"/>
          <w:numId w:val="1"/>
        </w:numPr>
        <w:jc w:val="both"/>
        <w:rPr>
          <w:b/>
          <w:bCs/>
        </w:rPr>
      </w:pPr>
      <w:r w:rsidRPr="006F51F4">
        <w:rPr>
          <w:b/>
          <w:bCs/>
        </w:rPr>
        <w:t xml:space="preserve">Τι </w:t>
      </w:r>
      <w:r w:rsidR="002150AF" w:rsidRPr="006F51F4">
        <w:rPr>
          <w:b/>
          <w:bCs/>
        </w:rPr>
        <w:t>γνωρίζετε</w:t>
      </w:r>
      <w:r w:rsidRPr="006F51F4">
        <w:rPr>
          <w:b/>
          <w:bCs/>
        </w:rPr>
        <w:t xml:space="preserve"> για τον </w:t>
      </w:r>
      <w:r w:rsidR="002150AF" w:rsidRPr="006F51F4">
        <w:rPr>
          <w:b/>
          <w:bCs/>
        </w:rPr>
        <w:t>στατιστικό</w:t>
      </w:r>
      <w:r w:rsidRPr="006F51F4">
        <w:rPr>
          <w:b/>
          <w:bCs/>
        </w:rPr>
        <w:t xml:space="preserve"> </w:t>
      </w:r>
      <w:r w:rsidR="002150AF" w:rsidRPr="006F51F4">
        <w:rPr>
          <w:b/>
          <w:bCs/>
        </w:rPr>
        <w:t>έλεγχο</w:t>
      </w:r>
      <w:r w:rsidRPr="006F51F4">
        <w:rPr>
          <w:b/>
          <w:bCs/>
        </w:rPr>
        <w:t xml:space="preserve"> </w:t>
      </w:r>
      <w:r w:rsidR="002150AF" w:rsidRPr="006F51F4">
        <w:rPr>
          <w:b/>
          <w:bCs/>
        </w:rPr>
        <w:t>διεργασίας</w:t>
      </w:r>
      <w:r w:rsidRPr="006F51F4">
        <w:rPr>
          <w:b/>
          <w:bCs/>
        </w:rPr>
        <w:t xml:space="preserve"> (</w:t>
      </w:r>
      <w:r w:rsidRPr="006F51F4">
        <w:rPr>
          <w:b/>
          <w:bCs/>
          <w:lang w:val="en-US"/>
        </w:rPr>
        <w:t>SPC</w:t>
      </w:r>
      <w:r w:rsidRPr="006F51F4">
        <w:rPr>
          <w:b/>
          <w:bCs/>
        </w:rPr>
        <w:t xml:space="preserve"> </w:t>
      </w:r>
      <w:r w:rsidRPr="006F51F4">
        <w:rPr>
          <w:b/>
          <w:bCs/>
          <w:lang w:val="en-US"/>
        </w:rPr>
        <w:t>statistical</w:t>
      </w:r>
      <w:r w:rsidRPr="006F51F4">
        <w:rPr>
          <w:b/>
          <w:bCs/>
        </w:rPr>
        <w:t xml:space="preserve"> </w:t>
      </w:r>
      <w:r w:rsidRPr="006F51F4">
        <w:rPr>
          <w:b/>
          <w:bCs/>
          <w:lang w:val="en-US"/>
        </w:rPr>
        <w:t>Process</w:t>
      </w:r>
      <w:r w:rsidRPr="006F51F4">
        <w:rPr>
          <w:b/>
          <w:bCs/>
        </w:rPr>
        <w:t xml:space="preserve"> </w:t>
      </w:r>
      <w:r w:rsidRPr="006F51F4">
        <w:rPr>
          <w:b/>
          <w:bCs/>
          <w:lang w:val="en-US"/>
        </w:rPr>
        <w:t>Control</w:t>
      </w:r>
      <w:r w:rsidRPr="006F51F4">
        <w:rPr>
          <w:b/>
          <w:bCs/>
        </w:rPr>
        <w:t>)</w:t>
      </w:r>
    </w:p>
    <w:p w14:paraId="2BF4BF27" w14:textId="77777777" w:rsidR="0061168C" w:rsidRDefault="0061168C" w:rsidP="00046602">
      <w:pPr>
        <w:pStyle w:val="a3"/>
        <w:jc w:val="both"/>
        <w:rPr>
          <w:lang w:val="en-US"/>
        </w:rPr>
      </w:pPr>
    </w:p>
    <w:p w14:paraId="5D3E3C89" w14:textId="77777777" w:rsidR="0061168C" w:rsidRPr="0061168C" w:rsidRDefault="0061168C" w:rsidP="00046602">
      <w:pPr>
        <w:spacing w:before="100" w:beforeAutospacing="1" w:after="100" w:afterAutospacing="1" w:line="240" w:lineRule="auto"/>
        <w:jc w:val="both"/>
        <w:rPr>
          <w:rFonts w:eastAsia="Times New Roman"/>
          <w:lang w:val="en-US" w:eastAsia="el-GR"/>
        </w:rPr>
      </w:pPr>
      <w:r w:rsidRPr="0061168C">
        <w:rPr>
          <w:rFonts w:eastAsia="Times New Roman"/>
          <w:b/>
          <w:bCs/>
          <w:lang w:eastAsia="el-GR"/>
        </w:rPr>
        <w:t>Στατιστικός</w:t>
      </w:r>
      <w:r w:rsidRPr="0061168C">
        <w:rPr>
          <w:rFonts w:eastAsia="Times New Roman"/>
          <w:b/>
          <w:bCs/>
          <w:lang w:val="en-US" w:eastAsia="el-GR"/>
        </w:rPr>
        <w:t xml:space="preserve"> </w:t>
      </w:r>
      <w:r w:rsidRPr="0061168C">
        <w:rPr>
          <w:rFonts w:eastAsia="Times New Roman"/>
          <w:b/>
          <w:bCs/>
          <w:lang w:eastAsia="el-GR"/>
        </w:rPr>
        <w:t>Έλεγχος</w:t>
      </w:r>
      <w:r w:rsidRPr="0061168C">
        <w:rPr>
          <w:rFonts w:eastAsia="Times New Roman"/>
          <w:b/>
          <w:bCs/>
          <w:lang w:val="en-US" w:eastAsia="el-GR"/>
        </w:rPr>
        <w:t xml:space="preserve"> </w:t>
      </w:r>
      <w:r w:rsidRPr="0061168C">
        <w:rPr>
          <w:rFonts w:eastAsia="Times New Roman"/>
          <w:b/>
          <w:bCs/>
          <w:lang w:eastAsia="el-GR"/>
        </w:rPr>
        <w:t>Διεργασίας</w:t>
      </w:r>
      <w:r w:rsidRPr="0061168C">
        <w:rPr>
          <w:rFonts w:eastAsia="Times New Roman"/>
          <w:b/>
          <w:bCs/>
          <w:lang w:val="en-US" w:eastAsia="el-GR"/>
        </w:rPr>
        <w:t xml:space="preserve"> (Statistical Process Control - SPC)</w:t>
      </w:r>
    </w:p>
    <w:p w14:paraId="37A538EC"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Ο Στατιστικός Έλεγχος Διεργασίας (SPC) αποτελεί ένα σύνολο εργαλείων και τεχνικών που χρησιμοποιούνται για την παρακολούθηση, την ανάλυση και τη βελτίωση της απόδοσης των διεργασιών, μέσω της χρήσης στατιστικών μεθόδων. Στόχος του SPC είναι να εξασφαλίσει ότι οι διαδικασίες λειτουργούν εντός προκαθορισμένων ορίων αποδοτικότητας και ποιότητας, προλαμβάνοντας σφάλματα και αποκλίσεις πριν αυτά επηρεάσουν το τελικό προϊόν ή υπηρεσία.</w:t>
      </w:r>
    </w:p>
    <w:p w14:paraId="588597D0"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Βασικές Αρχές του SPC:</w:t>
      </w:r>
    </w:p>
    <w:p w14:paraId="181DFDDA" w14:textId="77777777" w:rsidR="0061168C" w:rsidRPr="0061168C" w:rsidRDefault="0061168C" w:rsidP="00046602">
      <w:pPr>
        <w:numPr>
          <w:ilvl w:val="0"/>
          <w:numId w:val="3"/>
        </w:numPr>
        <w:spacing w:before="100" w:beforeAutospacing="1" w:after="100" w:afterAutospacing="1" w:line="240" w:lineRule="auto"/>
        <w:jc w:val="both"/>
        <w:rPr>
          <w:rFonts w:eastAsia="Times New Roman"/>
          <w:lang w:eastAsia="el-GR"/>
        </w:rPr>
      </w:pPr>
      <w:r w:rsidRPr="0061168C">
        <w:rPr>
          <w:rFonts w:eastAsia="Times New Roman"/>
          <w:b/>
          <w:bCs/>
          <w:lang w:eastAsia="el-GR"/>
        </w:rPr>
        <w:t>Παρακολούθηση και Έλεγχος Διεργασιών</w:t>
      </w:r>
      <w:r w:rsidRPr="0061168C">
        <w:rPr>
          <w:rFonts w:eastAsia="Times New Roman"/>
          <w:lang w:eastAsia="el-GR"/>
        </w:rPr>
        <w:br/>
        <w:t>Το SPC εστιάζει στη συλλογή δεδομένων από τη διεργασία και την ανάλυσή τους μέσω στατιστικών διαγραμμάτων. Με αυτόν τον τρόπο, εντοπίζονται έγκαιρα τυχόν αποκλίσεις από τα προκαθορισμένα όρια, επιτρέποντας τη λήψη διορθωτικών μέτρων.</w:t>
      </w:r>
    </w:p>
    <w:p w14:paraId="51A04E44" w14:textId="77777777" w:rsidR="0061168C" w:rsidRPr="0061168C" w:rsidRDefault="0061168C" w:rsidP="00046602">
      <w:pPr>
        <w:numPr>
          <w:ilvl w:val="0"/>
          <w:numId w:val="3"/>
        </w:numPr>
        <w:spacing w:before="100" w:beforeAutospacing="1" w:after="100" w:afterAutospacing="1" w:line="240" w:lineRule="auto"/>
        <w:jc w:val="both"/>
        <w:rPr>
          <w:rFonts w:eastAsia="Times New Roman"/>
          <w:lang w:eastAsia="el-GR"/>
        </w:rPr>
      </w:pPr>
      <w:r w:rsidRPr="0061168C">
        <w:rPr>
          <w:rFonts w:eastAsia="Times New Roman"/>
          <w:b/>
          <w:bCs/>
          <w:lang w:eastAsia="el-GR"/>
        </w:rPr>
        <w:t>Χρήση Διαγραμμάτων Ελέγχου (</w:t>
      </w:r>
      <w:proofErr w:type="spellStart"/>
      <w:r w:rsidRPr="0061168C">
        <w:rPr>
          <w:rFonts w:eastAsia="Times New Roman"/>
          <w:b/>
          <w:bCs/>
          <w:lang w:eastAsia="el-GR"/>
        </w:rPr>
        <w:t>Control</w:t>
      </w:r>
      <w:proofErr w:type="spellEnd"/>
      <w:r w:rsidRPr="0061168C">
        <w:rPr>
          <w:rFonts w:eastAsia="Times New Roman"/>
          <w:b/>
          <w:bCs/>
          <w:lang w:eastAsia="el-GR"/>
        </w:rPr>
        <w:t xml:space="preserve"> </w:t>
      </w:r>
      <w:proofErr w:type="spellStart"/>
      <w:r w:rsidRPr="0061168C">
        <w:rPr>
          <w:rFonts w:eastAsia="Times New Roman"/>
          <w:b/>
          <w:bCs/>
          <w:lang w:eastAsia="el-GR"/>
        </w:rPr>
        <w:t>Charts</w:t>
      </w:r>
      <w:proofErr w:type="spellEnd"/>
      <w:r w:rsidRPr="0061168C">
        <w:rPr>
          <w:rFonts w:eastAsia="Times New Roman"/>
          <w:b/>
          <w:bCs/>
          <w:lang w:eastAsia="el-GR"/>
        </w:rPr>
        <w:t>)</w:t>
      </w:r>
      <w:r w:rsidRPr="0061168C">
        <w:rPr>
          <w:rFonts w:eastAsia="Times New Roman"/>
          <w:lang w:eastAsia="el-GR"/>
        </w:rPr>
        <w:br/>
        <w:t>Τα διαγράμματα ελέγχου είναι το βασικό εργαλείο του SPC. Χρησιμοποιούνται για να εντοπίσουν αν μια διεργασία βρίσκεται σε κατάσταση ελέγχου (</w:t>
      </w:r>
      <w:proofErr w:type="spellStart"/>
      <w:r w:rsidRPr="0061168C">
        <w:rPr>
          <w:rFonts w:eastAsia="Times New Roman"/>
          <w:lang w:eastAsia="el-GR"/>
        </w:rPr>
        <w:t>control</w:t>
      </w:r>
      <w:proofErr w:type="spellEnd"/>
      <w:r w:rsidRPr="0061168C">
        <w:rPr>
          <w:rFonts w:eastAsia="Times New Roman"/>
          <w:lang w:eastAsia="el-GR"/>
        </w:rPr>
        <w:t>) ή αν παρουσιάζει μη τυχαίες αποκλίσεις που μπορεί να οφείλονται σε ειδικές αιτίες (</w:t>
      </w:r>
      <w:proofErr w:type="spellStart"/>
      <w:r w:rsidRPr="0061168C">
        <w:rPr>
          <w:rFonts w:eastAsia="Times New Roman"/>
          <w:lang w:eastAsia="el-GR"/>
        </w:rPr>
        <w:t>assignable</w:t>
      </w:r>
      <w:proofErr w:type="spellEnd"/>
      <w:r w:rsidRPr="0061168C">
        <w:rPr>
          <w:rFonts w:eastAsia="Times New Roman"/>
          <w:lang w:eastAsia="el-GR"/>
        </w:rPr>
        <w:t xml:space="preserve"> </w:t>
      </w:r>
      <w:proofErr w:type="spellStart"/>
      <w:r w:rsidRPr="0061168C">
        <w:rPr>
          <w:rFonts w:eastAsia="Times New Roman"/>
          <w:lang w:eastAsia="el-GR"/>
        </w:rPr>
        <w:t>causes</w:t>
      </w:r>
      <w:proofErr w:type="spellEnd"/>
      <w:r w:rsidRPr="0061168C">
        <w:rPr>
          <w:rFonts w:eastAsia="Times New Roman"/>
          <w:lang w:eastAsia="el-GR"/>
        </w:rPr>
        <w:t>).</w:t>
      </w:r>
    </w:p>
    <w:p w14:paraId="0DE757C7" w14:textId="77777777" w:rsidR="0061168C" w:rsidRPr="0061168C" w:rsidRDefault="0061168C" w:rsidP="00046602">
      <w:pPr>
        <w:spacing w:before="100" w:beforeAutospacing="1" w:after="100" w:afterAutospacing="1" w:line="240" w:lineRule="auto"/>
        <w:ind w:left="720"/>
        <w:jc w:val="both"/>
        <w:rPr>
          <w:rFonts w:eastAsia="Times New Roman"/>
          <w:lang w:eastAsia="el-GR"/>
        </w:rPr>
      </w:pPr>
      <w:r w:rsidRPr="0061168C">
        <w:rPr>
          <w:rFonts w:eastAsia="Times New Roman"/>
          <w:lang w:eastAsia="el-GR"/>
        </w:rPr>
        <w:t>Κοινά διαγράμματα ελέγχου περιλαμβάνουν:</w:t>
      </w:r>
    </w:p>
    <w:p w14:paraId="7F1F354C" w14:textId="77777777" w:rsidR="0061168C" w:rsidRPr="0061168C" w:rsidRDefault="0061168C" w:rsidP="00046602">
      <w:pPr>
        <w:numPr>
          <w:ilvl w:val="1"/>
          <w:numId w:val="3"/>
        </w:numPr>
        <w:spacing w:before="100" w:beforeAutospacing="1" w:after="100" w:afterAutospacing="1" w:line="240" w:lineRule="auto"/>
        <w:jc w:val="both"/>
        <w:rPr>
          <w:rFonts w:eastAsia="Times New Roman"/>
          <w:lang w:eastAsia="el-GR"/>
        </w:rPr>
      </w:pPr>
      <w:r w:rsidRPr="0061168C">
        <w:rPr>
          <w:rFonts w:eastAsia="Times New Roman"/>
          <w:b/>
          <w:bCs/>
          <w:lang w:eastAsia="el-GR"/>
        </w:rPr>
        <w:t>Διαγράμματα X̄ και R</w:t>
      </w:r>
      <w:r w:rsidRPr="0061168C">
        <w:rPr>
          <w:rFonts w:eastAsia="Times New Roman"/>
          <w:lang w:eastAsia="el-GR"/>
        </w:rPr>
        <w:t xml:space="preserve"> για παρακολούθηση της μέσης τιμής και της διασποράς μιας διεργασίας.</w:t>
      </w:r>
    </w:p>
    <w:p w14:paraId="6B4C93CD" w14:textId="77777777" w:rsidR="0061168C" w:rsidRPr="0061168C" w:rsidRDefault="0061168C" w:rsidP="00046602">
      <w:pPr>
        <w:numPr>
          <w:ilvl w:val="1"/>
          <w:numId w:val="3"/>
        </w:numPr>
        <w:spacing w:before="100" w:beforeAutospacing="1" w:after="100" w:afterAutospacing="1" w:line="240" w:lineRule="auto"/>
        <w:jc w:val="both"/>
        <w:rPr>
          <w:rFonts w:eastAsia="Times New Roman"/>
          <w:lang w:eastAsia="el-GR"/>
        </w:rPr>
      </w:pPr>
      <w:r w:rsidRPr="0061168C">
        <w:rPr>
          <w:rFonts w:eastAsia="Times New Roman"/>
          <w:b/>
          <w:bCs/>
          <w:lang w:eastAsia="el-GR"/>
        </w:rPr>
        <w:t>Διαγράμματα P και NP</w:t>
      </w:r>
      <w:r w:rsidRPr="0061168C">
        <w:rPr>
          <w:rFonts w:eastAsia="Times New Roman"/>
          <w:lang w:eastAsia="el-GR"/>
        </w:rPr>
        <w:t xml:space="preserve"> για την παρακολούθηση ποσοστών αποδοχής σε δεδομένα κατηγορικής φύσης.</w:t>
      </w:r>
    </w:p>
    <w:p w14:paraId="73CF0E97" w14:textId="77777777" w:rsidR="0061168C" w:rsidRPr="0061168C" w:rsidRDefault="0061168C" w:rsidP="00046602">
      <w:pPr>
        <w:numPr>
          <w:ilvl w:val="1"/>
          <w:numId w:val="3"/>
        </w:numPr>
        <w:spacing w:before="100" w:beforeAutospacing="1" w:after="100" w:afterAutospacing="1" w:line="240" w:lineRule="auto"/>
        <w:jc w:val="both"/>
        <w:rPr>
          <w:rFonts w:eastAsia="Times New Roman"/>
          <w:lang w:eastAsia="el-GR"/>
        </w:rPr>
      </w:pPr>
      <w:r w:rsidRPr="0061168C">
        <w:rPr>
          <w:rFonts w:eastAsia="Times New Roman"/>
          <w:b/>
          <w:bCs/>
          <w:lang w:eastAsia="el-GR"/>
        </w:rPr>
        <w:t>Διαγράμματα C και U</w:t>
      </w:r>
      <w:r w:rsidRPr="0061168C">
        <w:rPr>
          <w:rFonts w:eastAsia="Times New Roman"/>
          <w:lang w:eastAsia="el-GR"/>
        </w:rPr>
        <w:t xml:space="preserve"> για τον αριθμό ελαττωμάτων ανά μονάδα προϊόντος.</w:t>
      </w:r>
    </w:p>
    <w:p w14:paraId="696F9F14" w14:textId="77777777" w:rsidR="0061168C" w:rsidRPr="0061168C" w:rsidRDefault="0061168C" w:rsidP="00046602">
      <w:pPr>
        <w:numPr>
          <w:ilvl w:val="0"/>
          <w:numId w:val="3"/>
        </w:numPr>
        <w:spacing w:before="100" w:beforeAutospacing="1" w:after="100" w:afterAutospacing="1" w:line="240" w:lineRule="auto"/>
        <w:jc w:val="both"/>
        <w:rPr>
          <w:rFonts w:eastAsia="Times New Roman"/>
          <w:lang w:eastAsia="el-GR"/>
        </w:rPr>
      </w:pPr>
      <w:r w:rsidRPr="0061168C">
        <w:rPr>
          <w:rFonts w:eastAsia="Times New Roman"/>
          <w:b/>
          <w:bCs/>
          <w:lang w:eastAsia="el-GR"/>
        </w:rPr>
        <w:t>Αναγνώριση Τυχόντων και Ειδικών Αιτίων Μεταβλητότητας</w:t>
      </w:r>
      <w:r w:rsidRPr="0061168C">
        <w:rPr>
          <w:rFonts w:eastAsia="Times New Roman"/>
          <w:lang w:eastAsia="el-GR"/>
        </w:rPr>
        <w:br/>
        <w:t>Το SPC διαφοροποιεί τη φυσική (τυχούσα) μεταβλητότητα μιας διεργασίας από τη μη φυσική (ειδική). Η φυσική μεταβλητότητα είναι αναμενόμενη και οφείλεται στα εγγενή χαρακτηριστικά της διεργασίας, ενώ η μη φυσική προέρχεται από συγκεκριμένους παράγοντες, όπως δυσλειτουργίες εξοπλισμού ή ανθρώπινα σφάλματα.</w:t>
      </w:r>
    </w:p>
    <w:p w14:paraId="7A36B594" w14:textId="77777777" w:rsidR="0061168C" w:rsidRPr="0061168C" w:rsidRDefault="0061168C" w:rsidP="00046602">
      <w:pPr>
        <w:numPr>
          <w:ilvl w:val="0"/>
          <w:numId w:val="3"/>
        </w:numPr>
        <w:spacing w:before="100" w:beforeAutospacing="1" w:after="100" w:afterAutospacing="1" w:line="240" w:lineRule="auto"/>
        <w:jc w:val="both"/>
        <w:rPr>
          <w:rFonts w:eastAsia="Times New Roman"/>
          <w:lang w:eastAsia="el-GR"/>
        </w:rPr>
      </w:pPr>
      <w:r w:rsidRPr="0061168C">
        <w:rPr>
          <w:rFonts w:eastAsia="Times New Roman"/>
          <w:b/>
          <w:bCs/>
          <w:lang w:eastAsia="el-GR"/>
        </w:rPr>
        <w:t>Βελτίωση Ποιότητας</w:t>
      </w:r>
      <w:r w:rsidRPr="0061168C">
        <w:rPr>
          <w:rFonts w:eastAsia="Times New Roman"/>
          <w:lang w:eastAsia="el-GR"/>
        </w:rPr>
        <w:br/>
        <w:t>Ο SPC χρησιμοποιείται για τη διαρκή βελτίωση της ποιότητας, ελαχιστοποιώντας τα σφάλματα και τις αποκλίσεις από τα επιθυμητά επίπεδα. Η έμφαση δίνεται στην πρόληψη των προβλημάτων αντί για τη διόρθωσή τους μετά την εμφάνιση.</w:t>
      </w:r>
    </w:p>
    <w:p w14:paraId="1FE0DD83" w14:textId="5087EFC4" w:rsidR="0061168C" w:rsidRPr="0061168C" w:rsidRDefault="0061168C" w:rsidP="00046602">
      <w:pPr>
        <w:spacing w:after="0" w:line="240" w:lineRule="auto"/>
        <w:jc w:val="both"/>
        <w:rPr>
          <w:rFonts w:eastAsia="Times New Roman"/>
          <w:lang w:eastAsia="el-GR"/>
        </w:rPr>
      </w:pPr>
    </w:p>
    <w:p w14:paraId="109EB00D"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lastRenderedPageBreak/>
        <w:t>Οφέλη του SPC:</w:t>
      </w:r>
    </w:p>
    <w:p w14:paraId="32D4A4CF" w14:textId="77777777" w:rsidR="0061168C" w:rsidRPr="0061168C" w:rsidRDefault="0061168C" w:rsidP="00046602">
      <w:pPr>
        <w:numPr>
          <w:ilvl w:val="0"/>
          <w:numId w:val="4"/>
        </w:numPr>
        <w:spacing w:before="100" w:beforeAutospacing="1" w:after="100" w:afterAutospacing="1" w:line="240" w:lineRule="auto"/>
        <w:jc w:val="both"/>
        <w:rPr>
          <w:rFonts w:eastAsia="Times New Roman"/>
          <w:lang w:eastAsia="el-GR"/>
        </w:rPr>
      </w:pPr>
      <w:r w:rsidRPr="0061168C">
        <w:rPr>
          <w:rFonts w:eastAsia="Times New Roman"/>
          <w:b/>
          <w:bCs/>
          <w:lang w:eastAsia="el-GR"/>
        </w:rPr>
        <w:t>Μείωση Ελαττωμάτων και Σφαλμάτων</w:t>
      </w:r>
      <w:r w:rsidRPr="0061168C">
        <w:rPr>
          <w:rFonts w:eastAsia="Times New Roman"/>
          <w:lang w:eastAsia="el-GR"/>
        </w:rPr>
        <w:br/>
        <w:t>Ο εντοπισμός και η διόρθωση αποκλίσεων σε πρώιμα στάδια μειώνει τα ελαττωματικά προϊόντα και τις χαμένες πρώτες ύλες.</w:t>
      </w:r>
    </w:p>
    <w:p w14:paraId="22C37AFC" w14:textId="77777777" w:rsidR="0061168C" w:rsidRPr="0061168C" w:rsidRDefault="0061168C" w:rsidP="00046602">
      <w:pPr>
        <w:numPr>
          <w:ilvl w:val="0"/>
          <w:numId w:val="4"/>
        </w:numPr>
        <w:spacing w:before="100" w:beforeAutospacing="1" w:after="100" w:afterAutospacing="1" w:line="240" w:lineRule="auto"/>
        <w:jc w:val="both"/>
        <w:rPr>
          <w:rFonts w:eastAsia="Times New Roman"/>
          <w:lang w:eastAsia="el-GR"/>
        </w:rPr>
      </w:pPr>
      <w:r w:rsidRPr="0061168C">
        <w:rPr>
          <w:rFonts w:eastAsia="Times New Roman"/>
          <w:b/>
          <w:bCs/>
          <w:lang w:eastAsia="el-GR"/>
        </w:rPr>
        <w:t>Βελτίωση της Αποδοτικότητας</w:t>
      </w:r>
      <w:r w:rsidRPr="0061168C">
        <w:rPr>
          <w:rFonts w:eastAsia="Times New Roman"/>
          <w:lang w:eastAsia="el-GR"/>
        </w:rPr>
        <w:br/>
        <w:t>Οι διεργασίες που βρίσκονται υπό έλεγχο λειτουργούν με μεγαλύτερη αποδοτικότητα, μειώνοντας την ανάγκη για επιδιορθώσεις ή διορθωτικές ενέργειες.</w:t>
      </w:r>
    </w:p>
    <w:p w14:paraId="4051CA99" w14:textId="77777777" w:rsidR="0061168C" w:rsidRPr="0061168C" w:rsidRDefault="0061168C" w:rsidP="00046602">
      <w:pPr>
        <w:numPr>
          <w:ilvl w:val="0"/>
          <w:numId w:val="4"/>
        </w:numPr>
        <w:spacing w:before="100" w:beforeAutospacing="1" w:after="100" w:afterAutospacing="1" w:line="240" w:lineRule="auto"/>
        <w:jc w:val="both"/>
        <w:rPr>
          <w:rFonts w:eastAsia="Times New Roman"/>
          <w:lang w:eastAsia="el-GR"/>
        </w:rPr>
      </w:pPr>
      <w:r w:rsidRPr="0061168C">
        <w:rPr>
          <w:rFonts w:eastAsia="Times New Roman"/>
          <w:b/>
          <w:bCs/>
          <w:lang w:eastAsia="el-GR"/>
        </w:rPr>
        <w:t>Αύξηση της Ικανοποίησης Πελατών</w:t>
      </w:r>
      <w:r w:rsidRPr="0061168C">
        <w:rPr>
          <w:rFonts w:eastAsia="Times New Roman"/>
          <w:lang w:eastAsia="el-GR"/>
        </w:rPr>
        <w:br/>
        <w:t>Τα προϊόντα και οι υπηρεσίες που πληρούν σταθερά τα κριτήρια ποιότητας οδηγούν σε υψηλότερη ικανοποίηση των πελατών και ενίσχυση της εμπιστοσύνης στην επιχείρηση.</w:t>
      </w:r>
    </w:p>
    <w:p w14:paraId="1CD61A23" w14:textId="77777777" w:rsidR="0061168C" w:rsidRPr="0061168C" w:rsidRDefault="0061168C" w:rsidP="00046602">
      <w:pPr>
        <w:numPr>
          <w:ilvl w:val="0"/>
          <w:numId w:val="4"/>
        </w:numPr>
        <w:spacing w:before="100" w:beforeAutospacing="1" w:after="100" w:afterAutospacing="1" w:line="240" w:lineRule="auto"/>
        <w:jc w:val="both"/>
        <w:rPr>
          <w:rFonts w:eastAsia="Times New Roman"/>
          <w:lang w:eastAsia="el-GR"/>
        </w:rPr>
      </w:pPr>
      <w:r w:rsidRPr="0061168C">
        <w:rPr>
          <w:rFonts w:eastAsia="Times New Roman"/>
          <w:b/>
          <w:bCs/>
          <w:lang w:eastAsia="el-GR"/>
        </w:rPr>
        <w:t>Υποστήριξη στη Λήψη Αποφάσεων</w:t>
      </w:r>
      <w:r w:rsidRPr="0061168C">
        <w:rPr>
          <w:rFonts w:eastAsia="Times New Roman"/>
          <w:lang w:eastAsia="el-GR"/>
        </w:rPr>
        <w:br/>
        <w:t>Η χρήση δεδομένων για την παρακολούθηση διεργασιών παρέχει αντικειμενική βάση για τη λήψη αποφάσεων, προάγοντας τη συστηματική και τεκμηριωμένη διαχείριση.</w:t>
      </w:r>
    </w:p>
    <w:p w14:paraId="5CB5804A" w14:textId="0A061796" w:rsidR="0061168C" w:rsidRPr="0061168C" w:rsidRDefault="0061168C" w:rsidP="00046602">
      <w:pPr>
        <w:spacing w:after="0" w:line="240" w:lineRule="auto"/>
        <w:jc w:val="both"/>
        <w:rPr>
          <w:rFonts w:eastAsia="Times New Roman"/>
          <w:lang w:eastAsia="el-GR"/>
        </w:rPr>
      </w:pPr>
    </w:p>
    <w:p w14:paraId="3A076CFA"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Συμπεράσματα:</w:t>
      </w:r>
    </w:p>
    <w:p w14:paraId="49EC8158" w14:textId="77777777" w:rsid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 xml:space="preserve">Ο Στατιστικός Έλεγχος Διεργασίας είναι ένα θεμελιώδες εργαλείο στη Διοίκηση Ολικής Ποιότητας (TQM) και στη μεθοδολογία </w:t>
      </w:r>
      <w:proofErr w:type="spellStart"/>
      <w:r w:rsidRPr="0061168C">
        <w:rPr>
          <w:rFonts w:eastAsia="Times New Roman"/>
          <w:lang w:eastAsia="el-GR"/>
        </w:rPr>
        <w:t>Lean</w:t>
      </w:r>
      <w:proofErr w:type="spellEnd"/>
      <w:r w:rsidRPr="0061168C">
        <w:rPr>
          <w:rFonts w:eastAsia="Times New Roman"/>
          <w:lang w:eastAsia="el-GR"/>
        </w:rPr>
        <w:t xml:space="preserve"> </w:t>
      </w:r>
      <w:proofErr w:type="spellStart"/>
      <w:r w:rsidRPr="0061168C">
        <w:rPr>
          <w:rFonts w:eastAsia="Times New Roman"/>
          <w:lang w:eastAsia="el-GR"/>
        </w:rPr>
        <w:t>Six</w:t>
      </w:r>
      <w:proofErr w:type="spellEnd"/>
      <w:r w:rsidRPr="0061168C">
        <w:rPr>
          <w:rFonts w:eastAsia="Times New Roman"/>
          <w:lang w:eastAsia="el-GR"/>
        </w:rPr>
        <w:t xml:space="preserve"> </w:t>
      </w:r>
      <w:proofErr w:type="spellStart"/>
      <w:r w:rsidRPr="0061168C">
        <w:rPr>
          <w:rFonts w:eastAsia="Times New Roman"/>
          <w:lang w:eastAsia="el-GR"/>
        </w:rPr>
        <w:t>Sigma</w:t>
      </w:r>
      <w:proofErr w:type="spellEnd"/>
      <w:r w:rsidRPr="0061168C">
        <w:rPr>
          <w:rFonts w:eastAsia="Times New Roman"/>
          <w:lang w:eastAsia="el-GR"/>
        </w:rPr>
        <w:t xml:space="preserve">. Με την ενσωμάτωσή του στις καθημερινές λειτουργίες ενός οργανισμού, διασφαλίζεται η σταθερότητα και η </w:t>
      </w:r>
      <w:proofErr w:type="spellStart"/>
      <w:r w:rsidRPr="0061168C">
        <w:rPr>
          <w:rFonts w:eastAsia="Times New Roman"/>
          <w:lang w:eastAsia="el-GR"/>
        </w:rPr>
        <w:t>προβλεψιμότητα</w:t>
      </w:r>
      <w:proofErr w:type="spellEnd"/>
      <w:r w:rsidRPr="0061168C">
        <w:rPr>
          <w:rFonts w:eastAsia="Times New Roman"/>
          <w:lang w:eastAsia="el-GR"/>
        </w:rPr>
        <w:t xml:space="preserve"> των διεργασιών, οδηγώντας σε υψηλά επίπεδα ποιότητας και ανταγωνιστικότητας.</w:t>
      </w:r>
    </w:p>
    <w:p w14:paraId="0D77BBC9" w14:textId="77777777" w:rsidR="00D922DF" w:rsidRDefault="00D922DF" w:rsidP="00046602">
      <w:pPr>
        <w:spacing w:before="100" w:beforeAutospacing="1" w:after="100" w:afterAutospacing="1" w:line="240" w:lineRule="auto"/>
        <w:jc w:val="both"/>
        <w:rPr>
          <w:rFonts w:eastAsia="Times New Roman"/>
          <w:lang w:eastAsia="el-GR"/>
        </w:rPr>
      </w:pPr>
    </w:p>
    <w:p w14:paraId="51B17965" w14:textId="77777777" w:rsidR="00D922DF" w:rsidRDefault="00D922DF" w:rsidP="00046602">
      <w:pPr>
        <w:spacing w:before="100" w:beforeAutospacing="1" w:after="100" w:afterAutospacing="1" w:line="240" w:lineRule="auto"/>
        <w:jc w:val="both"/>
        <w:rPr>
          <w:rFonts w:eastAsia="Times New Roman"/>
          <w:lang w:eastAsia="el-GR"/>
        </w:rPr>
      </w:pPr>
    </w:p>
    <w:p w14:paraId="0E29F707" w14:textId="77777777" w:rsidR="00D922DF" w:rsidRDefault="00D922DF" w:rsidP="00046602">
      <w:pPr>
        <w:spacing w:before="100" w:beforeAutospacing="1" w:after="100" w:afterAutospacing="1" w:line="240" w:lineRule="auto"/>
        <w:jc w:val="both"/>
        <w:rPr>
          <w:rFonts w:eastAsia="Times New Roman"/>
          <w:lang w:eastAsia="el-GR"/>
        </w:rPr>
      </w:pPr>
    </w:p>
    <w:p w14:paraId="5F8C2173" w14:textId="77777777" w:rsidR="00D922DF" w:rsidRDefault="00D922DF" w:rsidP="00046602">
      <w:pPr>
        <w:spacing w:before="100" w:beforeAutospacing="1" w:after="100" w:afterAutospacing="1" w:line="240" w:lineRule="auto"/>
        <w:jc w:val="both"/>
        <w:rPr>
          <w:rFonts w:eastAsia="Times New Roman"/>
          <w:lang w:eastAsia="el-GR"/>
        </w:rPr>
      </w:pPr>
    </w:p>
    <w:p w14:paraId="05C97B1B" w14:textId="77777777" w:rsidR="00D922DF" w:rsidRDefault="00D922DF" w:rsidP="00046602">
      <w:pPr>
        <w:spacing w:before="100" w:beforeAutospacing="1" w:after="100" w:afterAutospacing="1" w:line="240" w:lineRule="auto"/>
        <w:jc w:val="both"/>
        <w:rPr>
          <w:rFonts w:eastAsia="Times New Roman"/>
          <w:lang w:eastAsia="el-GR"/>
        </w:rPr>
      </w:pPr>
    </w:p>
    <w:p w14:paraId="7EC0DE95" w14:textId="77777777" w:rsidR="00D922DF" w:rsidRDefault="00D922DF" w:rsidP="00046602">
      <w:pPr>
        <w:spacing w:before="100" w:beforeAutospacing="1" w:after="100" w:afterAutospacing="1" w:line="240" w:lineRule="auto"/>
        <w:jc w:val="both"/>
        <w:rPr>
          <w:rFonts w:eastAsia="Times New Roman"/>
          <w:lang w:eastAsia="el-GR"/>
        </w:rPr>
      </w:pPr>
    </w:p>
    <w:p w14:paraId="3F1D7340" w14:textId="77777777" w:rsidR="00D922DF" w:rsidRDefault="00D922DF" w:rsidP="00046602">
      <w:pPr>
        <w:spacing w:before="100" w:beforeAutospacing="1" w:after="100" w:afterAutospacing="1" w:line="240" w:lineRule="auto"/>
        <w:jc w:val="both"/>
        <w:rPr>
          <w:rFonts w:eastAsia="Times New Roman"/>
          <w:lang w:eastAsia="el-GR"/>
        </w:rPr>
      </w:pPr>
    </w:p>
    <w:p w14:paraId="5DEFD3F3" w14:textId="77777777" w:rsidR="00D922DF" w:rsidRDefault="00D922DF" w:rsidP="00046602">
      <w:pPr>
        <w:spacing w:before="100" w:beforeAutospacing="1" w:after="100" w:afterAutospacing="1" w:line="240" w:lineRule="auto"/>
        <w:jc w:val="both"/>
        <w:rPr>
          <w:rFonts w:eastAsia="Times New Roman"/>
          <w:lang w:eastAsia="el-GR"/>
        </w:rPr>
      </w:pPr>
    </w:p>
    <w:p w14:paraId="0E16568A" w14:textId="77777777" w:rsidR="00D922DF" w:rsidRDefault="00D922DF" w:rsidP="00046602">
      <w:pPr>
        <w:spacing w:before="100" w:beforeAutospacing="1" w:after="100" w:afterAutospacing="1" w:line="240" w:lineRule="auto"/>
        <w:jc w:val="both"/>
        <w:rPr>
          <w:rFonts w:eastAsia="Times New Roman"/>
          <w:lang w:eastAsia="el-GR"/>
        </w:rPr>
      </w:pPr>
    </w:p>
    <w:p w14:paraId="253B6C9C" w14:textId="77777777" w:rsidR="00D922DF" w:rsidRDefault="00D922DF" w:rsidP="00046602">
      <w:pPr>
        <w:spacing w:before="100" w:beforeAutospacing="1" w:after="100" w:afterAutospacing="1" w:line="240" w:lineRule="auto"/>
        <w:jc w:val="both"/>
        <w:rPr>
          <w:rFonts w:eastAsia="Times New Roman"/>
          <w:lang w:eastAsia="el-GR"/>
        </w:rPr>
      </w:pPr>
    </w:p>
    <w:p w14:paraId="3CDF7BD4" w14:textId="77777777" w:rsidR="00D922DF" w:rsidRPr="0061168C" w:rsidRDefault="00D922DF" w:rsidP="00046602">
      <w:pPr>
        <w:spacing w:before="100" w:beforeAutospacing="1" w:after="100" w:afterAutospacing="1" w:line="240" w:lineRule="auto"/>
        <w:jc w:val="both"/>
        <w:rPr>
          <w:rFonts w:eastAsia="Times New Roman"/>
          <w:lang w:eastAsia="el-GR"/>
        </w:rPr>
      </w:pPr>
    </w:p>
    <w:p w14:paraId="67ED3363" w14:textId="77777777" w:rsidR="0061168C" w:rsidRPr="0061168C" w:rsidRDefault="0061168C" w:rsidP="00046602">
      <w:pPr>
        <w:pStyle w:val="a3"/>
        <w:jc w:val="both"/>
        <w:rPr>
          <w:lang w:val="en-US"/>
        </w:rPr>
      </w:pPr>
    </w:p>
    <w:p w14:paraId="130A4936" w14:textId="77777777" w:rsidR="00B93D2A" w:rsidRPr="0061168C" w:rsidRDefault="00B93D2A" w:rsidP="00046602">
      <w:pPr>
        <w:pStyle w:val="a3"/>
        <w:numPr>
          <w:ilvl w:val="0"/>
          <w:numId w:val="1"/>
        </w:numPr>
        <w:jc w:val="both"/>
      </w:pPr>
      <w:r>
        <w:t xml:space="preserve">Να </w:t>
      </w:r>
      <w:r w:rsidR="002150AF">
        <w:t>περιγράψετε</w:t>
      </w:r>
      <w:r>
        <w:t xml:space="preserve"> 3 </w:t>
      </w:r>
      <w:r w:rsidR="002150AF">
        <w:t>τουλάχιστον</w:t>
      </w:r>
      <w:r>
        <w:t xml:space="preserve"> </w:t>
      </w:r>
      <w:r w:rsidR="002150AF">
        <w:t>πρότυπα</w:t>
      </w:r>
      <w:r>
        <w:t xml:space="preserve"> </w:t>
      </w:r>
      <w:r w:rsidR="002150AF">
        <w:t>ποιότητας</w:t>
      </w:r>
      <w:r>
        <w:t xml:space="preserve"> </w:t>
      </w:r>
    </w:p>
    <w:p w14:paraId="210B6EB8"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b/>
          <w:bCs/>
          <w:lang w:eastAsia="el-GR"/>
        </w:rPr>
        <w:t>Περιγραφή Τριών Προτύπων Ποιότητας</w:t>
      </w:r>
    </w:p>
    <w:p w14:paraId="68593B6E" w14:textId="649E447D"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Τα πρότυπα ποιότητας είναι διεθνώς αναγνωρισμένα πλαίσια και προδιαγραφές που βοηθούν τους οργανισμούς να διασφαλίσουν τη συνεχή βελτίωση, την ικανοποίηση των πελατών και την ανταγωνιστικότητα. Παρακάτω περιγράφονται τρία βασικά πρότυπα ποιότητας:</w:t>
      </w:r>
    </w:p>
    <w:p w14:paraId="4249EB17"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 xml:space="preserve">1. ISO 9001: Σύστημα Διαχείρισης Ποιότητας (Quality </w:t>
      </w:r>
      <w:proofErr w:type="spellStart"/>
      <w:r w:rsidRPr="0061168C">
        <w:rPr>
          <w:rFonts w:eastAsia="Times New Roman"/>
          <w:b/>
          <w:bCs/>
          <w:sz w:val="27"/>
          <w:szCs w:val="27"/>
          <w:lang w:eastAsia="el-GR"/>
        </w:rPr>
        <w:t>Management</w:t>
      </w:r>
      <w:proofErr w:type="spellEnd"/>
      <w:r w:rsidRPr="0061168C">
        <w:rPr>
          <w:rFonts w:eastAsia="Times New Roman"/>
          <w:b/>
          <w:bCs/>
          <w:sz w:val="27"/>
          <w:szCs w:val="27"/>
          <w:lang w:eastAsia="el-GR"/>
        </w:rPr>
        <w:t xml:space="preserve"> </w:t>
      </w:r>
      <w:proofErr w:type="spellStart"/>
      <w:r w:rsidRPr="0061168C">
        <w:rPr>
          <w:rFonts w:eastAsia="Times New Roman"/>
          <w:b/>
          <w:bCs/>
          <w:sz w:val="27"/>
          <w:szCs w:val="27"/>
          <w:lang w:eastAsia="el-GR"/>
        </w:rPr>
        <w:t>System</w:t>
      </w:r>
      <w:proofErr w:type="spellEnd"/>
      <w:r w:rsidRPr="0061168C">
        <w:rPr>
          <w:rFonts w:eastAsia="Times New Roman"/>
          <w:b/>
          <w:bCs/>
          <w:sz w:val="27"/>
          <w:szCs w:val="27"/>
          <w:lang w:eastAsia="el-GR"/>
        </w:rPr>
        <w:t xml:space="preserve"> - QMS)</w:t>
      </w:r>
    </w:p>
    <w:p w14:paraId="28CC9C10"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Το ISO 9001 είναι το πιο διαδεδομένο πρότυπο ποιότητας στον κόσμο, σχεδιασμένο να βελτιώνει την ποιότητα των προϊόντων, των υπηρεσιών και των διαδικασιών ενός οργανισμού.</w:t>
      </w:r>
    </w:p>
    <w:p w14:paraId="4C8BC8F6"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Κύρια Χαρακτηριστικά:</w:t>
      </w:r>
    </w:p>
    <w:p w14:paraId="29A95338" w14:textId="77777777" w:rsidR="0061168C" w:rsidRPr="0061168C" w:rsidRDefault="0061168C" w:rsidP="00046602">
      <w:pPr>
        <w:numPr>
          <w:ilvl w:val="0"/>
          <w:numId w:val="5"/>
        </w:numPr>
        <w:spacing w:before="100" w:beforeAutospacing="1" w:after="100" w:afterAutospacing="1" w:line="240" w:lineRule="auto"/>
        <w:jc w:val="both"/>
        <w:rPr>
          <w:rFonts w:eastAsia="Times New Roman"/>
          <w:lang w:eastAsia="el-GR"/>
        </w:rPr>
      </w:pPr>
      <w:r w:rsidRPr="0061168C">
        <w:rPr>
          <w:rFonts w:eastAsia="Times New Roman"/>
          <w:b/>
          <w:bCs/>
          <w:lang w:eastAsia="el-GR"/>
        </w:rPr>
        <w:t>Προσέγγιση βάσει διαδικασιών:</w:t>
      </w:r>
      <w:r w:rsidRPr="0061168C">
        <w:rPr>
          <w:rFonts w:eastAsia="Times New Roman"/>
          <w:lang w:eastAsia="el-GR"/>
        </w:rPr>
        <w:t xml:space="preserve"> Εστιάζει στη χαρτογράφηση, διαχείριση και βελτιστοποίηση των επιχειρησιακών διαδικασιών.</w:t>
      </w:r>
    </w:p>
    <w:p w14:paraId="5FEA5A9E" w14:textId="77777777" w:rsidR="0061168C" w:rsidRPr="0061168C" w:rsidRDefault="0061168C" w:rsidP="00046602">
      <w:pPr>
        <w:numPr>
          <w:ilvl w:val="0"/>
          <w:numId w:val="5"/>
        </w:numPr>
        <w:spacing w:before="100" w:beforeAutospacing="1" w:after="100" w:afterAutospacing="1" w:line="240" w:lineRule="auto"/>
        <w:jc w:val="both"/>
        <w:rPr>
          <w:rFonts w:eastAsia="Times New Roman"/>
          <w:lang w:eastAsia="el-GR"/>
        </w:rPr>
      </w:pPr>
      <w:r w:rsidRPr="0061168C">
        <w:rPr>
          <w:rFonts w:eastAsia="Times New Roman"/>
          <w:b/>
          <w:bCs/>
          <w:lang w:eastAsia="el-GR"/>
        </w:rPr>
        <w:t>Δέσμευση για συνεχή βελτίωση:</w:t>
      </w:r>
      <w:r w:rsidRPr="0061168C">
        <w:rPr>
          <w:rFonts w:eastAsia="Times New Roman"/>
          <w:lang w:eastAsia="el-GR"/>
        </w:rPr>
        <w:t xml:space="preserve"> Εφαρμόζει τον κύκλο PDCA (</w:t>
      </w:r>
      <w:proofErr w:type="spellStart"/>
      <w:r w:rsidRPr="0061168C">
        <w:rPr>
          <w:rFonts w:eastAsia="Times New Roman"/>
          <w:lang w:eastAsia="el-GR"/>
        </w:rPr>
        <w:t>Plan</w:t>
      </w:r>
      <w:proofErr w:type="spellEnd"/>
      <w:r w:rsidRPr="0061168C">
        <w:rPr>
          <w:rFonts w:eastAsia="Times New Roman"/>
          <w:lang w:eastAsia="el-GR"/>
        </w:rPr>
        <w:t>-</w:t>
      </w:r>
      <w:proofErr w:type="spellStart"/>
      <w:r w:rsidRPr="0061168C">
        <w:rPr>
          <w:rFonts w:eastAsia="Times New Roman"/>
          <w:lang w:eastAsia="el-GR"/>
        </w:rPr>
        <w:t>Do</w:t>
      </w:r>
      <w:proofErr w:type="spellEnd"/>
      <w:r w:rsidRPr="0061168C">
        <w:rPr>
          <w:rFonts w:eastAsia="Times New Roman"/>
          <w:lang w:eastAsia="el-GR"/>
        </w:rPr>
        <w:t>-</w:t>
      </w:r>
      <w:proofErr w:type="spellStart"/>
      <w:r w:rsidRPr="0061168C">
        <w:rPr>
          <w:rFonts w:eastAsia="Times New Roman"/>
          <w:lang w:eastAsia="el-GR"/>
        </w:rPr>
        <w:t>Check</w:t>
      </w:r>
      <w:proofErr w:type="spellEnd"/>
      <w:r w:rsidRPr="0061168C">
        <w:rPr>
          <w:rFonts w:eastAsia="Times New Roman"/>
          <w:lang w:eastAsia="el-GR"/>
        </w:rPr>
        <w:t>-Act) για τη συνεχή βελτίωση.</w:t>
      </w:r>
    </w:p>
    <w:p w14:paraId="3CA33FFB" w14:textId="77777777" w:rsidR="0061168C" w:rsidRPr="0061168C" w:rsidRDefault="0061168C" w:rsidP="00046602">
      <w:pPr>
        <w:numPr>
          <w:ilvl w:val="0"/>
          <w:numId w:val="5"/>
        </w:numPr>
        <w:spacing w:before="100" w:beforeAutospacing="1" w:after="100" w:afterAutospacing="1" w:line="240" w:lineRule="auto"/>
        <w:jc w:val="both"/>
        <w:rPr>
          <w:rFonts w:eastAsia="Times New Roman"/>
          <w:lang w:eastAsia="el-GR"/>
        </w:rPr>
      </w:pPr>
      <w:r w:rsidRPr="0061168C">
        <w:rPr>
          <w:rFonts w:eastAsia="Times New Roman"/>
          <w:b/>
          <w:bCs/>
          <w:lang w:eastAsia="el-GR"/>
        </w:rPr>
        <w:t>Ικανοποίηση πελατών:</w:t>
      </w:r>
      <w:r w:rsidRPr="0061168C">
        <w:rPr>
          <w:rFonts w:eastAsia="Times New Roman"/>
          <w:lang w:eastAsia="el-GR"/>
        </w:rPr>
        <w:t xml:space="preserve"> Επικεντρώνεται στην κατανόηση και την εκπλήρωση των απαιτήσεων και προσδοκιών των πελατών.</w:t>
      </w:r>
    </w:p>
    <w:p w14:paraId="5DDA5F31"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Οφέλη:</w:t>
      </w:r>
    </w:p>
    <w:p w14:paraId="1D82C0EE" w14:textId="77777777" w:rsidR="0061168C" w:rsidRPr="0061168C" w:rsidRDefault="0061168C" w:rsidP="00046602">
      <w:pPr>
        <w:numPr>
          <w:ilvl w:val="0"/>
          <w:numId w:val="6"/>
        </w:numPr>
        <w:spacing w:before="100" w:beforeAutospacing="1" w:after="100" w:afterAutospacing="1" w:line="240" w:lineRule="auto"/>
        <w:jc w:val="both"/>
        <w:rPr>
          <w:rFonts w:eastAsia="Times New Roman"/>
          <w:lang w:eastAsia="el-GR"/>
        </w:rPr>
      </w:pPr>
      <w:r w:rsidRPr="0061168C">
        <w:rPr>
          <w:rFonts w:eastAsia="Times New Roman"/>
          <w:lang w:eastAsia="el-GR"/>
        </w:rPr>
        <w:t>Ενίσχυση της εμπιστοσύνης των πελατών.</w:t>
      </w:r>
    </w:p>
    <w:p w14:paraId="3C30340B" w14:textId="77777777" w:rsidR="0061168C" w:rsidRPr="0061168C" w:rsidRDefault="0061168C" w:rsidP="00046602">
      <w:pPr>
        <w:numPr>
          <w:ilvl w:val="0"/>
          <w:numId w:val="6"/>
        </w:numPr>
        <w:spacing w:before="100" w:beforeAutospacing="1" w:after="100" w:afterAutospacing="1" w:line="240" w:lineRule="auto"/>
        <w:jc w:val="both"/>
        <w:rPr>
          <w:rFonts w:eastAsia="Times New Roman"/>
          <w:lang w:eastAsia="el-GR"/>
        </w:rPr>
      </w:pPr>
      <w:r w:rsidRPr="0061168C">
        <w:rPr>
          <w:rFonts w:eastAsia="Times New Roman"/>
          <w:lang w:eastAsia="el-GR"/>
        </w:rPr>
        <w:t>Βελτιστοποίηση της λειτουργικής απόδοσης.</w:t>
      </w:r>
    </w:p>
    <w:p w14:paraId="20494BB6" w14:textId="77777777" w:rsidR="0061168C" w:rsidRPr="0061168C" w:rsidRDefault="0061168C" w:rsidP="00046602">
      <w:pPr>
        <w:numPr>
          <w:ilvl w:val="0"/>
          <w:numId w:val="6"/>
        </w:numPr>
        <w:spacing w:before="100" w:beforeAutospacing="1" w:after="100" w:afterAutospacing="1" w:line="240" w:lineRule="auto"/>
        <w:jc w:val="both"/>
        <w:rPr>
          <w:rFonts w:eastAsia="Times New Roman"/>
          <w:lang w:eastAsia="el-GR"/>
        </w:rPr>
      </w:pPr>
      <w:r w:rsidRPr="0061168C">
        <w:rPr>
          <w:rFonts w:eastAsia="Times New Roman"/>
          <w:lang w:eastAsia="el-GR"/>
        </w:rPr>
        <w:t>Διεθνής αναγνώριση και διευκόλυνση εμπορικών συναλλαγών.</w:t>
      </w:r>
    </w:p>
    <w:p w14:paraId="36EA440F" w14:textId="44132EBA" w:rsidR="0061168C" w:rsidRPr="0061168C" w:rsidRDefault="0061168C" w:rsidP="00046602">
      <w:pPr>
        <w:spacing w:after="0" w:line="240" w:lineRule="auto"/>
        <w:jc w:val="both"/>
        <w:rPr>
          <w:rFonts w:eastAsia="Times New Roman"/>
          <w:lang w:eastAsia="el-GR"/>
        </w:rPr>
      </w:pPr>
    </w:p>
    <w:p w14:paraId="5441BD1A"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2. ISO 14001: Σύστημα Περιβαλλοντικής Διαχείρισης (</w:t>
      </w:r>
      <w:proofErr w:type="spellStart"/>
      <w:r w:rsidRPr="0061168C">
        <w:rPr>
          <w:rFonts w:eastAsia="Times New Roman"/>
          <w:b/>
          <w:bCs/>
          <w:sz w:val="27"/>
          <w:szCs w:val="27"/>
          <w:lang w:eastAsia="el-GR"/>
        </w:rPr>
        <w:t>Environmental</w:t>
      </w:r>
      <w:proofErr w:type="spellEnd"/>
      <w:r w:rsidRPr="0061168C">
        <w:rPr>
          <w:rFonts w:eastAsia="Times New Roman"/>
          <w:b/>
          <w:bCs/>
          <w:sz w:val="27"/>
          <w:szCs w:val="27"/>
          <w:lang w:eastAsia="el-GR"/>
        </w:rPr>
        <w:t xml:space="preserve"> </w:t>
      </w:r>
      <w:proofErr w:type="spellStart"/>
      <w:r w:rsidRPr="0061168C">
        <w:rPr>
          <w:rFonts w:eastAsia="Times New Roman"/>
          <w:b/>
          <w:bCs/>
          <w:sz w:val="27"/>
          <w:szCs w:val="27"/>
          <w:lang w:eastAsia="el-GR"/>
        </w:rPr>
        <w:t>Management</w:t>
      </w:r>
      <w:proofErr w:type="spellEnd"/>
      <w:r w:rsidRPr="0061168C">
        <w:rPr>
          <w:rFonts w:eastAsia="Times New Roman"/>
          <w:b/>
          <w:bCs/>
          <w:sz w:val="27"/>
          <w:szCs w:val="27"/>
          <w:lang w:eastAsia="el-GR"/>
        </w:rPr>
        <w:t xml:space="preserve"> </w:t>
      </w:r>
      <w:proofErr w:type="spellStart"/>
      <w:r w:rsidRPr="0061168C">
        <w:rPr>
          <w:rFonts w:eastAsia="Times New Roman"/>
          <w:b/>
          <w:bCs/>
          <w:sz w:val="27"/>
          <w:szCs w:val="27"/>
          <w:lang w:eastAsia="el-GR"/>
        </w:rPr>
        <w:t>System</w:t>
      </w:r>
      <w:proofErr w:type="spellEnd"/>
      <w:r w:rsidRPr="0061168C">
        <w:rPr>
          <w:rFonts w:eastAsia="Times New Roman"/>
          <w:b/>
          <w:bCs/>
          <w:sz w:val="27"/>
          <w:szCs w:val="27"/>
          <w:lang w:eastAsia="el-GR"/>
        </w:rPr>
        <w:t xml:space="preserve"> - EMS)</w:t>
      </w:r>
    </w:p>
    <w:p w14:paraId="79007D7C"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Το ISO 14001 είναι ένα πρότυπο που επικεντρώνεται στη διαχείριση των περιβαλλοντικών επιπτώσεων των δραστηριοτήτων ενός οργανισμού.</w:t>
      </w:r>
    </w:p>
    <w:p w14:paraId="22DB0598"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Κύρια Χαρακτηριστικά:</w:t>
      </w:r>
    </w:p>
    <w:p w14:paraId="47726253" w14:textId="77777777" w:rsidR="0061168C" w:rsidRPr="0061168C" w:rsidRDefault="0061168C" w:rsidP="00046602">
      <w:pPr>
        <w:numPr>
          <w:ilvl w:val="0"/>
          <w:numId w:val="7"/>
        </w:numPr>
        <w:spacing w:before="100" w:beforeAutospacing="1" w:after="100" w:afterAutospacing="1" w:line="240" w:lineRule="auto"/>
        <w:jc w:val="both"/>
        <w:rPr>
          <w:rFonts w:eastAsia="Times New Roman"/>
          <w:lang w:eastAsia="el-GR"/>
        </w:rPr>
      </w:pPr>
      <w:r w:rsidRPr="0061168C">
        <w:rPr>
          <w:rFonts w:eastAsia="Times New Roman"/>
          <w:b/>
          <w:bCs/>
          <w:lang w:eastAsia="el-GR"/>
        </w:rPr>
        <w:t>Προστασία περιβάλλοντος:</w:t>
      </w:r>
      <w:r w:rsidRPr="0061168C">
        <w:rPr>
          <w:rFonts w:eastAsia="Times New Roman"/>
          <w:lang w:eastAsia="el-GR"/>
        </w:rPr>
        <w:t xml:space="preserve"> Στόχος είναι η μείωση των αρνητικών περιβαλλοντικών επιπτώσεων.</w:t>
      </w:r>
    </w:p>
    <w:p w14:paraId="0A32D648" w14:textId="77777777" w:rsidR="0061168C" w:rsidRPr="0061168C" w:rsidRDefault="0061168C" w:rsidP="00046602">
      <w:pPr>
        <w:numPr>
          <w:ilvl w:val="0"/>
          <w:numId w:val="7"/>
        </w:numPr>
        <w:spacing w:before="100" w:beforeAutospacing="1" w:after="100" w:afterAutospacing="1" w:line="240" w:lineRule="auto"/>
        <w:jc w:val="both"/>
        <w:rPr>
          <w:rFonts w:eastAsia="Times New Roman"/>
          <w:lang w:eastAsia="el-GR"/>
        </w:rPr>
      </w:pPr>
      <w:r w:rsidRPr="0061168C">
        <w:rPr>
          <w:rFonts w:eastAsia="Times New Roman"/>
          <w:b/>
          <w:bCs/>
          <w:lang w:eastAsia="el-GR"/>
        </w:rPr>
        <w:t>Νομική συμμόρφωση:</w:t>
      </w:r>
      <w:r w:rsidRPr="0061168C">
        <w:rPr>
          <w:rFonts w:eastAsia="Times New Roman"/>
          <w:lang w:eastAsia="el-GR"/>
        </w:rPr>
        <w:t xml:space="preserve"> Εξασφαλίζει ότι ο οργανισμός πληροί τις περιβαλλοντικές κανονιστικές απαιτήσεις.</w:t>
      </w:r>
    </w:p>
    <w:p w14:paraId="5B53509C" w14:textId="77777777" w:rsidR="0061168C" w:rsidRPr="0061168C" w:rsidRDefault="0061168C" w:rsidP="00046602">
      <w:pPr>
        <w:numPr>
          <w:ilvl w:val="0"/>
          <w:numId w:val="7"/>
        </w:numPr>
        <w:spacing w:before="100" w:beforeAutospacing="1" w:after="100" w:afterAutospacing="1" w:line="240" w:lineRule="auto"/>
        <w:jc w:val="both"/>
        <w:rPr>
          <w:rFonts w:eastAsia="Times New Roman"/>
          <w:lang w:eastAsia="el-GR"/>
        </w:rPr>
      </w:pPr>
      <w:r w:rsidRPr="0061168C">
        <w:rPr>
          <w:rFonts w:eastAsia="Times New Roman"/>
          <w:b/>
          <w:bCs/>
          <w:lang w:eastAsia="el-GR"/>
        </w:rPr>
        <w:t>Διαχείριση πόρων:</w:t>
      </w:r>
      <w:r w:rsidRPr="0061168C">
        <w:rPr>
          <w:rFonts w:eastAsia="Times New Roman"/>
          <w:lang w:eastAsia="el-GR"/>
        </w:rPr>
        <w:t xml:space="preserve"> Ενθαρρύνει τη βελτιωμένη χρήση φυσικών πόρων και τη μείωση αποβλήτων.</w:t>
      </w:r>
    </w:p>
    <w:p w14:paraId="26486350"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lastRenderedPageBreak/>
        <w:t>Οφέλη:</w:t>
      </w:r>
    </w:p>
    <w:p w14:paraId="4216CA74" w14:textId="77777777" w:rsidR="0061168C" w:rsidRPr="0061168C" w:rsidRDefault="0061168C" w:rsidP="00046602">
      <w:pPr>
        <w:numPr>
          <w:ilvl w:val="0"/>
          <w:numId w:val="8"/>
        </w:numPr>
        <w:spacing w:before="100" w:beforeAutospacing="1" w:after="100" w:afterAutospacing="1" w:line="240" w:lineRule="auto"/>
        <w:jc w:val="both"/>
        <w:rPr>
          <w:rFonts w:eastAsia="Times New Roman"/>
          <w:lang w:eastAsia="el-GR"/>
        </w:rPr>
      </w:pPr>
      <w:r w:rsidRPr="0061168C">
        <w:rPr>
          <w:rFonts w:eastAsia="Times New Roman"/>
          <w:lang w:eastAsia="el-GR"/>
        </w:rPr>
        <w:t>Βελτίωση της περιβαλλοντικής απόδοσης.</w:t>
      </w:r>
    </w:p>
    <w:p w14:paraId="7F61AE89" w14:textId="77777777" w:rsidR="0061168C" w:rsidRPr="0061168C" w:rsidRDefault="0061168C" w:rsidP="00046602">
      <w:pPr>
        <w:numPr>
          <w:ilvl w:val="0"/>
          <w:numId w:val="8"/>
        </w:numPr>
        <w:spacing w:before="100" w:beforeAutospacing="1" w:after="100" w:afterAutospacing="1" w:line="240" w:lineRule="auto"/>
        <w:jc w:val="both"/>
        <w:rPr>
          <w:rFonts w:eastAsia="Times New Roman"/>
          <w:lang w:eastAsia="el-GR"/>
        </w:rPr>
      </w:pPr>
      <w:r w:rsidRPr="0061168C">
        <w:rPr>
          <w:rFonts w:eastAsia="Times New Roman"/>
          <w:lang w:eastAsia="el-GR"/>
        </w:rPr>
        <w:t>Ενίσχυση της εταιρικής φήμης.</w:t>
      </w:r>
    </w:p>
    <w:p w14:paraId="6171BB46" w14:textId="77777777" w:rsidR="0061168C" w:rsidRPr="0061168C" w:rsidRDefault="0061168C" w:rsidP="00046602">
      <w:pPr>
        <w:numPr>
          <w:ilvl w:val="0"/>
          <w:numId w:val="8"/>
        </w:numPr>
        <w:spacing w:before="100" w:beforeAutospacing="1" w:after="100" w:afterAutospacing="1" w:line="240" w:lineRule="auto"/>
        <w:jc w:val="both"/>
        <w:rPr>
          <w:rFonts w:eastAsia="Times New Roman"/>
          <w:lang w:eastAsia="el-GR"/>
        </w:rPr>
      </w:pPr>
      <w:r w:rsidRPr="0061168C">
        <w:rPr>
          <w:rFonts w:eastAsia="Times New Roman"/>
          <w:lang w:eastAsia="el-GR"/>
        </w:rPr>
        <w:t>Μείωση του λειτουργικού κόστους μέσω αποδοτικότερης χρήσης πόρων.</w:t>
      </w:r>
    </w:p>
    <w:p w14:paraId="632A4FDC" w14:textId="2EF470FC" w:rsidR="0061168C" w:rsidRPr="0061168C" w:rsidRDefault="0061168C" w:rsidP="00046602">
      <w:pPr>
        <w:spacing w:after="0" w:line="240" w:lineRule="auto"/>
        <w:jc w:val="both"/>
        <w:rPr>
          <w:rFonts w:eastAsia="Times New Roman"/>
          <w:lang w:eastAsia="el-GR"/>
        </w:rPr>
      </w:pPr>
    </w:p>
    <w:p w14:paraId="6946862F"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3. ISO 45001: Σύστημα Διαχείρισης Υγείας και Ασφάλειας στην Εργασία (</w:t>
      </w:r>
      <w:proofErr w:type="spellStart"/>
      <w:r w:rsidRPr="0061168C">
        <w:rPr>
          <w:rFonts w:eastAsia="Times New Roman"/>
          <w:b/>
          <w:bCs/>
          <w:sz w:val="27"/>
          <w:szCs w:val="27"/>
          <w:lang w:eastAsia="el-GR"/>
        </w:rPr>
        <w:t>Occupational</w:t>
      </w:r>
      <w:proofErr w:type="spellEnd"/>
      <w:r w:rsidRPr="0061168C">
        <w:rPr>
          <w:rFonts w:eastAsia="Times New Roman"/>
          <w:b/>
          <w:bCs/>
          <w:sz w:val="27"/>
          <w:szCs w:val="27"/>
          <w:lang w:eastAsia="el-GR"/>
        </w:rPr>
        <w:t xml:space="preserve"> Health and </w:t>
      </w:r>
      <w:proofErr w:type="spellStart"/>
      <w:r w:rsidRPr="0061168C">
        <w:rPr>
          <w:rFonts w:eastAsia="Times New Roman"/>
          <w:b/>
          <w:bCs/>
          <w:sz w:val="27"/>
          <w:szCs w:val="27"/>
          <w:lang w:eastAsia="el-GR"/>
        </w:rPr>
        <w:t>Safety</w:t>
      </w:r>
      <w:proofErr w:type="spellEnd"/>
      <w:r w:rsidRPr="0061168C">
        <w:rPr>
          <w:rFonts w:eastAsia="Times New Roman"/>
          <w:b/>
          <w:bCs/>
          <w:sz w:val="27"/>
          <w:szCs w:val="27"/>
          <w:lang w:eastAsia="el-GR"/>
        </w:rPr>
        <w:t xml:space="preserve"> </w:t>
      </w:r>
      <w:proofErr w:type="spellStart"/>
      <w:r w:rsidRPr="0061168C">
        <w:rPr>
          <w:rFonts w:eastAsia="Times New Roman"/>
          <w:b/>
          <w:bCs/>
          <w:sz w:val="27"/>
          <w:szCs w:val="27"/>
          <w:lang w:eastAsia="el-GR"/>
        </w:rPr>
        <w:t>Management</w:t>
      </w:r>
      <w:proofErr w:type="spellEnd"/>
      <w:r w:rsidRPr="0061168C">
        <w:rPr>
          <w:rFonts w:eastAsia="Times New Roman"/>
          <w:b/>
          <w:bCs/>
          <w:sz w:val="27"/>
          <w:szCs w:val="27"/>
          <w:lang w:eastAsia="el-GR"/>
        </w:rPr>
        <w:t xml:space="preserve"> </w:t>
      </w:r>
      <w:proofErr w:type="spellStart"/>
      <w:r w:rsidRPr="0061168C">
        <w:rPr>
          <w:rFonts w:eastAsia="Times New Roman"/>
          <w:b/>
          <w:bCs/>
          <w:sz w:val="27"/>
          <w:szCs w:val="27"/>
          <w:lang w:eastAsia="el-GR"/>
        </w:rPr>
        <w:t>System</w:t>
      </w:r>
      <w:proofErr w:type="spellEnd"/>
      <w:r w:rsidRPr="0061168C">
        <w:rPr>
          <w:rFonts w:eastAsia="Times New Roman"/>
          <w:b/>
          <w:bCs/>
          <w:sz w:val="27"/>
          <w:szCs w:val="27"/>
          <w:lang w:eastAsia="el-GR"/>
        </w:rPr>
        <w:t xml:space="preserve"> - OHSMS)</w:t>
      </w:r>
    </w:p>
    <w:p w14:paraId="51969C0E"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Το ISO 45001 είναι ένα πρότυπο που παρέχει ένα πλαίσιο για τη βελτίωση της ασφάλειας και της υγείας στον χώρο εργασίας.</w:t>
      </w:r>
    </w:p>
    <w:p w14:paraId="19ED9CE8"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Κύρια Χαρακτηριστικά:</w:t>
      </w:r>
    </w:p>
    <w:p w14:paraId="4BA91F43" w14:textId="77777777" w:rsidR="0061168C" w:rsidRPr="0061168C" w:rsidRDefault="0061168C" w:rsidP="00046602">
      <w:pPr>
        <w:numPr>
          <w:ilvl w:val="0"/>
          <w:numId w:val="9"/>
        </w:numPr>
        <w:spacing w:before="100" w:beforeAutospacing="1" w:after="100" w:afterAutospacing="1" w:line="240" w:lineRule="auto"/>
        <w:jc w:val="both"/>
        <w:rPr>
          <w:rFonts w:eastAsia="Times New Roman"/>
          <w:lang w:eastAsia="el-GR"/>
        </w:rPr>
      </w:pPr>
      <w:r w:rsidRPr="0061168C">
        <w:rPr>
          <w:rFonts w:eastAsia="Times New Roman"/>
          <w:b/>
          <w:bCs/>
          <w:lang w:eastAsia="el-GR"/>
        </w:rPr>
        <w:t>Πρόληψη ατυχημάτων και ασθενειών:</w:t>
      </w:r>
      <w:r w:rsidRPr="0061168C">
        <w:rPr>
          <w:rFonts w:eastAsia="Times New Roman"/>
          <w:lang w:eastAsia="el-GR"/>
        </w:rPr>
        <w:t xml:space="preserve"> Στοχεύει στη δημιουργία ενός ασφαλούς και υγιούς περιβάλλοντος εργασίας.</w:t>
      </w:r>
    </w:p>
    <w:p w14:paraId="322122E9" w14:textId="77777777" w:rsidR="0061168C" w:rsidRPr="0061168C" w:rsidRDefault="0061168C" w:rsidP="00046602">
      <w:pPr>
        <w:numPr>
          <w:ilvl w:val="0"/>
          <w:numId w:val="9"/>
        </w:numPr>
        <w:spacing w:before="100" w:beforeAutospacing="1" w:after="100" w:afterAutospacing="1" w:line="240" w:lineRule="auto"/>
        <w:jc w:val="both"/>
        <w:rPr>
          <w:rFonts w:eastAsia="Times New Roman"/>
          <w:lang w:eastAsia="el-GR"/>
        </w:rPr>
      </w:pPr>
      <w:r w:rsidRPr="0061168C">
        <w:rPr>
          <w:rFonts w:eastAsia="Times New Roman"/>
          <w:b/>
          <w:bCs/>
          <w:lang w:eastAsia="el-GR"/>
        </w:rPr>
        <w:t>Συμμετοχή εργαζομένων:</w:t>
      </w:r>
      <w:r w:rsidRPr="0061168C">
        <w:rPr>
          <w:rFonts w:eastAsia="Times New Roman"/>
          <w:lang w:eastAsia="el-GR"/>
        </w:rPr>
        <w:t xml:space="preserve"> Ενθαρρύνει τη συμμετοχή και τη δέσμευση των εργαζομένων στις πολιτικές ασφάλειας.</w:t>
      </w:r>
    </w:p>
    <w:p w14:paraId="3C4508C1" w14:textId="77777777" w:rsidR="0061168C" w:rsidRPr="0061168C" w:rsidRDefault="0061168C" w:rsidP="00046602">
      <w:pPr>
        <w:numPr>
          <w:ilvl w:val="0"/>
          <w:numId w:val="9"/>
        </w:numPr>
        <w:spacing w:before="100" w:beforeAutospacing="1" w:after="100" w:afterAutospacing="1" w:line="240" w:lineRule="auto"/>
        <w:jc w:val="both"/>
        <w:rPr>
          <w:rFonts w:eastAsia="Times New Roman"/>
          <w:lang w:eastAsia="el-GR"/>
        </w:rPr>
      </w:pPr>
      <w:r w:rsidRPr="0061168C">
        <w:rPr>
          <w:rFonts w:eastAsia="Times New Roman"/>
          <w:b/>
          <w:bCs/>
          <w:lang w:eastAsia="el-GR"/>
        </w:rPr>
        <w:t>Εστίαση στη συμμόρφωση:</w:t>
      </w:r>
      <w:r w:rsidRPr="0061168C">
        <w:rPr>
          <w:rFonts w:eastAsia="Times New Roman"/>
          <w:lang w:eastAsia="el-GR"/>
        </w:rPr>
        <w:t xml:space="preserve"> Υποστηρίζει τη συμμόρφωση με νομοθετικές και κανονιστικές απαιτήσεις.</w:t>
      </w:r>
    </w:p>
    <w:p w14:paraId="3F6DB239"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Οφέλη:</w:t>
      </w:r>
    </w:p>
    <w:p w14:paraId="6E5B13F0" w14:textId="77777777" w:rsidR="0061168C" w:rsidRPr="0061168C" w:rsidRDefault="0061168C" w:rsidP="00046602">
      <w:pPr>
        <w:numPr>
          <w:ilvl w:val="0"/>
          <w:numId w:val="10"/>
        </w:numPr>
        <w:spacing w:before="100" w:beforeAutospacing="1" w:after="100" w:afterAutospacing="1" w:line="240" w:lineRule="auto"/>
        <w:jc w:val="both"/>
        <w:rPr>
          <w:rFonts w:eastAsia="Times New Roman"/>
          <w:lang w:eastAsia="el-GR"/>
        </w:rPr>
      </w:pPr>
      <w:r w:rsidRPr="0061168C">
        <w:rPr>
          <w:rFonts w:eastAsia="Times New Roman"/>
          <w:lang w:eastAsia="el-GR"/>
        </w:rPr>
        <w:t>Μείωση των κινδύνων στον χώρο εργασίας.</w:t>
      </w:r>
    </w:p>
    <w:p w14:paraId="3718D938" w14:textId="77777777" w:rsidR="0061168C" w:rsidRPr="0061168C" w:rsidRDefault="0061168C" w:rsidP="00046602">
      <w:pPr>
        <w:numPr>
          <w:ilvl w:val="0"/>
          <w:numId w:val="10"/>
        </w:numPr>
        <w:spacing w:before="100" w:beforeAutospacing="1" w:after="100" w:afterAutospacing="1" w:line="240" w:lineRule="auto"/>
        <w:jc w:val="both"/>
        <w:rPr>
          <w:rFonts w:eastAsia="Times New Roman"/>
          <w:lang w:eastAsia="el-GR"/>
        </w:rPr>
      </w:pPr>
      <w:r w:rsidRPr="0061168C">
        <w:rPr>
          <w:rFonts w:eastAsia="Times New Roman"/>
          <w:lang w:eastAsia="el-GR"/>
        </w:rPr>
        <w:t>Αύξηση της παραγωγικότητας μέσω ενός ασφαλούς περιβάλλοντος εργασίας.</w:t>
      </w:r>
    </w:p>
    <w:p w14:paraId="4F521D13" w14:textId="77777777" w:rsidR="0061168C" w:rsidRPr="0061168C" w:rsidRDefault="0061168C" w:rsidP="00046602">
      <w:pPr>
        <w:numPr>
          <w:ilvl w:val="0"/>
          <w:numId w:val="10"/>
        </w:numPr>
        <w:spacing w:before="100" w:beforeAutospacing="1" w:after="100" w:afterAutospacing="1" w:line="240" w:lineRule="auto"/>
        <w:jc w:val="both"/>
        <w:rPr>
          <w:rFonts w:eastAsia="Times New Roman"/>
          <w:lang w:eastAsia="el-GR"/>
        </w:rPr>
      </w:pPr>
      <w:r w:rsidRPr="0061168C">
        <w:rPr>
          <w:rFonts w:eastAsia="Times New Roman"/>
          <w:lang w:eastAsia="el-GR"/>
        </w:rPr>
        <w:t>Βελτίωση της ηθικής των εργαζομένων.</w:t>
      </w:r>
    </w:p>
    <w:p w14:paraId="708957B2" w14:textId="77777777" w:rsidR="0061168C" w:rsidRDefault="0061168C" w:rsidP="00046602">
      <w:pPr>
        <w:jc w:val="both"/>
      </w:pPr>
    </w:p>
    <w:p w14:paraId="3A9DA87E" w14:textId="77777777" w:rsidR="00D922DF" w:rsidRDefault="00D922DF" w:rsidP="00046602">
      <w:pPr>
        <w:jc w:val="both"/>
      </w:pPr>
    </w:p>
    <w:p w14:paraId="6B3BD25D" w14:textId="77777777" w:rsidR="00D922DF" w:rsidRDefault="00D922DF" w:rsidP="00046602">
      <w:pPr>
        <w:jc w:val="both"/>
      </w:pPr>
    </w:p>
    <w:p w14:paraId="7C2FBF66" w14:textId="77777777" w:rsidR="00D922DF" w:rsidRDefault="00D922DF" w:rsidP="00046602">
      <w:pPr>
        <w:jc w:val="both"/>
      </w:pPr>
    </w:p>
    <w:p w14:paraId="665A9843" w14:textId="77777777" w:rsidR="00D922DF" w:rsidRDefault="00D922DF" w:rsidP="00046602">
      <w:pPr>
        <w:jc w:val="both"/>
      </w:pPr>
    </w:p>
    <w:p w14:paraId="00A1365C" w14:textId="77777777" w:rsidR="00D922DF" w:rsidRDefault="00D922DF" w:rsidP="00046602">
      <w:pPr>
        <w:jc w:val="both"/>
      </w:pPr>
    </w:p>
    <w:p w14:paraId="2FA4DB5C" w14:textId="77777777" w:rsidR="00D922DF" w:rsidRDefault="00D922DF" w:rsidP="00046602">
      <w:pPr>
        <w:jc w:val="both"/>
      </w:pPr>
    </w:p>
    <w:p w14:paraId="6799EE1A" w14:textId="77777777" w:rsidR="00D922DF" w:rsidRDefault="00D922DF" w:rsidP="00046602">
      <w:pPr>
        <w:jc w:val="both"/>
      </w:pPr>
    </w:p>
    <w:p w14:paraId="7CC2700C" w14:textId="77777777" w:rsidR="00D922DF" w:rsidRDefault="00D922DF" w:rsidP="00046602">
      <w:pPr>
        <w:jc w:val="both"/>
      </w:pPr>
    </w:p>
    <w:p w14:paraId="33A8AC1D" w14:textId="77777777" w:rsidR="00D922DF" w:rsidRDefault="00D922DF" w:rsidP="00046602">
      <w:pPr>
        <w:jc w:val="both"/>
      </w:pPr>
    </w:p>
    <w:p w14:paraId="63C1FDA1" w14:textId="77777777" w:rsidR="00D922DF" w:rsidRDefault="00D922DF" w:rsidP="00046602">
      <w:pPr>
        <w:jc w:val="both"/>
      </w:pPr>
    </w:p>
    <w:p w14:paraId="39EC2A87" w14:textId="77777777" w:rsidR="00D922DF" w:rsidRPr="0061168C" w:rsidRDefault="00D922DF" w:rsidP="00046602">
      <w:pPr>
        <w:jc w:val="both"/>
      </w:pPr>
    </w:p>
    <w:p w14:paraId="06FB61D1" w14:textId="77777777" w:rsidR="0061168C" w:rsidRPr="0061168C" w:rsidRDefault="0061168C" w:rsidP="00046602">
      <w:pPr>
        <w:jc w:val="both"/>
      </w:pPr>
    </w:p>
    <w:p w14:paraId="0CA764ED" w14:textId="77777777" w:rsidR="00B93D2A" w:rsidRPr="0061168C" w:rsidRDefault="00B93D2A" w:rsidP="00046602">
      <w:pPr>
        <w:pStyle w:val="a3"/>
        <w:numPr>
          <w:ilvl w:val="0"/>
          <w:numId w:val="1"/>
        </w:numPr>
        <w:jc w:val="both"/>
      </w:pPr>
      <w:r>
        <w:lastRenderedPageBreak/>
        <w:t xml:space="preserve">Τι </w:t>
      </w:r>
      <w:r w:rsidR="002150AF">
        <w:t>γνωρίζετε</w:t>
      </w:r>
      <w:r>
        <w:t xml:space="preserve"> για τον </w:t>
      </w:r>
      <w:r w:rsidR="002150AF">
        <w:t>τόπο</w:t>
      </w:r>
      <w:r>
        <w:t xml:space="preserve"> </w:t>
      </w:r>
      <w:r w:rsidR="002150AF">
        <w:t>εγκατάστασης</w:t>
      </w:r>
      <w:r>
        <w:t xml:space="preserve"> και ποια </w:t>
      </w:r>
      <w:r w:rsidR="002150AF">
        <w:t>μπορεί</w:t>
      </w:r>
      <w:r>
        <w:t xml:space="preserve"> να είναι τα </w:t>
      </w:r>
      <w:r w:rsidR="002150AF">
        <w:t>κριτήρια</w:t>
      </w:r>
      <w:r>
        <w:t xml:space="preserve"> </w:t>
      </w:r>
      <w:r w:rsidR="002150AF">
        <w:t>επιλογής</w:t>
      </w:r>
      <w:r>
        <w:t xml:space="preserve"> </w:t>
      </w:r>
    </w:p>
    <w:p w14:paraId="57C10E17"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b/>
          <w:bCs/>
          <w:lang w:eastAsia="el-GR"/>
        </w:rPr>
        <w:t>Τόπος Εγκατάστασης: Ορισμός και Κριτήρια Επιλογής</w:t>
      </w:r>
    </w:p>
    <w:p w14:paraId="244674B4"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Ο τόπος εγκατάστασης μιας επιχείρησης ή μονάδας παραγωγής αποτελεί μια στρατηγική απόφαση που επηρεάζει άμεσα την αποτελεσματικότητα, την αποδοτικότητα και την ανταγωνιστικότητα του οργανισμού. Η επιλογή της τοποθεσίας πρέπει να λαμβάνει υπόψη πολλούς παράγοντες, ώστε να εξασφαλίζεται η βέλτιστη λειτουργία και η μεγιστοποίηση των οικονομικών και επιχειρησιακών ωφελειών.</w:t>
      </w:r>
    </w:p>
    <w:p w14:paraId="3DF7E9E5" w14:textId="086FE2B0" w:rsidR="0061168C" w:rsidRPr="0061168C" w:rsidRDefault="0061168C" w:rsidP="00046602">
      <w:pPr>
        <w:spacing w:after="0" w:line="240" w:lineRule="auto"/>
        <w:jc w:val="both"/>
        <w:rPr>
          <w:rFonts w:eastAsia="Times New Roman"/>
          <w:lang w:eastAsia="el-GR"/>
        </w:rPr>
      </w:pPr>
    </w:p>
    <w:p w14:paraId="6AD4BB20"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Τι είναι ο Τόπος Εγκατάστασης;</w:t>
      </w:r>
    </w:p>
    <w:p w14:paraId="7E1B98A8"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Ο τόπος εγκατάστασης αναφέρεται στη γεωγραφική θέση όπου θα ιδρυθεί ή θα λειτουργεί μια επιχείρηση, εργοστάσιο ή άλλου είδους οργανισμός. Αφορά τόσο τον φυσικό χώρο όσο και τις υποδομές, τους ανθρώπινους και φυσικούς πόρους που σχετίζονται με την περιοχή.</w:t>
      </w:r>
    </w:p>
    <w:p w14:paraId="03BC63BD" w14:textId="475831E9" w:rsidR="0061168C" w:rsidRPr="0061168C" w:rsidRDefault="0061168C" w:rsidP="00046602">
      <w:pPr>
        <w:spacing w:after="0" w:line="240" w:lineRule="auto"/>
        <w:jc w:val="both"/>
        <w:rPr>
          <w:rFonts w:eastAsia="Times New Roman"/>
          <w:lang w:eastAsia="el-GR"/>
        </w:rPr>
      </w:pPr>
    </w:p>
    <w:p w14:paraId="6D4B0321"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Κριτήρια Επιλογής Τόπου Εγκατάστασης</w:t>
      </w:r>
    </w:p>
    <w:p w14:paraId="71C3EF0A"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Κόστος Λειτουργίας</w:t>
      </w:r>
    </w:p>
    <w:p w14:paraId="04B63BC3"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Το κόστος γης, οι φόροι και οι δαπάνες ενέργειας είναι βασικοί παράγοντες. Οι περιοχές με χαμηλότερα κόστη παρέχουν συγκριτικό πλεονέκτημα.</w:t>
      </w:r>
    </w:p>
    <w:p w14:paraId="5E1F5552"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Περιλαμβάνονται επίσης τα κόστη μεταφοράς πρώτων υλών και προϊόντων.</w:t>
      </w:r>
    </w:p>
    <w:p w14:paraId="73190E71"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Πρόσβαση στις Πρώτες Ύλες</w:t>
      </w:r>
    </w:p>
    <w:p w14:paraId="234BF538"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Για βιομηχανίες και παραγωγικές μονάδες, η εγγύτητα στις πηγές πρώτων υλών μειώνει τα κόστη μεταφοράς και αυξάνει την αποδοτικότητα.</w:t>
      </w:r>
    </w:p>
    <w:p w14:paraId="340B3C09"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Πρόσβαση στην Αγορά</w:t>
      </w:r>
    </w:p>
    <w:p w14:paraId="2E0B052E"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Η εγγύτητα στους πελάτες είναι ζωτικής σημασίας για επιχειρήσεις που βασίζονται στην ταχεία διανομή ή στις υπηρεσίες.</w:t>
      </w:r>
    </w:p>
    <w:p w14:paraId="77D27C5E"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Υποδομές και Μεταφορές</w:t>
      </w:r>
    </w:p>
    <w:p w14:paraId="60FA0700"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Οδικό, σιδηροδρομικό, θαλάσσιο και εναέριο δίκτυο.</w:t>
      </w:r>
    </w:p>
    <w:p w14:paraId="72EB77B8"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Η διαθεσιμότητα προηγμένων υποδομών, όπως δίκτυα επικοινωνιών και αποθηκευτικοί χώροι, είναι κρίσιμη.</w:t>
      </w:r>
    </w:p>
    <w:p w14:paraId="4E5CBD30"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Διαθεσιμότητα Εξειδικευμένου Εργατικού Δυναμικού</w:t>
      </w:r>
    </w:p>
    <w:p w14:paraId="56D2B147"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Οι περιοχές με πρόσβαση σε εξειδικευμένο προσωπικό εξασφαλίζουν υψηλότερη παραγωγικότητα και ποιότητα.</w:t>
      </w:r>
    </w:p>
    <w:p w14:paraId="6BE7DEA3"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Συνεκτιμάται το κόστος και η διαθεσιμότητα εργατικού δυναμικού.</w:t>
      </w:r>
    </w:p>
    <w:p w14:paraId="3954F7FE"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Νομοθετικό και Φορολογικό Πλαίσιο</w:t>
      </w:r>
    </w:p>
    <w:p w14:paraId="0BBAB0F4"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Οι ευνοϊκές ρυθμίσεις για τις επιχειρήσεις, όπως φοροαπαλλαγές ή επιδοτήσεις, επηρεάζουν την τελική απόφαση.</w:t>
      </w:r>
    </w:p>
    <w:p w14:paraId="142346C7"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Εξετάζεται επίσης η ευκολία σύστασης επιχείρησης και το ρυθμιστικό περιβάλλον.</w:t>
      </w:r>
    </w:p>
    <w:p w14:paraId="285EF45F"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lastRenderedPageBreak/>
        <w:t>Κοινωνικοί και Περιβαλλοντικοί Παράγοντες</w:t>
      </w:r>
    </w:p>
    <w:p w14:paraId="5DD19D34"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Οι αντιδράσεις της τοπικής κοινωνίας, οι περιβαλλοντικές επιπτώσεις και η ανάγκη συμμόρφωσης με τους περιβαλλοντικούς κανονισμούς είναι καίριοι παράγοντες.</w:t>
      </w:r>
    </w:p>
    <w:p w14:paraId="4D88B2AD"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Πολιτική Σταθερότητα και Ασφάλεια</w:t>
      </w:r>
    </w:p>
    <w:p w14:paraId="103B6813"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Η πολιτική και οικονομική σταθερότητα μιας περιοχής ενισχύει τη βιωσιμότητα της επένδυσης.</w:t>
      </w:r>
    </w:p>
    <w:p w14:paraId="5214507B"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Οι ζώνες με χαμηλά επίπεδα εγκληματικότητας και ασφαλές περιβάλλον είναι προτιμητέες.</w:t>
      </w:r>
    </w:p>
    <w:p w14:paraId="706065A2"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Διαθεσιμότητα Ενέργειας και Υδάτινων Πόρων</w:t>
      </w:r>
    </w:p>
    <w:p w14:paraId="3D27E7B8"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 xml:space="preserve">Για τις </w:t>
      </w:r>
      <w:proofErr w:type="spellStart"/>
      <w:r w:rsidRPr="0061168C">
        <w:rPr>
          <w:rFonts w:eastAsia="Times New Roman"/>
          <w:lang w:eastAsia="el-GR"/>
        </w:rPr>
        <w:t>ενεργοβόρες</w:t>
      </w:r>
      <w:proofErr w:type="spellEnd"/>
      <w:r w:rsidRPr="0061168C">
        <w:rPr>
          <w:rFonts w:eastAsia="Times New Roman"/>
          <w:lang w:eastAsia="el-GR"/>
        </w:rPr>
        <w:t xml:space="preserve"> βιομηχανίες, η διαθεσιμότητα και το κόστος ενέργειας αποτελούν κρίσιμους παράγοντες.</w:t>
      </w:r>
    </w:p>
    <w:p w14:paraId="3EF15F07"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Η πρόσβαση σε υδάτινους πόρους είναι απαραίτητη για πολλές παραγωγικές διαδικασίες.</w:t>
      </w:r>
    </w:p>
    <w:p w14:paraId="4CD75992" w14:textId="77777777" w:rsidR="0061168C" w:rsidRPr="0061168C" w:rsidRDefault="0061168C" w:rsidP="00046602">
      <w:pPr>
        <w:numPr>
          <w:ilvl w:val="0"/>
          <w:numId w:val="11"/>
        </w:numPr>
        <w:spacing w:before="100" w:beforeAutospacing="1" w:after="100" w:afterAutospacing="1" w:line="240" w:lineRule="auto"/>
        <w:jc w:val="both"/>
        <w:rPr>
          <w:rFonts w:eastAsia="Times New Roman"/>
          <w:lang w:eastAsia="el-GR"/>
        </w:rPr>
      </w:pPr>
      <w:r w:rsidRPr="0061168C">
        <w:rPr>
          <w:rFonts w:eastAsia="Times New Roman"/>
          <w:b/>
          <w:bCs/>
          <w:lang w:eastAsia="el-GR"/>
        </w:rPr>
        <w:t>Προοπτικές Ανάπτυξης</w:t>
      </w:r>
    </w:p>
    <w:p w14:paraId="7C94218F" w14:textId="77777777" w:rsidR="0061168C" w:rsidRPr="0061168C" w:rsidRDefault="0061168C" w:rsidP="00046602">
      <w:pPr>
        <w:numPr>
          <w:ilvl w:val="1"/>
          <w:numId w:val="11"/>
        </w:numPr>
        <w:spacing w:before="100" w:beforeAutospacing="1" w:after="100" w:afterAutospacing="1" w:line="240" w:lineRule="auto"/>
        <w:jc w:val="both"/>
        <w:rPr>
          <w:rFonts w:eastAsia="Times New Roman"/>
          <w:lang w:eastAsia="el-GR"/>
        </w:rPr>
      </w:pPr>
      <w:r w:rsidRPr="0061168C">
        <w:rPr>
          <w:rFonts w:eastAsia="Times New Roman"/>
          <w:lang w:eastAsia="el-GR"/>
        </w:rPr>
        <w:t>Οι περιοχές με αναπτυξιακές προοπτικές και δυνατότητες επέκτασης παρέχουν μακροπρόθεσμα πλεονεκτήματα.</w:t>
      </w:r>
    </w:p>
    <w:p w14:paraId="621E3B04" w14:textId="77777777" w:rsidR="0061168C" w:rsidRDefault="0061168C" w:rsidP="00046602">
      <w:pPr>
        <w:jc w:val="both"/>
      </w:pPr>
    </w:p>
    <w:p w14:paraId="082749F8" w14:textId="77777777" w:rsidR="00D922DF" w:rsidRDefault="00D922DF" w:rsidP="00046602">
      <w:pPr>
        <w:jc w:val="both"/>
      </w:pPr>
    </w:p>
    <w:p w14:paraId="442131D0" w14:textId="77777777" w:rsidR="00D922DF" w:rsidRDefault="00D922DF" w:rsidP="00046602">
      <w:pPr>
        <w:jc w:val="both"/>
      </w:pPr>
    </w:p>
    <w:p w14:paraId="0F0962A1" w14:textId="77777777" w:rsidR="00D922DF" w:rsidRDefault="00D922DF" w:rsidP="00046602">
      <w:pPr>
        <w:jc w:val="both"/>
      </w:pPr>
    </w:p>
    <w:p w14:paraId="4BB5CAB5" w14:textId="77777777" w:rsidR="00D922DF" w:rsidRDefault="00D922DF" w:rsidP="00046602">
      <w:pPr>
        <w:jc w:val="both"/>
      </w:pPr>
    </w:p>
    <w:p w14:paraId="47769121" w14:textId="77777777" w:rsidR="00D922DF" w:rsidRDefault="00D922DF" w:rsidP="00046602">
      <w:pPr>
        <w:jc w:val="both"/>
      </w:pPr>
    </w:p>
    <w:p w14:paraId="6962E941" w14:textId="77777777" w:rsidR="00D922DF" w:rsidRDefault="00D922DF" w:rsidP="00046602">
      <w:pPr>
        <w:jc w:val="both"/>
      </w:pPr>
    </w:p>
    <w:p w14:paraId="6B286041" w14:textId="77777777" w:rsidR="00D922DF" w:rsidRDefault="00D922DF" w:rsidP="00046602">
      <w:pPr>
        <w:jc w:val="both"/>
      </w:pPr>
    </w:p>
    <w:p w14:paraId="62C87B6A" w14:textId="77777777" w:rsidR="00D922DF" w:rsidRDefault="00D922DF" w:rsidP="00046602">
      <w:pPr>
        <w:jc w:val="both"/>
      </w:pPr>
    </w:p>
    <w:p w14:paraId="120E4B76" w14:textId="77777777" w:rsidR="00D922DF" w:rsidRDefault="00D922DF" w:rsidP="00046602">
      <w:pPr>
        <w:jc w:val="both"/>
      </w:pPr>
    </w:p>
    <w:p w14:paraId="27E59788" w14:textId="77777777" w:rsidR="00D922DF" w:rsidRDefault="00D922DF" w:rsidP="00046602">
      <w:pPr>
        <w:jc w:val="both"/>
      </w:pPr>
    </w:p>
    <w:p w14:paraId="5C5F5D78" w14:textId="77777777" w:rsidR="00D922DF" w:rsidRDefault="00D922DF" w:rsidP="00046602">
      <w:pPr>
        <w:jc w:val="both"/>
      </w:pPr>
    </w:p>
    <w:p w14:paraId="5DD35353" w14:textId="77777777" w:rsidR="00D922DF" w:rsidRDefault="00D922DF" w:rsidP="00046602">
      <w:pPr>
        <w:jc w:val="both"/>
      </w:pPr>
    </w:p>
    <w:p w14:paraId="556AB865" w14:textId="77777777" w:rsidR="00D922DF" w:rsidRDefault="00D922DF" w:rsidP="00046602">
      <w:pPr>
        <w:jc w:val="both"/>
      </w:pPr>
    </w:p>
    <w:p w14:paraId="3F674ACB" w14:textId="77777777" w:rsidR="00D922DF" w:rsidRDefault="00D922DF" w:rsidP="00046602">
      <w:pPr>
        <w:jc w:val="both"/>
      </w:pPr>
    </w:p>
    <w:p w14:paraId="3653BB3A" w14:textId="77777777" w:rsidR="00D922DF" w:rsidRPr="0061168C" w:rsidRDefault="00D922DF" w:rsidP="00046602">
      <w:pPr>
        <w:jc w:val="both"/>
      </w:pPr>
    </w:p>
    <w:p w14:paraId="0CD79671" w14:textId="77777777" w:rsidR="00B93D2A" w:rsidRPr="0061168C" w:rsidRDefault="00B93D2A" w:rsidP="00046602">
      <w:pPr>
        <w:pStyle w:val="a3"/>
        <w:numPr>
          <w:ilvl w:val="0"/>
          <w:numId w:val="1"/>
        </w:numPr>
        <w:ind w:left="360"/>
        <w:jc w:val="both"/>
      </w:pPr>
      <w:r>
        <w:t xml:space="preserve">Η </w:t>
      </w:r>
      <w:r w:rsidR="002150AF">
        <w:t>ανάλυση</w:t>
      </w:r>
      <w:r>
        <w:t xml:space="preserve"> των </w:t>
      </w:r>
      <w:r w:rsidR="002150AF">
        <w:t>αντικειμενικών</w:t>
      </w:r>
      <w:r>
        <w:t xml:space="preserve"> </w:t>
      </w:r>
      <w:r w:rsidR="002150AF">
        <w:t>στόχων</w:t>
      </w:r>
      <w:r>
        <w:t xml:space="preserve"> σε ένα </w:t>
      </w:r>
      <w:r w:rsidR="002150AF">
        <w:t>πλήρες</w:t>
      </w:r>
      <w:r>
        <w:t xml:space="preserve"> </w:t>
      </w:r>
      <w:r w:rsidR="002150AF">
        <w:t>επιχειρηματικό</w:t>
      </w:r>
      <w:r>
        <w:t xml:space="preserve"> </w:t>
      </w:r>
      <w:r w:rsidR="002150AF">
        <w:t>σχέδιο</w:t>
      </w:r>
      <w:r>
        <w:t xml:space="preserve"> θα </w:t>
      </w:r>
      <w:r w:rsidR="002150AF">
        <w:t>πρέπει</w:t>
      </w:r>
      <w:r>
        <w:t xml:space="preserve"> να </w:t>
      </w:r>
      <w:r w:rsidR="002150AF">
        <w:t>επικεντρώνεται</w:t>
      </w:r>
      <w:r>
        <w:t xml:space="preserve"> 7 </w:t>
      </w:r>
      <w:r w:rsidR="002150AF">
        <w:t>βασικές</w:t>
      </w:r>
      <w:r>
        <w:t xml:space="preserve"> </w:t>
      </w:r>
      <w:r w:rsidR="002150AF">
        <w:t>αρχές</w:t>
      </w:r>
      <w:r>
        <w:t xml:space="preserve"> , ποιες </w:t>
      </w:r>
      <w:r w:rsidR="002150AF">
        <w:t>βασικές</w:t>
      </w:r>
      <w:r>
        <w:t xml:space="preserve"> </w:t>
      </w:r>
      <w:r w:rsidR="002150AF">
        <w:t>αρχές</w:t>
      </w:r>
      <w:r>
        <w:t xml:space="preserve"> </w:t>
      </w:r>
      <w:r w:rsidR="002150AF">
        <w:t>γνωρίζετε</w:t>
      </w:r>
      <w:r>
        <w:t xml:space="preserve"> </w:t>
      </w:r>
    </w:p>
    <w:p w14:paraId="0BC31424"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b/>
          <w:bCs/>
          <w:lang w:eastAsia="el-GR"/>
        </w:rPr>
        <w:t>Βασικές Αρχές Ανάλυσης Αντικειμενικών Στόχων σε Ένα Πλήρες Επιχειρηματικό Σχέδιο</w:t>
      </w:r>
    </w:p>
    <w:p w14:paraId="4CCF22F3" w14:textId="2874B19E" w:rsidR="0061168C" w:rsidRPr="0061168C" w:rsidRDefault="0061168C" w:rsidP="00046602">
      <w:pPr>
        <w:spacing w:before="100" w:beforeAutospacing="1" w:after="100" w:afterAutospacing="1" w:line="240" w:lineRule="auto"/>
        <w:jc w:val="both"/>
        <w:rPr>
          <w:rFonts w:eastAsia="Times New Roman"/>
          <w:lang w:val="en-US" w:eastAsia="el-GR"/>
        </w:rPr>
      </w:pPr>
      <w:r w:rsidRPr="0061168C">
        <w:rPr>
          <w:rFonts w:eastAsia="Times New Roman"/>
          <w:lang w:eastAsia="el-GR"/>
        </w:rPr>
        <w:lastRenderedPageBreak/>
        <w:t>Η ανάλυση των αντικειμενικών στόχων σε ένα επιχειρηματικό σχέδιο αποτελεί τον θεμέλιο λίθο για την επιτυχία μιας επιχείρησης. Οι στόχοι αυτοί πρέπει να είναι σαφείς, μετρήσιμοι και να βασίζονται σε στρατηγικές αρχές που διασφαλίζουν τη βιωσιμότητα και την ανάπτυξη της επιχείρησης. Παρακάτω αναφέρονται οι επτά βασικές αρχές που πρέπει να διέπουν την ανάλυση των στόχων:</w:t>
      </w:r>
    </w:p>
    <w:p w14:paraId="417CA456"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1. Ειδικότητα (</w:t>
      </w:r>
      <w:proofErr w:type="spellStart"/>
      <w:r w:rsidRPr="0061168C">
        <w:rPr>
          <w:rFonts w:eastAsia="Times New Roman"/>
          <w:b/>
          <w:bCs/>
          <w:sz w:val="27"/>
          <w:szCs w:val="27"/>
          <w:lang w:eastAsia="el-GR"/>
        </w:rPr>
        <w:t>Specificity</w:t>
      </w:r>
      <w:proofErr w:type="spellEnd"/>
      <w:r w:rsidRPr="0061168C">
        <w:rPr>
          <w:rFonts w:eastAsia="Times New Roman"/>
          <w:b/>
          <w:bCs/>
          <w:sz w:val="27"/>
          <w:szCs w:val="27"/>
          <w:lang w:eastAsia="el-GR"/>
        </w:rPr>
        <w:t>)</w:t>
      </w:r>
    </w:p>
    <w:p w14:paraId="109F2D5B" w14:textId="1FCEC8A0" w:rsidR="0061168C" w:rsidRPr="0061168C" w:rsidRDefault="0061168C" w:rsidP="00046602">
      <w:pPr>
        <w:spacing w:before="100" w:beforeAutospacing="1" w:after="100" w:afterAutospacing="1" w:line="240" w:lineRule="auto"/>
        <w:jc w:val="both"/>
        <w:rPr>
          <w:rFonts w:eastAsia="Times New Roman"/>
          <w:lang w:val="en-US" w:eastAsia="el-GR"/>
        </w:rPr>
      </w:pPr>
      <w:r w:rsidRPr="0061168C">
        <w:rPr>
          <w:rFonts w:eastAsia="Times New Roman"/>
          <w:lang w:eastAsia="el-GR"/>
        </w:rPr>
        <w:t>Οι στόχοι πρέπει να είναι συγκεκριμένοι και ξεκάθαρα διατυπωμένοι, ώστε να περιγράφουν τι ακριβώς επιδιώκει να επιτύχει η επιχείρηση. Η σαφήνεια επιτρέπει την κατανόηση του τι απαιτείται και αποτρέπει παρερμηνείες.</w:t>
      </w:r>
      <w:r w:rsidRPr="0061168C">
        <w:rPr>
          <w:rFonts w:eastAsia="Times New Roman"/>
          <w:lang w:eastAsia="el-GR"/>
        </w:rPr>
        <w:br/>
      </w:r>
      <w:r w:rsidRPr="0061168C">
        <w:rPr>
          <w:rFonts w:eastAsia="Times New Roman"/>
          <w:b/>
          <w:bCs/>
          <w:lang w:eastAsia="el-GR"/>
        </w:rPr>
        <w:t>Παράδειγμα:</w:t>
      </w:r>
      <w:r w:rsidRPr="0061168C">
        <w:rPr>
          <w:rFonts w:eastAsia="Times New Roman"/>
          <w:lang w:eastAsia="el-GR"/>
        </w:rPr>
        <w:t xml:space="preserve"> Αντί για "Αύξηση πωλήσεων," ένας συγκεκριμένος στόχος θα ήταν "Αύξηση των πωλήσεων κατά 20% τους επόμενους 12 μήνες."</w:t>
      </w:r>
    </w:p>
    <w:p w14:paraId="459BC304"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 xml:space="preserve">2. </w:t>
      </w:r>
      <w:proofErr w:type="spellStart"/>
      <w:r w:rsidRPr="0061168C">
        <w:rPr>
          <w:rFonts w:eastAsia="Times New Roman"/>
          <w:b/>
          <w:bCs/>
          <w:sz w:val="27"/>
          <w:szCs w:val="27"/>
          <w:lang w:eastAsia="el-GR"/>
        </w:rPr>
        <w:t>Μετρησιμότητα</w:t>
      </w:r>
      <w:proofErr w:type="spellEnd"/>
      <w:r w:rsidRPr="0061168C">
        <w:rPr>
          <w:rFonts w:eastAsia="Times New Roman"/>
          <w:b/>
          <w:bCs/>
          <w:sz w:val="27"/>
          <w:szCs w:val="27"/>
          <w:lang w:eastAsia="el-GR"/>
        </w:rPr>
        <w:t xml:space="preserve"> (</w:t>
      </w:r>
      <w:proofErr w:type="spellStart"/>
      <w:r w:rsidRPr="0061168C">
        <w:rPr>
          <w:rFonts w:eastAsia="Times New Roman"/>
          <w:b/>
          <w:bCs/>
          <w:sz w:val="27"/>
          <w:szCs w:val="27"/>
          <w:lang w:eastAsia="el-GR"/>
        </w:rPr>
        <w:t>Measurability</w:t>
      </w:r>
      <w:proofErr w:type="spellEnd"/>
      <w:r w:rsidRPr="0061168C">
        <w:rPr>
          <w:rFonts w:eastAsia="Times New Roman"/>
          <w:b/>
          <w:bCs/>
          <w:sz w:val="27"/>
          <w:szCs w:val="27"/>
          <w:lang w:eastAsia="el-GR"/>
        </w:rPr>
        <w:t>)</w:t>
      </w:r>
    </w:p>
    <w:p w14:paraId="11641004" w14:textId="3A68B654" w:rsidR="0061168C" w:rsidRPr="0061168C" w:rsidRDefault="0061168C" w:rsidP="00046602">
      <w:pPr>
        <w:pStyle w:val="a3"/>
        <w:spacing w:before="100" w:beforeAutospacing="1" w:after="100" w:afterAutospacing="1" w:line="240" w:lineRule="auto"/>
        <w:ind w:left="360"/>
        <w:jc w:val="both"/>
        <w:rPr>
          <w:rFonts w:eastAsia="Times New Roman"/>
          <w:lang w:val="en-US" w:eastAsia="el-GR"/>
        </w:rPr>
      </w:pPr>
      <w:r w:rsidRPr="0061168C">
        <w:rPr>
          <w:rFonts w:eastAsia="Times New Roman"/>
          <w:lang w:eastAsia="el-GR"/>
        </w:rPr>
        <w:t>Οι στόχοι πρέπει να είναι μετρήσιμοι μέσω ποσοτικών ή ποιοτικών δεικτών, ώστε να μπορεί να αξιολογηθεί η πρόοδος και η επιτυχία. Η χρήση μετρήσεων επιτρέπει την παρακολούθηση της απόδοσης σε πραγματικό χρόνο.</w:t>
      </w:r>
      <w:r w:rsidRPr="0061168C">
        <w:rPr>
          <w:rFonts w:eastAsia="Times New Roman"/>
          <w:lang w:eastAsia="el-GR"/>
        </w:rPr>
        <w:br/>
      </w:r>
      <w:r w:rsidRPr="0061168C">
        <w:rPr>
          <w:rFonts w:eastAsia="Times New Roman"/>
          <w:b/>
          <w:bCs/>
          <w:lang w:eastAsia="el-GR"/>
        </w:rPr>
        <w:t>Παράδειγμα:</w:t>
      </w:r>
      <w:r w:rsidRPr="0061168C">
        <w:rPr>
          <w:rFonts w:eastAsia="Times New Roman"/>
          <w:lang w:eastAsia="el-GR"/>
        </w:rPr>
        <w:t xml:space="preserve"> "Επίτευξη 95% ικανοποίησης πελατών μέσω ερευνών."</w:t>
      </w:r>
    </w:p>
    <w:p w14:paraId="46C725FF"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 xml:space="preserve">3. </w:t>
      </w:r>
      <w:proofErr w:type="spellStart"/>
      <w:r w:rsidRPr="0061168C">
        <w:rPr>
          <w:rFonts w:eastAsia="Times New Roman"/>
          <w:b/>
          <w:bCs/>
          <w:sz w:val="27"/>
          <w:szCs w:val="27"/>
          <w:lang w:eastAsia="el-GR"/>
        </w:rPr>
        <w:t>Εφικτότητα</w:t>
      </w:r>
      <w:proofErr w:type="spellEnd"/>
      <w:r w:rsidRPr="0061168C">
        <w:rPr>
          <w:rFonts w:eastAsia="Times New Roman"/>
          <w:b/>
          <w:bCs/>
          <w:sz w:val="27"/>
          <w:szCs w:val="27"/>
          <w:lang w:eastAsia="el-GR"/>
        </w:rPr>
        <w:t xml:space="preserve"> (</w:t>
      </w:r>
      <w:proofErr w:type="spellStart"/>
      <w:r w:rsidRPr="0061168C">
        <w:rPr>
          <w:rFonts w:eastAsia="Times New Roman"/>
          <w:b/>
          <w:bCs/>
          <w:sz w:val="27"/>
          <w:szCs w:val="27"/>
          <w:lang w:eastAsia="el-GR"/>
        </w:rPr>
        <w:t>Achievability</w:t>
      </w:r>
      <w:proofErr w:type="spellEnd"/>
      <w:r w:rsidRPr="0061168C">
        <w:rPr>
          <w:rFonts w:eastAsia="Times New Roman"/>
          <w:b/>
          <w:bCs/>
          <w:sz w:val="27"/>
          <w:szCs w:val="27"/>
          <w:lang w:eastAsia="el-GR"/>
        </w:rPr>
        <w:t>)</w:t>
      </w:r>
    </w:p>
    <w:p w14:paraId="43600683" w14:textId="329C5F96"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Οι στόχοι πρέπει να είναι ρεαλιστικοί και εφικτοί, λαμβάνοντας υπόψη τους διαθέσιμους πόρους, τις ικανότητες της ομάδας και τις συνθήκες της αγοράς. Ένας υπερβολικά φιλόδοξος στόχος μπορεί να οδηγήσει σε απογοήτευση και απώλεια πόρων.</w:t>
      </w:r>
      <w:r w:rsidRPr="0061168C">
        <w:rPr>
          <w:rFonts w:eastAsia="Times New Roman"/>
          <w:lang w:eastAsia="el-GR"/>
        </w:rPr>
        <w:br/>
      </w:r>
      <w:r w:rsidRPr="0061168C">
        <w:rPr>
          <w:rFonts w:eastAsia="Times New Roman"/>
          <w:b/>
          <w:bCs/>
          <w:lang w:eastAsia="el-GR"/>
        </w:rPr>
        <w:t>Παράδειγμα:</w:t>
      </w:r>
      <w:r w:rsidRPr="0061168C">
        <w:rPr>
          <w:rFonts w:eastAsia="Times New Roman"/>
          <w:lang w:eastAsia="el-GR"/>
        </w:rPr>
        <w:t xml:space="preserve"> Αν η επιχείρηση έχει περιορισμένο προϋπολογισμό, ένας ρεαλιστικός στόχος θα ήταν "Αύξηση της παραγωγής κατά 10% χρησιμοποιώντας υπάρχουσες υποδομές."</w:t>
      </w:r>
    </w:p>
    <w:p w14:paraId="55E6A4C8"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4. Σχετικότητα (</w:t>
      </w:r>
      <w:proofErr w:type="spellStart"/>
      <w:r w:rsidRPr="0061168C">
        <w:rPr>
          <w:rFonts w:eastAsia="Times New Roman"/>
          <w:b/>
          <w:bCs/>
          <w:sz w:val="27"/>
          <w:szCs w:val="27"/>
          <w:lang w:eastAsia="el-GR"/>
        </w:rPr>
        <w:t>Relevance</w:t>
      </w:r>
      <w:proofErr w:type="spellEnd"/>
      <w:r w:rsidRPr="0061168C">
        <w:rPr>
          <w:rFonts w:eastAsia="Times New Roman"/>
          <w:b/>
          <w:bCs/>
          <w:sz w:val="27"/>
          <w:szCs w:val="27"/>
          <w:lang w:eastAsia="el-GR"/>
        </w:rPr>
        <w:t>)</w:t>
      </w:r>
    </w:p>
    <w:p w14:paraId="6D0A2504" w14:textId="2C8154AE" w:rsidR="0061168C" w:rsidRPr="0061168C" w:rsidRDefault="0061168C" w:rsidP="00046602">
      <w:pPr>
        <w:pStyle w:val="a3"/>
        <w:spacing w:before="100" w:beforeAutospacing="1" w:after="100" w:afterAutospacing="1" w:line="240" w:lineRule="auto"/>
        <w:ind w:left="360"/>
        <w:jc w:val="both"/>
        <w:rPr>
          <w:rFonts w:eastAsia="Times New Roman"/>
          <w:lang w:eastAsia="el-GR"/>
        </w:rPr>
      </w:pPr>
      <w:r w:rsidRPr="0061168C">
        <w:rPr>
          <w:rFonts w:eastAsia="Times New Roman"/>
          <w:lang w:eastAsia="el-GR"/>
        </w:rPr>
        <w:t>Οι στόχοι πρέπει να ευθυγραμμίζονται με τη συνολική στρατηγική και το όραμα της επιχείρησης. Πρέπει να συμβάλλουν άμεσα στην επίτευξη των μακροπρόθεσμων σκοπών και όχι να αποσπούν την προσοχή από τα βασικά ζητούμενα.</w:t>
      </w:r>
      <w:r w:rsidRPr="0061168C">
        <w:rPr>
          <w:rFonts w:eastAsia="Times New Roman"/>
          <w:lang w:eastAsia="el-GR"/>
        </w:rPr>
        <w:br/>
      </w:r>
      <w:r w:rsidRPr="0061168C">
        <w:rPr>
          <w:rFonts w:eastAsia="Times New Roman"/>
          <w:b/>
          <w:bCs/>
          <w:lang w:eastAsia="el-GR"/>
        </w:rPr>
        <w:t>Παράδειγμα:</w:t>
      </w:r>
      <w:r w:rsidRPr="0061168C">
        <w:rPr>
          <w:rFonts w:eastAsia="Times New Roman"/>
          <w:lang w:eastAsia="el-GR"/>
        </w:rPr>
        <w:t xml:space="preserve"> Για μια </w:t>
      </w:r>
      <w:proofErr w:type="spellStart"/>
      <w:r w:rsidRPr="0061168C">
        <w:rPr>
          <w:rFonts w:eastAsia="Times New Roman"/>
          <w:lang w:eastAsia="el-GR"/>
        </w:rPr>
        <w:t>startup</w:t>
      </w:r>
      <w:proofErr w:type="spellEnd"/>
      <w:r w:rsidRPr="0061168C">
        <w:rPr>
          <w:rFonts w:eastAsia="Times New Roman"/>
          <w:lang w:eastAsia="el-GR"/>
        </w:rPr>
        <w:t xml:space="preserve"> τεχνολογίας, ένας σχετικός στόχος θα ήταν "Ανάπτυξη και λανσάρισμα νέας εφαρμογής εντός έξι μηνών."</w:t>
      </w:r>
    </w:p>
    <w:p w14:paraId="393B0E2E"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5. Χρονική Δέσμευση (</w:t>
      </w:r>
      <w:proofErr w:type="spellStart"/>
      <w:r w:rsidRPr="0061168C">
        <w:rPr>
          <w:rFonts w:eastAsia="Times New Roman"/>
          <w:b/>
          <w:bCs/>
          <w:sz w:val="27"/>
          <w:szCs w:val="27"/>
          <w:lang w:eastAsia="el-GR"/>
        </w:rPr>
        <w:t>Time-Bound</w:t>
      </w:r>
      <w:proofErr w:type="spellEnd"/>
      <w:r w:rsidRPr="0061168C">
        <w:rPr>
          <w:rFonts w:eastAsia="Times New Roman"/>
          <w:b/>
          <w:bCs/>
          <w:sz w:val="27"/>
          <w:szCs w:val="27"/>
          <w:lang w:eastAsia="el-GR"/>
        </w:rPr>
        <w:t>)</w:t>
      </w:r>
    </w:p>
    <w:p w14:paraId="56592362" w14:textId="03E56DA7" w:rsidR="0061168C" w:rsidRPr="0061168C" w:rsidRDefault="0061168C" w:rsidP="00046602">
      <w:pPr>
        <w:pStyle w:val="a3"/>
        <w:spacing w:before="100" w:beforeAutospacing="1" w:after="100" w:afterAutospacing="1" w:line="240" w:lineRule="auto"/>
        <w:ind w:left="360"/>
        <w:jc w:val="both"/>
        <w:rPr>
          <w:rFonts w:eastAsia="Times New Roman"/>
          <w:lang w:eastAsia="el-GR"/>
        </w:rPr>
      </w:pPr>
      <w:r w:rsidRPr="0061168C">
        <w:rPr>
          <w:rFonts w:eastAsia="Times New Roman"/>
          <w:lang w:eastAsia="el-GR"/>
        </w:rPr>
        <w:t>Οι στόχοι πρέπει να συνοδεύονται από συγκεκριμένα χρονοδιαγράμματα, ώστε να υπάρχει πίεση για την επίτευξή τους και να διασφαλίζεται η έγκαιρη ολοκλήρωσή τους.</w:t>
      </w:r>
      <w:r w:rsidRPr="0061168C">
        <w:rPr>
          <w:rFonts w:eastAsia="Times New Roman"/>
          <w:lang w:eastAsia="el-GR"/>
        </w:rPr>
        <w:br/>
      </w:r>
      <w:r w:rsidRPr="0061168C">
        <w:rPr>
          <w:rFonts w:eastAsia="Times New Roman"/>
          <w:b/>
          <w:bCs/>
          <w:lang w:eastAsia="el-GR"/>
        </w:rPr>
        <w:t>Παράδειγμα:</w:t>
      </w:r>
      <w:r w:rsidRPr="0061168C">
        <w:rPr>
          <w:rFonts w:eastAsia="Times New Roman"/>
          <w:lang w:eastAsia="el-GR"/>
        </w:rPr>
        <w:t xml:space="preserve"> "Μείωση του λειτουργικού κόστους κατά 15% εντός των επόμενων έξι μηνών."</w:t>
      </w:r>
    </w:p>
    <w:p w14:paraId="34AF3E32"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6. Ευελιξία (</w:t>
      </w:r>
      <w:proofErr w:type="spellStart"/>
      <w:r w:rsidRPr="0061168C">
        <w:rPr>
          <w:rFonts w:eastAsia="Times New Roman"/>
          <w:b/>
          <w:bCs/>
          <w:sz w:val="27"/>
          <w:szCs w:val="27"/>
          <w:lang w:eastAsia="el-GR"/>
        </w:rPr>
        <w:t>Flexibility</w:t>
      </w:r>
      <w:proofErr w:type="spellEnd"/>
      <w:r w:rsidRPr="0061168C">
        <w:rPr>
          <w:rFonts w:eastAsia="Times New Roman"/>
          <w:b/>
          <w:bCs/>
          <w:sz w:val="27"/>
          <w:szCs w:val="27"/>
          <w:lang w:eastAsia="el-GR"/>
        </w:rPr>
        <w:t>)</w:t>
      </w:r>
    </w:p>
    <w:p w14:paraId="41F1C49A" w14:textId="77777777" w:rsidR="0061168C" w:rsidRPr="0061168C" w:rsidRDefault="0061168C" w:rsidP="00046602">
      <w:pPr>
        <w:pStyle w:val="a3"/>
        <w:spacing w:before="100" w:beforeAutospacing="1" w:after="100" w:afterAutospacing="1" w:line="240" w:lineRule="auto"/>
        <w:ind w:left="360"/>
        <w:jc w:val="both"/>
        <w:rPr>
          <w:rFonts w:eastAsia="Times New Roman"/>
          <w:lang w:eastAsia="el-GR"/>
        </w:rPr>
      </w:pPr>
      <w:r w:rsidRPr="0061168C">
        <w:rPr>
          <w:rFonts w:eastAsia="Times New Roman"/>
          <w:lang w:eastAsia="el-GR"/>
        </w:rPr>
        <w:lastRenderedPageBreak/>
        <w:t>Οι στόχοι πρέπει να μπορούν να προσαρμοστούν σε περίπτωση αλλαγών στο επιχειρηματικό περιβάλλον ή στις συνθήκες της αγοράς. Η ευελιξία είναι κρίσιμη για την αντιμετώπιση απρόβλεπτων καταστάσεων.</w:t>
      </w:r>
      <w:r w:rsidRPr="0061168C">
        <w:rPr>
          <w:rFonts w:eastAsia="Times New Roman"/>
          <w:lang w:eastAsia="el-GR"/>
        </w:rPr>
        <w:br/>
      </w:r>
      <w:r w:rsidRPr="0061168C">
        <w:rPr>
          <w:rFonts w:eastAsia="Times New Roman"/>
          <w:b/>
          <w:bCs/>
          <w:lang w:eastAsia="el-GR"/>
        </w:rPr>
        <w:t>Παράδειγμα:</w:t>
      </w:r>
      <w:r w:rsidRPr="0061168C">
        <w:rPr>
          <w:rFonts w:eastAsia="Times New Roman"/>
          <w:lang w:eastAsia="el-GR"/>
        </w:rPr>
        <w:t xml:space="preserve"> "Αντί για είσοδο σε νέες αγορές, εστιάζουμε στην αύξηση του μεριδίου αγοράς στην υπάρχουσα περιοχή εάν προκύψουν εμπόδια."</w:t>
      </w:r>
    </w:p>
    <w:p w14:paraId="731029E0" w14:textId="7C830CD8" w:rsidR="0061168C" w:rsidRPr="0061168C" w:rsidRDefault="0061168C" w:rsidP="00046602">
      <w:pPr>
        <w:pStyle w:val="a3"/>
        <w:spacing w:after="0" w:line="240" w:lineRule="auto"/>
        <w:ind w:left="360"/>
        <w:jc w:val="both"/>
        <w:rPr>
          <w:rFonts w:eastAsia="Times New Roman"/>
          <w:lang w:eastAsia="el-GR"/>
        </w:rPr>
      </w:pPr>
    </w:p>
    <w:p w14:paraId="4E235FB9" w14:textId="77777777" w:rsidR="0061168C" w:rsidRPr="0061168C" w:rsidRDefault="0061168C" w:rsidP="00046602">
      <w:pPr>
        <w:pStyle w:val="a3"/>
        <w:spacing w:before="100" w:beforeAutospacing="1" w:after="100" w:afterAutospacing="1" w:line="240" w:lineRule="auto"/>
        <w:ind w:left="360"/>
        <w:jc w:val="both"/>
        <w:outlineLvl w:val="2"/>
        <w:rPr>
          <w:rFonts w:eastAsia="Times New Roman"/>
          <w:b/>
          <w:bCs/>
          <w:sz w:val="27"/>
          <w:szCs w:val="27"/>
          <w:lang w:eastAsia="el-GR"/>
        </w:rPr>
      </w:pPr>
      <w:r w:rsidRPr="0061168C">
        <w:rPr>
          <w:rFonts w:eastAsia="Times New Roman"/>
          <w:b/>
          <w:bCs/>
          <w:sz w:val="27"/>
          <w:szCs w:val="27"/>
          <w:lang w:eastAsia="el-GR"/>
        </w:rPr>
        <w:t xml:space="preserve">7. Επικοινωνία και Συμμετοχή (Communication and </w:t>
      </w:r>
      <w:proofErr w:type="spellStart"/>
      <w:r w:rsidRPr="0061168C">
        <w:rPr>
          <w:rFonts w:eastAsia="Times New Roman"/>
          <w:b/>
          <w:bCs/>
          <w:sz w:val="27"/>
          <w:szCs w:val="27"/>
          <w:lang w:eastAsia="el-GR"/>
        </w:rPr>
        <w:t>Engagement</w:t>
      </w:r>
      <w:proofErr w:type="spellEnd"/>
      <w:r w:rsidRPr="0061168C">
        <w:rPr>
          <w:rFonts w:eastAsia="Times New Roman"/>
          <w:b/>
          <w:bCs/>
          <w:sz w:val="27"/>
          <w:szCs w:val="27"/>
          <w:lang w:eastAsia="el-GR"/>
        </w:rPr>
        <w:t>)</w:t>
      </w:r>
    </w:p>
    <w:p w14:paraId="3E1C2508"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Η διαφάνεια και η καλή επικοινωνία των στόχων σε όλα τα επίπεδα της επιχείρησης εξασφαλίζουν τη δέσμευση των εργαζομένων και την ομαδική εργασία. Όλοι οι εμπλεκόμενοι πρέπει να κατανοούν τους στόχους και να γνωρίζουν τον ρόλο τους στην επίτευξή τους.</w:t>
      </w:r>
      <w:r w:rsidRPr="0061168C">
        <w:rPr>
          <w:rFonts w:eastAsia="Times New Roman"/>
          <w:lang w:eastAsia="el-GR"/>
        </w:rPr>
        <w:br/>
      </w:r>
      <w:r w:rsidRPr="0061168C">
        <w:rPr>
          <w:rFonts w:eastAsia="Times New Roman"/>
          <w:b/>
          <w:bCs/>
          <w:lang w:eastAsia="el-GR"/>
        </w:rPr>
        <w:t>Παράδειγμα:</w:t>
      </w:r>
      <w:r w:rsidRPr="0061168C">
        <w:rPr>
          <w:rFonts w:eastAsia="Times New Roman"/>
          <w:lang w:eastAsia="el-GR"/>
        </w:rPr>
        <w:t xml:space="preserve"> Διοργάνωση συναντήσεων για την ευθυγράμμιση της ομάδας σχετικά με τις προτεραιότητες.</w:t>
      </w:r>
    </w:p>
    <w:p w14:paraId="32E52D1A" w14:textId="77777777" w:rsidR="0061168C" w:rsidRPr="0061168C" w:rsidRDefault="0061168C" w:rsidP="00046602">
      <w:pPr>
        <w:jc w:val="both"/>
      </w:pPr>
    </w:p>
    <w:p w14:paraId="1154F3F5" w14:textId="77777777" w:rsidR="0061168C" w:rsidRDefault="0061168C" w:rsidP="00046602">
      <w:pPr>
        <w:jc w:val="both"/>
      </w:pPr>
    </w:p>
    <w:p w14:paraId="20BF0EA1" w14:textId="77777777" w:rsidR="00D922DF" w:rsidRDefault="00D922DF" w:rsidP="00046602">
      <w:pPr>
        <w:jc w:val="both"/>
      </w:pPr>
    </w:p>
    <w:p w14:paraId="27B4B271" w14:textId="77777777" w:rsidR="00D922DF" w:rsidRDefault="00D922DF" w:rsidP="00046602">
      <w:pPr>
        <w:jc w:val="both"/>
      </w:pPr>
    </w:p>
    <w:p w14:paraId="41CC9414" w14:textId="77777777" w:rsidR="00D922DF" w:rsidRDefault="00D922DF" w:rsidP="00046602">
      <w:pPr>
        <w:jc w:val="both"/>
      </w:pPr>
    </w:p>
    <w:p w14:paraId="6A76B4C3" w14:textId="77777777" w:rsidR="00D922DF" w:rsidRDefault="00D922DF" w:rsidP="00046602">
      <w:pPr>
        <w:jc w:val="both"/>
      </w:pPr>
    </w:p>
    <w:p w14:paraId="3FC250E8" w14:textId="77777777" w:rsidR="00D922DF" w:rsidRDefault="00D922DF" w:rsidP="00046602">
      <w:pPr>
        <w:jc w:val="both"/>
      </w:pPr>
    </w:p>
    <w:p w14:paraId="41C6092F" w14:textId="77777777" w:rsidR="00D922DF" w:rsidRDefault="00D922DF" w:rsidP="00046602">
      <w:pPr>
        <w:jc w:val="both"/>
      </w:pPr>
    </w:p>
    <w:p w14:paraId="74A8F015" w14:textId="77777777" w:rsidR="00D922DF" w:rsidRDefault="00D922DF" w:rsidP="00046602">
      <w:pPr>
        <w:jc w:val="both"/>
      </w:pPr>
    </w:p>
    <w:p w14:paraId="37317FFE" w14:textId="77777777" w:rsidR="00D922DF" w:rsidRDefault="00D922DF" w:rsidP="00046602">
      <w:pPr>
        <w:jc w:val="both"/>
      </w:pPr>
    </w:p>
    <w:p w14:paraId="2A9E9DB8" w14:textId="77777777" w:rsidR="00D922DF" w:rsidRDefault="00D922DF" w:rsidP="00046602">
      <w:pPr>
        <w:jc w:val="both"/>
      </w:pPr>
    </w:p>
    <w:p w14:paraId="2C5EF71A" w14:textId="77777777" w:rsidR="00D922DF" w:rsidRDefault="00D922DF" w:rsidP="00046602">
      <w:pPr>
        <w:jc w:val="both"/>
      </w:pPr>
    </w:p>
    <w:p w14:paraId="277C4F40" w14:textId="77777777" w:rsidR="00D922DF" w:rsidRDefault="00D922DF" w:rsidP="00046602">
      <w:pPr>
        <w:jc w:val="both"/>
      </w:pPr>
    </w:p>
    <w:p w14:paraId="7D0A4D9F" w14:textId="77777777" w:rsidR="00D922DF" w:rsidRDefault="00D922DF" w:rsidP="00046602">
      <w:pPr>
        <w:jc w:val="both"/>
      </w:pPr>
    </w:p>
    <w:p w14:paraId="29699657" w14:textId="77777777" w:rsidR="00D922DF" w:rsidRDefault="00D922DF" w:rsidP="00046602">
      <w:pPr>
        <w:jc w:val="both"/>
      </w:pPr>
    </w:p>
    <w:p w14:paraId="28FC70B4" w14:textId="77777777" w:rsidR="00D922DF" w:rsidRPr="0061168C" w:rsidRDefault="00D922DF" w:rsidP="00046602">
      <w:pPr>
        <w:jc w:val="both"/>
      </w:pPr>
    </w:p>
    <w:p w14:paraId="45B32552" w14:textId="77777777" w:rsidR="00B93D2A" w:rsidRPr="0061168C" w:rsidRDefault="00646695" w:rsidP="00046602">
      <w:pPr>
        <w:pStyle w:val="a3"/>
        <w:numPr>
          <w:ilvl w:val="0"/>
          <w:numId w:val="1"/>
        </w:numPr>
        <w:jc w:val="both"/>
      </w:pPr>
      <w:r>
        <w:t xml:space="preserve">Τι είναι το </w:t>
      </w:r>
      <w:r w:rsidR="002150AF">
        <w:t>οργανόγραμμα</w:t>
      </w:r>
      <w:r>
        <w:t xml:space="preserve"> και ποια </w:t>
      </w:r>
      <w:r w:rsidR="002150AF">
        <w:t>είδη</w:t>
      </w:r>
      <w:r>
        <w:t xml:space="preserve"> </w:t>
      </w:r>
      <w:r w:rsidR="002150AF">
        <w:t>γνωρίζετε</w:t>
      </w:r>
      <w:r>
        <w:t xml:space="preserve"> </w:t>
      </w:r>
    </w:p>
    <w:p w14:paraId="6B27C2FF" w14:textId="77777777" w:rsidR="0061168C" w:rsidRPr="0061168C" w:rsidRDefault="0061168C" w:rsidP="00046602">
      <w:pPr>
        <w:pStyle w:val="a3"/>
        <w:jc w:val="both"/>
      </w:pPr>
    </w:p>
    <w:p w14:paraId="646EBFD2"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Ορισμός</w:t>
      </w:r>
    </w:p>
    <w:p w14:paraId="07C1BE59"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 xml:space="preserve">Το οργανόγραμμα είναι ένα διάγραμμα που αποτυπώνει τη δομή μιας επιχείρησης ή ενός οργανισμού, περιγράφοντας τις σχέσεις, τις αρμοδιότητες και τις ιεραρχικές συνδέσεις μεταξύ των τμημάτων και των θέσεων εργασίας. Αποτελεί ένα εργαλείο </w:t>
      </w:r>
      <w:r w:rsidRPr="0061168C">
        <w:rPr>
          <w:rFonts w:eastAsia="Times New Roman"/>
          <w:lang w:eastAsia="el-GR"/>
        </w:rPr>
        <w:lastRenderedPageBreak/>
        <w:t>διοίκησης που βοηθά στην κατανόηση της εσωτερικής λειτουργίας ενός οργανισμού, ενισχύοντας τη διαφάνεια και τη συντονισμένη δράση.</w:t>
      </w:r>
    </w:p>
    <w:p w14:paraId="34190156"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Σκοποί του Οργανογράμματος</w:t>
      </w:r>
    </w:p>
    <w:p w14:paraId="3E55162F" w14:textId="77777777" w:rsidR="0061168C" w:rsidRPr="0061168C" w:rsidRDefault="0061168C" w:rsidP="00046602">
      <w:pPr>
        <w:numPr>
          <w:ilvl w:val="0"/>
          <w:numId w:val="12"/>
        </w:numPr>
        <w:spacing w:before="100" w:beforeAutospacing="1" w:after="100" w:afterAutospacing="1" w:line="240" w:lineRule="auto"/>
        <w:jc w:val="both"/>
        <w:rPr>
          <w:rFonts w:eastAsia="Times New Roman"/>
          <w:lang w:eastAsia="el-GR"/>
        </w:rPr>
      </w:pPr>
      <w:r w:rsidRPr="0061168C">
        <w:rPr>
          <w:rFonts w:eastAsia="Times New Roman"/>
          <w:lang w:eastAsia="el-GR"/>
        </w:rPr>
        <w:t>Παρουσίαση της ιεραρχικής δομής και των γραμμών επικοινωνίας.</w:t>
      </w:r>
    </w:p>
    <w:p w14:paraId="6140F006" w14:textId="77777777" w:rsidR="0061168C" w:rsidRPr="0061168C" w:rsidRDefault="0061168C" w:rsidP="00046602">
      <w:pPr>
        <w:numPr>
          <w:ilvl w:val="0"/>
          <w:numId w:val="12"/>
        </w:numPr>
        <w:spacing w:before="100" w:beforeAutospacing="1" w:after="100" w:afterAutospacing="1" w:line="240" w:lineRule="auto"/>
        <w:jc w:val="both"/>
        <w:rPr>
          <w:rFonts w:eastAsia="Times New Roman"/>
          <w:lang w:eastAsia="el-GR"/>
        </w:rPr>
      </w:pPr>
      <w:r w:rsidRPr="0061168C">
        <w:rPr>
          <w:rFonts w:eastAsia="Times New Roman"/>
          <w:lang w:eastAsia="el-GR"/>
        </w:rPr>
        <w:t>Καθορισμός ρόλων και αρμοδιοτήτων.</w:t>
      </w:r>
    </w:p>
    <w:p w14:paraId="1345060D" w14:textId="77777777" w:rsidR="0061168C" w:rsidRPr="0061168C" w:rsidRDefault="0061168C" w:rsidP="00046602">
      <w:pPr>
        <w:numPr>
          <w:ilvl w:val="0"/>
          <w:numId w:val="12"/>
        </w:numPr>
        <w:spacing w:before="100" w:beforeAutospacing="1" w:after="100" w:afterAutospacing="1" w:line="240" w:lineRule="auto"/>
        <w:jc w:val="both"/>
        <w:rPr>
          <w:rFonts w:eastAsia="Times New Roman"/>
          <w:lang w:eastAsia="el-GR"/>
        </w:rPr>
      </w:pPr>
      <w:r w:rsidRPr="0061168C">
        <w:rPr>
          <w:rFonts w:eastAsia="Times New Roman"/>
          <w:lang w:eastAsia="el-GR"/>
        </w:rPr>
        <w:t>Διευκόλυνση της λήψης αποφάσεων και της ανάθεσης καθηκόντων.</w:t>
      </w:r>
    </w:p>
    <w:p w14:paraId="5A05DB77" w14:textId="77777777" w:rsidR="0061168C" w:rsidRPr="0061168C" w:rsidRDefault="0061168C" w:rsidP="00046602">
      <w:pPr>
        <w:numPr>
          <w:ilvl w:val="0"/>
          <w:numId w:val="12"/>
        </w:numPr>
        <w:spacing w:before="100" w:beforeAutospacing="1" w:after="100" w:afterAutospacing="1" w:line="240" w:lineRule="auto"/>
        <w:jc w:val="both"/>
        <w:rPr>
          <w:rFonts w:eastAsia="Times New Roman"/>
          <w:lang w:eastAsia="el-GR"/>
        </w:rPr>
      </w:pPr>
      <w:r w:rsidRPr="0061168C">
        <w:rPr>
          <w:rFonts w:eastAsia="Times New Roman"/>
          <w:lang w:eastAsia="el-GR"/>
        </w:rPr>
        <w:t>Υποστήριξη στον στρατηγικό σχεδιασμό και στη διαχείριση αλλαγών.</w:t>
      </w:r>
    </w:p>
    <w:p w14:paraId="6BCCEF4F" w14:textId="77777777" w:rsidR="0061168C" w:rsidRPr="0061168C" w:rsidRDefault="0061168C" w:rsidP="00046602">
      <w:pPr>
        <w:spacing w:before="100" w:beforeAutospacing="1" w:after="100" w:afterAutospacing="1" w:line="240" w:lineRule="auto"/>
        <w:jc w:val="both"/>
        <w:outlineLvl w:val="2"/>
        <w:rPr>
          <w:rFonts w:eastAsia="Times New Roman"/>
          <w:b/>
          <w:bCs/>
          <w:sz w:val="27"/>
          <w:szCs w:val="27"/>
          <w:lang w:eastAsia="el-GR"/>
        </w:rPr>
      </w:pPr>
      <w:r w:rsidRPr="0061168C">
        <w:rPr>
          <w:rFonts w:eastAsia="Times New Roman"/>
          <w:b/>
          <w:bCs/>
          <w:sz w:val="27"/>
          <w:szCs w:val="27"/>
          <w:lang w:eastAsia="el-GR"/>
        </w:rPr>
        <w:t>Είδη Οργανογραμμάτων</w:t>
      </w:r>
    </w:p>
    <w:p w14:paraId="30059C44"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Υπάρχουν διάφορα είδη οργανογραμμάτων, ανάλογα με τον τρόπο οργάνωσης και τη λειτουργία του οργανισμού. Τα κύρια είδη περιλαμβάνουν:</w:t>
      </w:r>
    </w:p>
    <w:p w14:paraId="6248AC33"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1. Ιεραρχικό Οργανόγραμμα (</w:t>
      </w:r>
      <w:proofErr w:type="spellStart"/>
      <w:r w:rsidRPr="0061168C">
        <w:rPr>
          <w:rFonts w:eastAsia="Times New Roman"/>
          <w:b/>
          <w:bCs/>
          <w:lang w:eastAsia="el-GR"/>
        </w:rPr>
        <w:t>Hierarchical</w:t>
      </w:r>
      <w:proofErr w:type="spellEnd"/>
      <w:r w:rsidRPr="0061168C">
        <w:rPr>
          <w:rFonts w:eastAsia="Times New Roman"/>
          <w:b/>
          <w:bCs/>
          <w:lang w:eastAsia="el-GR"/>
        </w:rPr>
        <w:t xml:space="preserve"> </w:t>
      </w:r>
      <w:proofErr w:type="spellStart"/>
      <w:r w:rsidRPr="0061168C">
        <w:rPr>
          <w:rFonts w:eastAsia="Times New Roman"/>
          <w:b/>
          <w:bCs/>
          <w:lang w:eastAsia="el-GR"/>
        </w:rPr>
        <w:t>Chart</w:t>
      </w:r>
      <w:proofErr w:type="spellEnd"/>
      <w:r w:rsidRPr="0061168C">
        <w:rPr>
          <w:rFonts w:eastAsia="Times New Roman"/>
          <w:b/>
          <w:bCs/>
          <w:lang w:eastAsia="el-GR"/>
        </w:rPr>
        <w:t>)</w:t>
      </w:r>
    </w:p>
    <w:p w14:paraId="19031605"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Αυτός ο τύπος παρουσιάζει την παραδοσιακή ιεραρχική δομή, όπου οι θέσεις και οι ρόλοι οργανώνονται σε επίπεδα. Στην κορυφή βρίσκεται η ανώτερη διοίκηση, ενώ τα κατώτερα επίπεδα αναπαριστούν τους υφισταμένους.</w:t>
      </w:r>
    </w:p>
    <w:p w14:paraId="26706A1A" w14:textId="77777777" w:rsidR="0061168C" w:rsidRPr="0061168C" w:rsidRDefault="0061168C" w:rsidP="00046602">
      <w:pPr>
        <w:numPr>
          <w:ilvl w:val="0"/>
          <w:numId w:val="13"/>
        </w:numPr>
        <w:spacing w:before="100" w:beforeAutospacing="1" w:after="100" w:afterAutospacing="1" w:line="240" w:lineRule="auto"/>
        <w:jc w:val="both"/>
        <w:rPr>
          <w:rFonts w:eastAsia="Times New Roman"/>
          <w:lang w:eastAsia="el-GR"/>
        </w:rPr>
      </w:pPr>
      <w:r w:rsidRPr="0061168C">
        <w:rPr>
          <w:rFonts w:eastAsia="Times New Roman"/>
          <w:b/>
          <w:bCs/>
          <w:lang w:eastAsia="el-GR"/>
        </w:rPr>
        <w:t>Χαρακτηριστικά:</w:t>
      </w:r>
    </w:p>
    <w:p w14:paraId="41A32855" w14:textId="77777777" w:rsidR="0061168C" w:rsidRPr="0061168C" w:rsidRDefault="0061168C" w:rsidP="00046602">
      <w:pPr>
        <w:numPr>
          <w:ilvl w:val="1"/>
          <w:numId w:val="13"/>
        </w:numPr>
        <w:spacing w:before="100" w:beforeAutospacing="1" w:after="100" w:afterAutospacing="1" w:line="240" w:lineRule="auto"/>
        <w:jc w:val="both"/>
        <w:rPr>
          <w:rFonts w:eastAsia="Times New Roman"/>
          <w:lang w:eastAsia="el-GR"/>
        </w:rPr>
      </w:pPr>
      <w:r w:rsidRPr="0061168C">
        <w:rPr>
          <w:rFonts w:eastAsia="Times New Roman"/>
          <w:lang w:eastAsia="el-GR"/>
        </w:rPr>
        <w:t>Καθαρή γραμμή εξουσίας και επικοινωνίας.</w:t>
      </w:r>
    </w:p>
    <w:p w14:paraId="2B4F2A42" w14:textId="77777777" w:rsidR="0061168C" w:rsidRPr="0061168C" w:rsidRDefault="0061168C" w:rsidP="00046602">
      <w:pPr>
        <w:numPr>
          <w:ilvl w:val="1"/>
          <w:numId w:val="13"/>
        </w:numPr>
        <w:spacing w:before="100" w:beforeAutospacing="1" w:after="100" w:afterAutospacing="1" w:line="240" w:lineRule="auto"/>
        <w:jc w:val="both"/>
        <w:rPr>
          <w:rFonts w:eastAsia="Times New Roman"/>
          <w:lang w:eastAsia="el-GR"/>
        </w:rPr>
      </w:pPr>
      <w:r w:rsidRPr="0061168C">
        <w:rPr>
          <w:rFonts w:eastAsia="Times New Roman"/>
          <w:lang w:eastAsia="el-GR"/>
        </w:rPr>
        <w:t>Κατάλληλο για οργανισμούς με σαφή ιεραρχία, όπως δημόσιοι οργανισμοί ή μεγάλες επιχειρήσεις.</w:t>
      </w:r>
    </w:p>
    <w:p w14:paraId="1A453682"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2. Λειτουργικό Οργανόγραμμα (</w:t>
      </w:r>
      <w:proofErr w:type="spellStart"/>
      <w:r w:rsidRPr="0061168C">
        <w:rPr>
          <w:rFonts w:eastAsia="Times New Roman"/>
          <w:b/>
          <w:bCs/>
          <w:lang w:eastAsia="el-GR"/>
        </w:rPr>
        <w:t>Functional</w:t>
      </w:r>
      <w:proofErr w:type="spellEnd"/>
      <w:r w:rsidRPr="0061168C">
        <w:rPr>
          <w:rFonts w:eastAsia="Times New Roman"/>
          <w:b/>
          <w:bCs/>
          <w:lang w:eastAsia="el-GR"/>
        </w:rPr>
        <w:t xml:space="preserve"> </w:t>
      </w:r>
      <w:proofErr w:type="spellStart"/>
      <w:r w:rsidRPr="0061168C">
        <w:rPr>
          <w:rFonts w:eastAsia="Times New Roman"/>
          <w:b/>
          <w:bCs/>
          <w:lang w:eastAsia="el-GR"/>
        </w:rPr>
        <w:t>Chart</w:t>
      </w:r>
      <w:proofErr w:type="spellEnd"/>
      <w:r w:rsidRPr="0061168C">
        <w:rPr>
          <w:rFonts w:eastAsia="Times New Roman"/>
          <w:b/>
          <w:bCs/>
          <w:lang w:eastAsia="el-GR"/>
        </w:rPr>
        <w:t>)</w:t>
      </w:r>
    </w:p>
    <w:p w14:paraId="6C48D46B"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Σε αυτό το είδος, η δομή βασίζεται στις κύριες λειτουργίες ή τμήματα του οργανισμού, όπως παραγωγή, πωλήσεις, μάρκετινγκ, ανθρώπινοι πόροι.</w:t>
      </w:r>
    </w:p>
    <w:p w14:paraId="4109F9BE" w14:textId="77777777" w:rsidR="0061168C" w:rsidRPr="0061168C" w:rsidRDefault="0061168C" w:rsidP="00046602">
      <w:pPr>
        <w:numPr>
          <w:ilvl w:val="0"/>
          <w:numId w:val="14"/>
        </w:numPr>
        <w:spacing w:before="100" w:beforeAutospacing="1" w:after="100" w:afterAutospacing="1" w:line="240" w:lineRule="auto"/>
        <w:jc w:val="both"/>
        <w:rPr>
          <w:rFonts w:eastAsia="Times New Roman"/>
          <w:lang w:eastAsia="el-GR"/>
        </w:rPr>
      </w:pPr>
      <w:r w:rsidRPr="0061168C">
        <w:rPr>
          <w:rFonts w:eastAsia="Times New Roman"/>
          <w:b/>
          <w:bCs/>
          <w:lang w:eastAsia="el-GR"/>
        </w:rPr>
        <w:t>Χαρακτηριστικά:</w:t>
      </w:r>
    </w:p>
    <w:p w14:paraId="36BEC504" w14:textId="77777777" w:rsidR="0061168C" w:rsidRPr="0061168C" w:rsidRDefault="0061168C" w:rsidP="00046602">
      <w:pPr>
        <w:numPr>
          <w:ilvl w:val="1"/>
          <w:numId w:val="14"/>
        </w:numPr>
        <w:spacing w:before="100" w:beforeAutospacing="1" w:after="100" w:afterAutospacing="1" w:line="240" w:lineRule="auto"/>
        <w:jc w:val="both"/>
        <w:rPr>
          <w:rFonts w:eastAsia="Times New Roman"/>
          <w:lang w:eastAsia="el-GR"/>
        </w:rPr>
      </w:pPr>
      <w:r w:rsidRPr="0061168C">
        <w:rPr>
          <w:rFonts w:eastAsia="Times New Roman"/>
          <w:lang w:eastAsia="el-GR"/>
        </w:rPr>
        <w:t>Εστίαση στις ειδικές αρμοδιότητες κάθε τμήματος.</w:t>
      </w:r>
    </w:p>
    <w:p w14:paraId="4F98FFDF" w14:textId="77777777" w:rsidR="0061168C" w:rsidRPr="0061168C" w:rsidRDefault="0061168C" w:rsidP="00046602">
      <w:pPr>
        <w:numPr>
          <w:ilvl w:val="1"/>
          <w:numId w:val="14"/>
        </w:numPr>
        <w:spacing w:before="100" w:beforeAutospacing="1" w:after="100" w:afterAutospacing="1" w:line="240" w:lineRule="auto"/>
        <w:jc w:val="both"/>
        <w:rPr>
          <w:rFonts w:eastAsia="Times New Roman"/>
          <w:lang w:eastAsia="el-GR"/>
        </w:rPr>
      </w:pPr>
      <w:r w:rsidRPr="0061168C">
        <w:rPr>
          <w:rFonts w:eastAsia="Times New Roman"/>
          <w:lang w:eastAsia="el-GR"/>
        </w:rPr>
        <w:t>Ιδανικό για οργανισμούς που λειτουργούν με βάση την εξειδίκευση.</w:t>
      </w:r>
    </w:p>
    <w:p w14:paraId="0DDEE337"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 xml:space="preserve">3. </w:t>
      </w:r>
      <w:proofErr w:type="spellStart"/>
      <w:r w:rsidRPr="0061168C">
        <w:rPr>
          <w:rFonts w:eastAsia="Times New Roman"/>
          <w:b/>
          <w:bCs/>
          <w:lang w:eastAsia="el-GR"/>
        </w:rPr>
        <w:t>Μητριωτό</w:t>
      </w:r>
      <w:proofErr w:type="spellEnd"/>
      <w:r w:rsidRPr="0061168C">
        <w:rPr>
          <w:rFonts w:eastAsia="Times New Roman"/>
          <w:b/>
          <w:bCs/>
          <w:lang w:eastAsia="el-GR"/>
        </w:rPr>
        <w:t xml:space="preserve"> Οργανόγραμμα (</w:t>
      </w:r>
      <w:proofErr w:type="spellStart"/>
      <w:r w:rsidRPr="0061168C">
        <w:rPr>
          <w:rFonts w:eastAsia="Times New Roman"/>
          <w:b/>
          <w:bCs/>
          <w:lang w:eastAsia="el-GR"/>
        </w:rPr>
        <w:t>Matrix</w:t>
      </w:r>
      <w:proofErr w:type="spellEnd"/>
      <w:r w:rsidRPr="0061168C">
        <w:rPr>
          <w:rFonts w:eastAsia="Times New Roman"/>
          <w:b/>
          <w:bCs/>
          <w:lang w:eastAsia="el-GR"/>
        </w:rPr>
        <w:t xml:space="preserve"> </w:t>
      </w:r>
      <w:proofErr w:type="spellStart"/>
      <w:r w:rsidRPr="0061168C">
        <w:rPr>
          <w:rFonts w:eastAsia="Times New Roman"/>
          <w:b/>
          <w:bCs/>
          <w:lang w:eastAsia="el-GR"/>
        </w:rPr>
        <w:t>Chart</w:t>
      </w:r>
      <w:proofErr w:type="spellEnd"/>
      <w:r w:rsidRPr="0061168C">
        <w:rPr>
          <w:rFonts w:eastAsia="Times New Roman"/>
          <w:b/>
          <w:bCs/>
          <w:lang w:eastAsia="el-GR"/>
        </w:rPr>
        <w:t>)</w:t>
      </w:r>
    </w:p>
    <w:p w14:paraId="3ABF6D1A"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Συνδυάζει τη λειτουργική δομή με την προβολή έργων. Οι εργαζόμενοι μπορούν να έχουν διπλή αναφορά: σε έναν λειτουργικό διευθυντή και σε έναν διευθυντή έργου.</w:t>
      </w:r>
    </w:p>
    <w:p w14:paraId="5CC95A28" w14:textId="77777777" w:rsidR="0061168C" w:rsidRPr="0061168C" w:rsidRDefault="0061168C" w:rsidP="00046602">
      <w:pPr>
        <w:numPr>
          <w:ilvl w:val="0"/>
          <w:numId w:val="15"/>
        </w:numPr>
        <w:spacing w:before="100" w:beforeAutospacing="1" w:after="100" w:afterAutospacing="1" w:line="240" w:lineRule="auto"/>
        <w:jc w:val="both"/>
        <w:rPr>
          <w:rFonts w:eastAsia="Times New Roman"/>
          <w:lang w:eastAsia="el-GR"/>
        </w:rPr>
      </w:pPr>
      <w:r w:rsidRPr="0061168C">
        <w:rPr>
          <w:rFonts w:eastAsia="Times New Roman"/>
          <w:b/>
          <w:bCs/>
          <w:lang w:eastAsia="el-GR"/>
        </w:rPr>
        <w:t>Χαρακτηριστικά:</w:t>
      </w:r>
    </w:p>
    <w:p w14:paraId="339496F6" w14:textId="77777777" w:rsidR="0061168C" w:rsidRPr="0061168C" w:rsidRDefault="0061168C" w:rsidP="00046602">
      <w:pPr>
        <w:numPr>
          <w:ilvl w:val="1"/>
          <w:numId w:val="15"/>
        </w:numPr>
        <w:spacing w:before="100" w:beforeAutospacing="1" w:after="100" w:afterAutospacing="1" w:line="240" w:lineRule="auto"/>
        <w:jc w:val="both"/>
        <w:rPr>
          <w:rFonts w:eastAsia="Times New Roman"/>
          <w:lang w:eastAsia="el-GR"/>
        </w:rPr>
      </w:pPr>
      <w:r w:rsidRPr="0061168C">
        <w:rPr>
          <w:rFonts w:eastAsia="Times New Roman"/>
          <w:lang w:eastAsia="el-GR"/>
        </w:rPr>
        <w:t>Εύκαμπτη δομή που ενισχύει τη συνεργασία μεταξύ τμημάτων.</w:t>
      </w:r>
    </w:p>
    <w:p w14:paraId="66701A74" w14:textId="77777777" w:rsidR="0061168C" w:rsidRPr="0061168C" w:rsidRDefault="0061168C" w:rsidP="00046602">
      <w:pPr>
        <w:numPr>
          <w:ilvl w:val="1"/>
          <w:numId w:val="15"/>
        </w:numPr>
        <w:spacing w:before="100" w:beforeAutospacing="1" w:after="100" w:afterAutospacing="1" w:line="240" w:lineRule="auto"/>
        <w:jc w:val="both"/>
        <w:rPr>
          <w:rFonts w:eastAsia="Times New Roman"/>
          <w:lang w:eastAsia="el-GR"/>
        </w:rPr>
      </w:pPr>
      <w:r w:rsidRPr="0061168C">
        <w:rPr>
          <w:rFonts w:eastAsia="Times New Roman"/>
          <w:lang w:eastAsia="el-GR"/>
        </w:rPr>
        <w:t>Συχνά χρησιμοποιείται σε εταιρείες που διαχειρίζονται έργα ή σε πολυεθνικές.</w:t>
      </w:r>
    </w:p>
    <w:p w14:paraId="0E8FC986"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4. Οριζόντιο ή Επίπεδο Οργανόγραμμα (</w:t>
      </w:r>
      <w:proofErr w:type="spellStart"/>
      <w:r w:rsidRPr="0061168C">
        <w:rPr>
          <w:rFonts w:eastAsia="Times New Roman"/>
          <w:b/>
          <w:bCs/>
          <w:lang w:eastAsia="el-GR"/>
        </w:rPr>
        <w:t>Flat</w:t>
      </w:r>
      <w:proofErr w:type="spellEnd"/>
      <w:r w:rsidRPr="0061168C">
        <w:rPr>
          <w:rFonts w:eastAsia="Times New Roman"/>
          <w:b/>
          <w:bCs/>
          <w:lang w:eastAsia="el-GR"/>
        </w:rPr>
        <w:t xml:space="preserve"> </w:t>
      </w:r>
      <w:proofErr w:type="spellStart"/>
      <w:r w:rsidRPr="0061168C">
        <w:rPr>
          <w:rFonts w:eastAsia="Times New Roman"/>
          <w:b/>
          <w:bCs/>
          <w:lang w:eastAsia="el-GR"/>
        </w:rPr>
        <w:t>Chart</w:t>
      </w:r>
      <w:proofErr w:type="spellEnd"/>
      <w:r w:rsidRPr="0061168C">
        <w:rPr>
          <w:rFonts w:eastAsia="Times New Roman"/>
          <w:b/>
          <w:bCs/>
          <w:lang w:eastAsia="el-GR"/>
        </w:rPr>
        <w:t>)</w:t>
      </w:r>
    </w:p>
    <w:p w14:paraId="3D32D540"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Αυτός ο τύπος έχει λιγότερα ιεραρχικά επίπεδα και ενισχύει την οριζόντια επικοινωνία και συνεργασία.</w:t>
      </w:r>
    </w:p>
    <w:p w14:paraId="622BBB3C" w14:textId="77777777" w:rsidR="0061168C" w:rsidRPr="0061168C" w:rsidRDefault="0061168C" w:rsidP="00046602">
      <w:pPr>
        <w:numPr>
          <w:ilvl w:val="0"/>
          <w:numId w:val="16"/>
        </w:numPr>
        <w:spacing w:before="100" w:beforeAutospacing="1" w:after="100" w:afterAutospacing="1" w:line="240" w:lineRule="auto"/>
        <w:jc w:val="both"/>
        <w:rPr>
          <w:rFonts w:eastAsia="Times New Roman"/>
          <w:lang w:eastAsia="el-GR"/>
        </w:rPr>
      </w:pPr>
      <w:r w:rsidRPr="0061168C">
        <w:rPr>
          <w:rFonts w:eastAsia="Times New Roman"/>
          <w:b/>
          <w:bCs/>
          <w:lang w:eastAsia="el-GR"/>
        </w:rPr>
        <w:lastRenderedPageBreak/>
        <w:t>Χαρακτηριστικά:</w:t>
      </w:r>
    </w:p>
    <w:p w14:paraId="42BAD579" w14:textId="77777777" w:rsidR="0061168C" w:rsidRPr="0061168C" w:rsidRDefault="0061168C" w:rsidP="00046602">
      <w:pPr>
        <w:numPr>
          <w:ilvl w:val="1"/>
          <w:numId w:val="16"/>
        </w:numPr>
        <w:spacing w:before="100" w:beforeAutospacing="1" w:after="100" w:afterAutospacing="1" w:line="240" w:lineRule="auto"/>
        <w:jc w:val="both"/>
        <w:rPr>
          <w:rFonts w:eastAsia="Times New Roman"/>
          <w:lang w:eastAsia="el-GR"/>
        </w:rPr>
      </w:pPr>
      <w:r w:rsidRPr="0061168C">
        <w:rPr>
          <w:rFonts w:eastAsia="Times New Roman"/>
          <w:lang w:eastAsia="el-GR"/>
        </w:rPr>
        <w:t>Περιορισμένη γραφειοκρατία.</w:t>
      </w:r>
    </w:p>
    <w:p w14:paraId="149C5348" w14:textId="77777777" w:rsidR="0061168C" w:rsidRPr="0061168C" w:rsidRDefault="0061168C" w:rsidP="00046602">
      <w:pPr>
        <w:numPr>
          <w:ilvl w:val="1"/>
          <w:numId w:val="16"/>
        </w:numPr>
        <w:spacing w:before="100" w:beforeAutospacing="1" w:after="100" w:afterAutospacing="1" w:line="240" w:lineRule="auto"/>
        <w:jc w:val="both"/>
        <w:rPr>
          <w:rFonts w:eastAsia="Times New Roman"/>
          <w:lang w:eastAsia="el-GR"/>
        </w:rPr>
      </w:pPr>
      <w:r w:rsidRPr="0061168C">
        <w:rPr>
          <w:rFonts w:eastAsia="Times New Roman"/>
          <w:lang w:eastAsia="el-GR"/>
        </w:rPr>
        <w:t xml:space="preserve">Κατάλληλο για μικρές επιχειρήσεις ή </w:t>
      </w:r>
      <w:proofErr w:type="spellStart"/>
      <w:r w:rsidRPr="0061168C">
        <w:rPr>
          <w:rFonts w:eastAsia="Times New Roman"/>
          <w:lang w:eastAsia="el-GR"/>
        </w:rPr>
        <w:t>startups</w:t>
      </w:r>
      <w:proofErr w:type="spellEnd"/>
      <w:r w:rsidRPr="0061168C">
        <w:rPr>
          <w:rFonts w:eastAsia="Times New Roman"/>
          <w:lang w:eastAsia="el-GR"/>
        </w:rPr>
        <w:t>.</w:t>
      </w:r>
    </w:p>
    <w:p w14:paraId="78617CEE"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5. Κυκλικό Οργανόγραμμα (</w:t>
      </w:r>
      <w:proofErr w:type="spellStart"/>
      <w:r w:rsidRPr="0061168C">
        <w:rPr>
          <w:rFonts w:eastAsia="Times New Roman"/>
          <w:b/>
          <w:bCs/>
          <w:lang w:eastAsia="el-GR"/>
        </w:rPr>
        <w:t>Circular</w:t>
      </w:r>
      <w:proofErr w:type="spellEnd"/>
      <w:r w:rsidRPr="0061168C">
        <w:rPr>
          <w:rFonts w:eastAsia="Times New Roman"/>
          <w:b/>
          <w:bCs/>
          <w:lang w:eastAsia="el-GR"/>
        </w:rPr>
        <w:t xml:space="preserve"> </w:t>
      </w:r>
      <w:proofErr w:type="spellStart"/>
      <w:r w:rsidRPr="0061168C">
        <w:rPr>
          <w:rFonts w:eastAsia="Times New Roman"/>
          <w:b/>
          <w:bCs/>
          <w:lang w:eastAsia="el-GR"/>
        </w:rPr>
        <w:t>Chart</w:t>
      </w:r>
      <w:proofErr w:type="spellEnd"/>
      <w:r w:rsidRPr="0061168C">
        <w:rPr>
          <w:rFonts w:eastAsia="Times New Roman"/>
          <w:b/>
          <w:bCs/>
          <w:lang w:eastAsia="el-GR"/>
        </w:rPr>
        <w:t>)</w:t>
      </w:r>
    </w:p>
    <w:p w14:paraId="4F02A1D5"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Οι θέσεις αναπαρίστανται σε κυκλική διάταξη, όπου ο ηγέτης βρίσκεται στο κέντρο και οι υπόλοιπες θέσεις επεκτείνονται περιφερειακά.</w:t>
      </w:r>
    </w:p>
    <w:p w14:paraId="33074D75" w14:textId="77777777" w:rsidR="0061168C" w:rsidRPr="0061168C" w:rsidRDefault="0061168C" w:rsidP="00046602">
      <w:pPr>
        <w:numPr>
          <w:ilvl w:val="0"/>
          <w:numId w:val="17"/>
        </w:numPr>
        <w:spacing w:before="100" w:beforeAutospacing="1" w:after="100" w:afterAutospacing="1" w:line="240" w:lineRule="auto"/>
        <w:jc w:val="both"/>
        <w:rPr>
          <w:rFonts w:eastAsia="Times New Roman"/>
          <w:lang w:eastAsia="el-GR"/>
        </w:rPr>
      </w:pPr>
      <w:r w:rsidRPr="0061168C">
        <w:rPr>
          <w:rFonts w:eastAsia="Times New Roman"/>
          <w:b/>
          <w:bCs/>
          <w:lang w:eastAsia="el-GR"/>
        </w:rPr>
        <w:t>Χαρακτηριστικά:</w:t>
      </w:r>
    </w:p>
    <w:p w14:paraId="3A335C9E" w14:textId="77777777" w:rsidR="0061168C" w:rsidRPr="0061168C" w:rsidRDefault="0061168C" w:rsidP="00046602">
      <w:pPr>
        <w:numPr>
          <w:ilvl w:val="1"/>
          <w:numId w:val="17"/>
        </w:numPr>
        <w:spacing w:before="100" w:beforeAutospacing="1" w:after="100" w:afterAutospacing="1" w:line="240" w:lineRule="auto"/>
        <w:jc w:val="both"/>
        <w:rPr>
          <w:rFonts w:eastAsia="Times New Roman"/>
          <w:lang w:eastAsia="el-GR"/>
        </w:rPr>
      </w:pPr>
      <w:r w:rsidRPr="0061168C">
        <w:rPr>
          <w:rFonts w:eastAsia="Times New Roman"/>
          <w:lang w:eastAsia="el-GR"/>
        </w:rPr>
        <w:t>Ενίσχυση της ιδέας της συνεργασίας και της ισότητας.</w:t>
      </w:r>
    </w:p>
    <w:p w14:paraId="5F74EE71" w14:textId="77777777" w:rsidR="0061168C" w:rsidRPr="0061168C" w:rsidRDefault="0061168C" w:rsidP="00046602">
      <w:pPr>
        <w:numPr>
          <w:ilvl w:val="1"/>
          <w:numId w:val="17"/>
        </w:numPr>
        <w:spacing w:before="100" w:beforeAutospacing="1" w:after="100" w:afterAutospacing="1" w:line="240" w:lineRule="auto"/>
        <w:jc w:val="both"/>
        <w:rPr>
          <w:rFonts w:eastAsia="Times New Roman"/>
          <w:lang w:eastAsia="el-GR"/>
        </w:rPr>
      </w:pPr>
      <w:r w:rsidRPr="0061168C">
        <w:rPr>
          <w:rFonts w:eastAsia="Times New Roman"/>
          <w:lang w:eastAsia="el-GR"/>
        </w:rPr>
        <w:t>Συχνά χρησιμοποιείται για να ενθαρρύνει την ανοιχτή επικοινωνία.</w:t>
      </w:r>
    </w:p>
    <w:p w14:paraId="3A2417C4" w14:textId="77777777" w:rsidR="0061168C" w:rsidRPr="0061168C" w:rsidRDefault="0061168C" w:rsidP="00046602">
      <w:pPr>
        <w:spacing w:before="100" w:beforeAutospacing="1" w:after="100" w:afterAutospacing="1" w:line="240" w:lineRule="auto"/>
        <w:jc w:val="both"/>
        <w:outlineLvl w:val="3"/>
        <w:rPr>
          <w:rFonts w:eastAsia="Times New Roman"/>
          <w:b/>
          <w:bCs/>
          <w:lang w:eastAsia="el-GR"/>
        </w:rPr>
      </w:pPr>
      <w:r w:rsidRPr="0061168C">
        <w:rPr>
          <w:rFonts w:eastAsia="Times New Roman"/>
          <w:b/>
          <w:bCs/>
          <w:lang w:eastAsia="el-GR"/>
        </w:rPr>
        <w:t>6. Οργανόγραμμα Βασισμένο σε Δίκτυο (</w:t>
      </w:r>
      <w:proofErr w:type="spellStart"/>
      <w:r w:rsidRPr="0061168C">
        <w:rPr>
          <w:rFonts w:eastAsia="Times New Roman"/>
          <w:b/>
          <w:bCs/>
          <w:lang w:eastAsia="el-GR"/>
        </w:rPr>
        <w:t>Network</w:t>
      </w:r>
      <w:proofErr w:type="spellEnd"/>
      <w:r w:rsidRPr="0061168C">
        <w:rPr>
          <w:rFonts w:eastAsia="Times New Roman"/>
          <w:b/>
          <w:bCs/>
          <w:lang w:eastAsia="el-GR"/>
        </w:rPr>
        <w:t xml:space="preserve"> </w:t>
      </w:r>
      <w:proofErr w:type="spellStart"/>
      <w:r w:rsidRPr="0061168C">
        <w:rPr>
          <w:rFonts w:eastAsia="Times New Roman"/>
          <w:b/>
          <w:bCs/>
          <w:lang w:eastAsia="el-GR"/>
        </w:rPr>
        <w:t>Chart</w:t>
      </w:r>
      <w:proofErr w:type="spellEnd"/>
      <w:r w:rsidRPr="0061168C">
        <w:rPr>
          <w:rFonts w:eastAsia="Times New Roman"/>
          <w:b/>
          <w:bCs/>
          <w:lang w:eastAsia="el-GR"/>
        </w:rPr>
        <w:t>)</w:t>
      </w:r>
    </w:p>
    <w:p w14:paraId="15B096D1" w14:textId="77777777" w:rsidR="0061168C" w:rsidRPr="0061168C" w:rsidRDefault="0061168C" w:rsidP="00046602">
      <w:pPr>
        <w:spacing w:before="100" w:beforeAutospacing="1" w:after="100" w:afterAutospacing="1" w:line="240" w:lineRule="auto"/>
        <w:jc w:val="both"/>
        <w:rPr>
          <w:rFonts w:eastAsia="Times New Roman"/>
          <w:lang w:eastAsia="el-GR"/>
        </w:rPr>
      </w:pPr>
      <w:r w:rsidRPr="0061168C">
        <w:rPr>
          <w:rFonts w:eastAsia="Times New Roman"/>
          <w:lang w:eastAsia="el-GR"/>
        </w:rPr>
        <w:t>Αυτός ο τύπος αποτυπώνει τις σχέσεις και τις αλληλεπιδράσεις μεταξύ διαφορετικών ομάδων ή τμημάτων, ανεξαρτήτως γεωγραφικής θέσης.</w:t>
      </w:r>
    </w:p>
    <w:p w14:paraId="329696E2" w14:textId="77777777" w:rsidR="0061168C" w:rsidRPr="0061168C" w:rsidRDefault="0061168C" w:rsidP="00046602">
      <w:pPr>
        <w:numPr>
          <w:ilvl w:val="0"/>
          <w:numId w:val="18"/>
        </w:numPr>
        <w:spacing w:before="100" w:beforeAutospacing="1" w:after="100" w:afterAutospacing="1" w:line="240" w:lineRule="auto"/>
        <w:jc w:val="both"/>
        <w:rPr>
          <w:rFonts w:eastAsia="Times New Roman"/>
          <w:lang w:eastAsia="el-GR"/>
        </w:rPr>
      </w:pPr>
      <w:r w:rsidRPr="0061168C">
        <w:rPr>
          <w:rFonts w:eastAsia="Times New Roman"/>
          <w:b/>
          <w:bCs/>
          <w:lang w:eastAsia="el-GR"/>
        </w:rPr>
        <w:t>Χαρακτηριστικά:</w:t>
      </w:r>
    </w:p>
    <w:p w14:paraId="56273677" w14:textId="77777777" w:rsidR="0061168C" w:rsidRPr="0061168C" w:rsidRDefault="0061168C" w:rsidP="00046602">
      <w:pPr>
        <w:numPr>
          <w:ilvl w:val="1"/>
          <w:numId w:val="18"/>
        </w:numPr>
        <w:spacing w:before="100" w:beforeAutospacing="1" w:after="100" w:afterAutospacing="1" w:line="240" w:lineRule="auto"/>
        <w:jc w:val="both"/>
        <w:rPr>
          <w:rFonts w:eastAsia="Times New Roman"/>
          <w:lang w:eastAsia="el-GR"/>
        </w:rPr>
      </w:pPr>
      <w:r w:rsidRPr="0061168C">
        <w:rPr>
          <w:rFonts w:eastAsia="Times New Roman"/>
          <w:lang w:eastAsia="el-GR"/>
        </w:rPr>
        <w:t>Εξυπηρετεί οργανισμούς που λειτουργούν σε διεθνές επίπεδο ή σε απομακρυσμένες δομές.</w:t>
      </w:r>
    </w:p>
    <w:p w14:paraId="39614F51" w14:textId="77777777" w:rsidR="0061168C" w:rsidRDefault="0061168C" w:rsidP="00046602">
      <w:pPr>
        <w:numPr>
          <w:ilvl w:val="1"/>
          <w:numId w:val="18"/>
        </w:numPr>
        <w:spacing w:before="100" w:beforeAutospacing="1" w:after="100" w:afterAutospacing="1" w:line="240" w:lineRule="auto"/>
        <w:jc w:val="both"/>
        <w:rPr>
          <w:rFonts w:eastAsia="Times New Roman"/>
          <w:lang w:eastAsia="el-GR"/>
        </w:rPr>
      </w:pPr>
      <w:r w:rsidRPr="0061168C">
        <w:rPr>
          <w:rFonts w:eastAsia="Times New Roman"/>
          <w:lang w:eastAsia="el-GR"/>
        </w:rPr>
        <w:t xml:space="preserve">Ενισχύει τη </w:t>
      </w:r>
      <w:proofErr w:type="spellStart"/>
      <w:r w:rsidRPr="0061168C">
        <w:rPr>
          <w:rFonts w:eastAsia="Times New Roman"/>
          <w:lang w:eastAsia="el-GR"/>
        </w:rPr>
        <w:t>διαλειτουργικότητα</w:t>
      </w:r>
      <w:proofErr w:type="spellEnd"/>
      <w:r w:rsidRPr="0061168C">
        <w:rPr>
          <w:rFonts w:eastAsia="Times New Roman"/>
          <w:lang w:eastAsia="el-GR"/>
        </w:rPr>
        <w:t>.</w:t>
      </w:r>
    </w:p>
    <w:p w14:paraId="7F0B1CDE" w14:textId="77777777" w:rsidR="00D922DF" w:rsidRDefault="00D922DF" w:rsidP="00046602">
      <w:pPr>
        <w:spacing w:before="100" w:beforeAutospacing="1" w:after="100" w:afterAutospacing="1" w:line="240" w:lineRule="auto"/>
        <w:jc w:val="both"/>
        <w:rPr>
          <w:rFonts w:eastAsia="Times New Roman"/>
          <w:lang w:eastAsia="el-GR"/>
        </w:rPr>
      </w:pPr>
    </w:p>
    <w:p w14:paraId="323998C5" w14:textId="77777777" w:rsidR="00D922DF" w:rsidRDefault="00D922DF" w:rsidP="00046602">
      <w:pPr>
        <w:spacing w:before="100" w:beforeAutospacing="1" w:after="100" w:afterAutospacing="1" w:line="240" w:lineRule="auto"/>
        <w:jc w:val="both"/>
        <w:rPr>
          <w:rFonts w:eastAsia="Times New Roman"/>
          <w:lang w:eastAsia="el-GR"/>
        </w:rPr>
      </w:pPr>
    </w:p>
    <w:p w14:paraId="1CAA0962" w14:textId="77777777" w:rsidR="00D922DF" w:rsidRDefault="00D922DF" w:rsidP="00046602">
      <w:pPr>
        <w:spacing w:before="100" w:beforeAutospacing="1" w:after="100" w:afterAutospacing="1" w:line="240" w:lineRule="auto"/>
        <w:jc w:val="both"/>
        <w:rPr>
          <w:rFonts w:eastAsia="Times New Roman"/>
          <w:lang w:eastAsia="el-GR"/>
        </w:rPr>
      </w:pPr>
    </w:p>
    <w:p w14:paraId="47B52399" w14:textId="77777777" w:rsidR="00D922DF" w:rsidRDefault="00D922DF" w:rsidP="00046602">
      <w:pPr>
        <w:spacing w:before="100" w:beforeAutospacing="1" w:after="100" w:afterAutospacing="1" w:line="240" w:lineRule="auto"/>
        <w:jc w:val="both"/>
        <w:rPr>
          <w:rFonts w:eastAsia="Times New Roman"/>
          <w:lang w:eastAsia="el-GR"/>
        </w:rPr>
      </w:pPr>
    </w:p>
    <w:p w14:paraId="6D39D572" w14:textId="77777777" w:rsidR="00D922DF" w:rsidRDefault="00D922DF" w:rsidP="00046602">
      <w:pPr>
        <w:spacing w:before="100" w:beforeAutospacing="1" w:after="100" w:afterAutospacing="1" w:line="240" w:lineRule="auto"/>
        <w:jc w:val="both"/>
        <w:rPr>
          <w:rFonts w:eastAsia="Times New Roman"/>
          <w:lang w:eastAsia="el-GR"/>
        </w:rPr>
      </w:pPr>
    </w:p>
    <w:p w14:paraId="48E55F15" w14:textId="77777777" w:rsidR="00D922DF" w:rsidRDefault="00D922DF" w:rsidP="00046602">
      <w:pPr>
        <w:spacing w:before="100" w:beforeAutospacing="1" w:after="100" w:afterAutospacing="1" w:line="240" w:lineRule="auto"/>
        <w:jc w:val="both"/>
        <w:rPr>
          <w:rFonts w:eastAsia="Times New Roman"/>
          <w:lang w:eastAsia="el-GR"/>
        </w:rPr>
      </w:pPr>
    </w:p>
    <w:p w14:paraId="4564975C" w14:textId="77777777" w:rsidR="00D922DF" w:rsidRDefault="00D922DF" w:rsidP="00046602">
      <w:pPr>
        <w:spacing w:before="100" w:beforeAutospacing="1" w:after="100" w:afterAutospacing="1" w:line="240" w:lineRule="auto"/>
        <w:jc w:val="both"/>
        <w:rPr>
          <w:rFonts w:eastAsia="Times New Roman"/>
          <w:lang w:eastAsia="el-GR"/>
        </w:rPr>
      </w:pPr>
    </w:p>
    <w:p w14:paraId="4F2110E2" w14:textId="77777777" w:rsidR="00D922DF" w:rsidRPr="0061168C" w:rsidRDefault="00D922DF" w:rsidP="00046602">
      <w:pPr>
        <w:spacing w:before="100" w:beforeAutospacing="1" w:after="100" w:afterAutospacing="1" w:line="240" w:lineRule="auto"/>
        <w:jc w:val="both"/>
        <w:rPr>
          <w:rFonts w:eastAsia="Times New Roman"/>
          <w:lang w:eastAsia="el-GR"/>
        </w:rPr>
      </w:pPr>
    </w:p>
    <w:p w14:paraId="2004C29B" w14:textId="77777777" w:rsidR="0061168C" w:rsidRPr="0061168C" w:rsidRDefault="0061168C" w:rsidP="00046602">
      <w:pPr>
        <w:jc w:val="both"/>
        <w:rPr>
          <w:lang w:val="en-US"/>
        </w:rPr>
      </w:pPr>
    </w:p>
    <w:p w14:paraId="04ABA471" w14:textId="77777777" w:rsidR="00646695" w:rsidRPr="0061168C" w:rsidRDefault="00646695" w:rsidP="00046602">
      <w:pPr>
        <w:pStyle w:val="a3"/>
        <w:numPr>
          <w:ilvl w:val="0"/>
          <w:numId w:val="1"/>
        </w:numPr>
        <w:jc w:val="both"/>
      </w:pPr>
      <w:r>
        <w:t xml:space="preserve">Ποιο είναι οι </w:t>
      </w:r>
      <w:r w:rsidR="002150AF">
        <w:t>παράγοντες</w:t>
      </w:r>
      <w:r>
        <w:t xml:space="preserve"> που </w:t>
      </w:r>
      <w:r w:rsidR="002150AF">
        <w:t>εξασφαλίζουν</w:t>
      </w:r>
      <w:r>
        <w:t xml:space="preserve"> τη </w:t>
      </w:r>
      <w:r w:rsidR="002150AF">
        <w:t>συνοχή</w:t>
      </w:r>
      <w:r>
        <w:t xml:space="preserve"> και την </w:t>
      </w:r>
      <w:r w:rsidR="002150AF">
        <w:t>αλληλεξάρτηση</w:t>
      </w:r>
      <w:r>
        <w:t xml:space="preserve"> των </w:t>
      </w:r>
      <w:r w:rsidR="002150AF">
        <w:t>εργαζομένων</w:t>
      </w:r>
      <w:r>
        <w:t xml:space="preserve"> </w:t>
      </w:r>
    </w:p>
    <w:p w14:paraId="2F96DA61"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b/>
          <w:bCs/>
          <w:lang w:eastAsia="el-GR"/>
        </w:rPr>
        <w:t>Παράγοντες που Εξασφαλίζουν τη Συνοχή και την Αλληλεξάρτηση των Εργαζομένων</w:t>
      </w:r>
    </w:p>
    <w:p w14:paraId="66011E7B" w14:textId="6610039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 xml:space="preserve">Η συνοχή και η αλληλεξάρτηση των εργαζομένων είναι κρίσιμες για την αποτελεσματική λειτουργία μιας επιχείρησης ή ενός οργανισμού. Ενισχύουν την </w:t>
      </w:r>
      <w:r w:rsidRPr="00D922DF">
        <w:rPr>
          <w:rFonts w:eastAsia="Times New Roman"/>
          <w:lang w:eastAsia="el-GR"/>
        </w:rPr>
        <w:lastRenderedPageBreak/>
        <w:t>ομαδικότητα, τη συνεργασία και την επίτευξη κοινών στόχων. Παρακάτω αναλύονται οι βασικοί παράγοντες που συμβάλλουν στην επίτευξη αυτής της συνοχής:</w:t>
      </w:r>
    </w:p>
    <w:p w14:paraId="53FB3E2F"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1. Σαφής Επικοινωνία</w:t>
      </w:r>
    </w:p>
    <w:p w14:paraId="688D6152" w14:textId="77777777" w:rsidR="00D922DF" w:rsidRPr="00D922DF" w:rsidRDefault="00D922DF" w:rsidP="00046602">
      <w:pPr>
        <w:numPr>
          <w:ilvl w:val="0"/>
          <w:numId w:val="19"/>
        </w:numPr>
        <w:spacing w:before="100" w:beforeAutospacing="1" w:after="100" w:afterAutospacing="1" w:line="240" w:lineRule="auto"/>
        <w:jc w:val="both"/>
        <w:rPr>
          <w:rFonts w:eastAsia="Times New Roman"/>
          <w:lang w:eastAsia="el-GR"/>
        </w:rPr>
      </w:pPr>
      <w:r w:rsidRPr="00D922DF">
        <w:rPr>
          <w:rFonts w:eastAsia="Times New Roman"/>
          <w:lang w:eastAsia="el-GR"/>
        </w:rPr>
        <w:t>Η ύπαρξη διαύλων επικοινωνίας που είναι ξεκάθαροι και ανοιχτοί ενισχύει την κατανόηση των στόχων, των αρμοδιοτήτων και των καθηκόντων.</w:t>
      </w:r>
    </w:p>
    <w:p w14:paraId="082D4E99" w14:textId="7A0F1737" w:rsidR="00D922DF" w:rsidRPr="00D922DF" w:rsidRDefault="00D922DF" w:rsidP="00046602">
      <w:pPr>
        <w:numPr>
          <w:ilvl w:val="0"/>
          <w:numId w:val="19"/>
        </w:numPr>
        <w:spacing w:before="100" w:beforeAutospacing="1" w:after="100" w:afterAutospacing="1" w:line="240" w:lineRule="auto"/>
        <w:jc w:val="both"/>
        <w:rPr>
          <w:rFonts w:eastAsia="Times New Roman"/>
          <w:lang w:eastAsia="el-GR"/>
        </w:rPr>
      </w:pPr>
      <w:r w:rsidRPr="00D922DF">
        <w:rPr>
          <w:rFonts w:eastAsia="Times New Roman"/>
          <w:lang w:eastAsia="el-GR"/>
        </w:rPr>
        <w:t>Οι εργαζόμενοι πρέπει να έχουν τη δυνατότητα να εκφράζουν απόψεις, ιδέες και ανησυχίες, ενώ η διοίκηση πρέπει να προσφέρει συνεχή ενημέρωση.</w:t>
      </w:r>
    </w:p>
    <w:p w14:paraId="4D2D0837"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2. Κοινό Όραμα και Στόχοι</w:t>
      </w:r>
    </w:p>
    <w:p w14:paraId="53A10E81" w14:textId="77777777" w:rsidR="00D922DF" w:rsidRPr="00D922DF" w:rsidRDefault="00D922DF" w:rsidP="00046602">
      <w:pPr>
        <w:numPr>
          <w:ilvl w:val="0"/>
          <w:numId w:val="20"/>
        </w:numPr>
        <w:spacing w:before="100" w:beforeAutospacing="1" w:after="100" w:afterAutospacing="1" w:line="240" w:lineRule="auto"/>
        <w:jc w:val="both"/>
        <w:rPr>
          <w:rFonts w:eastAsia="Times New Roman"/>
          <w:lang w:eastAsia="el-GR"/>
        </w:rPr>
      </w:pPr>
      <w:r w:rsidRPr="00D922DF">
        <w:rPr>
          <w:rFonts w:eastAsia="Times New Roman"/>
          <w:lang w:eastAsia="el-GR"/>
        </w:rPr>
        <w:t>Όταν οι εργαζόμενοι κατανοούν και συμμερίζονται το όραμα και τους στόχους της επιχείρησης, αναπτύσσεται ένα αίσθημα κοινής αποστολής.</w:t>
      </w:r>
    </w:p>
    <w:p w14:paraId="41B28554" w14:textId="570F6656" w:rsidR="00D922DF" w:rsidRPr="00D922DF" w:rsidRDefault="00D922DF" w:rsidP="00046602">
      <w:pPr>
        <w:numPr>
          <w:ilvl w:val="0"/>
          <w:numId w:val="20"/>
        </w:numPr>
        <w:spacing w:before="100" w:beforeAutospacing="1" w:after="100" w:afterAutospacing="1" w:line="240" w:lineRule="auto"/>
        <w:jc w:val="both"/>
        <w:rPr>
          <w:rFonts w:eastAsia="Times New Roman"/>
          <w:lang w:eastAsia="el-GR"/>
        </w:rPr>
      </w:pPr>
      <w:r w:rsidRPr="00D922DF">
        <w:rPr>
          <w:rFonts w:eastAsia="Times New Roman"/>
          <w:lang w:eastAsia="el-GR"/>
        </w:rPr>
        <w:t>Οι στόχοι πρέπει να είναι ρεαλιστικοί, σαφείς και κοινά αποδεκτοί από την ομάδα.</w:t>
      </w:r>
    </w:p>
    <w:p w14:paraId="78B1B271"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3. Ομαδικό Πνεύμα και Συνεργασία</w:t>
      </w:r>
    </w:p>
    <w:p w14:paraId="54178B77" w14:textId="77777777" w:rsidR="00D922DF" w:rsidRPr="00D922DF" w:rsidRDefault="00D922DF" w:rsidP="00046602">
      <w:pPr>
        <w:numPr>
          <w:ilvl w:val="0"/>
          <w:numId w:val="21"/>
        </w:numPr>
        <w:spacing w:before="100" w:beforeAutospacing="1" w:after="100" w:afterAutospacing="1" w:line="240" w:lineRule="auto"/>
        <w:jc w:val="both"/>
        <w:rPr>
          <w:rFonts w:eastAsia="Times New Roman"/>
          <w:lang w:eastAsia="el-GR"/>
        </w:rPr>
      </w:pPr>
      <w:r w:rsidRPr="00D922DF">
        <w:rPr>
          <w:rFonts w:eastAsia="Times New Roman"/>
          <w:lang w:eastAsia="el-GR"/>
        </w:rPr>
        <w:t>Η προώθηση της συνεργασίας και της ομαδικότητας ενισχύει τις σχέσεις μεταξύ των εργαζομένων.</w:t>
      </w:r>
    </w:p>
    <w:p w14:paraId="2266A1E6" w14:textId="692ECB01" w:rsidR="00D922DF" w:rsidRPr="00D922DF" w:rsidRDefault="00D922DF" w:rsidP="00046602">
      <w:pPr>
        <w:numPr>
          <w:ilvl w:val="0"/>
          <w:numId w:val="21"/>
        </w:numPr>
        <w:spacing w:before="100" w:beforeAutospacing="1" w:after="100" w:afterAutospacing="1" w:line="240" w:lineRule="auto"/>
        <w:jc w:val="both"/>
        <w:rPr>
          <w:rFonts w:eastAsia="Times New Roman"/>
          <w:lang w:eastAsia="el-GR"/>
        </w:rPr>
      </w:pPr>
      <w:r w:rsidRPr="00D922DF">
        <w:rPr>
          <w:rFonts w:eastAsia="Times New Roman"/>
          <w:lang w:eastAsia="el-GR"/>
        </w:rPr>
        <w:t>Δραστηριότητες που προάγουν την ομαδική εργασία, όπως ομαδικά έργα ή εκδηλώσεις, ενισχύουν τη συνοχή.</w:t>
      </w:r>
    </w:p>
    <w:p w14:paraId="565DC673"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4. Επαγγελματική Ανάπτυξη και Κατάρτιση</w:t>
      </w:r>
    </w:p>
    <w:p w14:paraId="66931812" w14:textId="77777777" w:rsidR="00D922DF" w:rsidRPr="00D922DF" w:rsidRDefault="00D922DF" w:rsidP="00046602">
      <w:pPr>
        <w:numPr>
          <w:ilvl w:val="0"/>
          <w:numId w:val="22"/>
        </w:numPr>
        <w:spacing w:before="100" w:beforeAutospacing="1" w:after="100" w:afterAutospacing="1" w:line="240" w:lineRule="auto"/>
        <w:jc w:val="both"/>
        <w:rPr>
          <w:rFonts w:eastAsia="Times New Roman"/>
          <w:lang w:eastAsia="el-GR"/>
        </w:rPr>
      </w:pPr>
      <w:r w:rsidRPr="00D922DF">
        <w:rPr>
          <w:rFonts w:eastAsia="Times New Roman"/>
          <w:lang w:eastAsia="el-GR"/>
        </w:rPr>
        <w:t>Η επένδυση στην επαγγελματική ανάπτυξη των εργαζομένων ενισχύει το αίσθημα αλληλεξάρτησης, καθώς η ομάδα αναγνωρίζει ότι η επιτυχία του ενός συνεισφέρει στη συνολική επιτυχία.</w:t>
      </w:r>
    </w:p>
    <w:p w14:paraId="4AE6F614" w14:textId="6234A45B" w:rsidR="00D922DF" w:rsidRPr="00D922DF" w:rsidRDefault="00D922DF" w:rsidP="00046602">
      <w:pPr>
        <w:numPr>
          <w:ilvl w:val="0"/>
          <w:numId w:val="22"/>
        </w:numPr>
        <w:spacing w:before="100" w:beforeAutospacing="1" w:after="100" w:afterAutospacing="1" w:line="240" w:lineRule="auto"/>
        <w:jc w:val="both"/>
        <w:rPr>
          <w:rFonts w:eastAsia="Times New Roman"/>
          <w:lang w:eastAsia="el-GR"/>
        </w:rPr>
      </w:pPr>
      <w:r w:rsidRPr="00D922DF">
        <w:rPr>
          <w:rFonts w:eastAsia="Times New Roman"/>
          <w:lang w:eastAsia="el-GR"/>
        </w:rPr>
        <w:t>Η συνεχής εκπαίδευση διευκολύνει την αλληλοκατανόηση των ρόλων και των δεξιοτήτων των μελών.</w:t>
      </w:r>
    </w:p>
    <w:p w14:paraId="197B450B"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5. Ηγεσία και Υποστήριξη</w:t>
      </w:r>
    </w:p>
    <w:p w14:paraId="2914806D" w14:textId="77777777" w:rsidR="00D922DF" w:rsidRPr="00D922DF" w:rsidRDefault="00D922DF" w:rsidP="00046602">
      <w:pPr>
        <w:numPr>
          <w:ilvl w:val="0"/>
          <w:numId w:val="23"/>
        </w:numPr>
        <w:spacing w:before="100" w:beforeAutospacing="1" w:after="100" w:afterAutospacing="1" w:line="240" w:lineRule="auto"/>
        <w:jc w:val="both"/>
        <w:rPr>
          <w:rFonts w:eastAsia="Times New Roman"/>
          <w:lang w:eastAsia="el-GR"/>
        </w:rPr>
      </w:pPr>
      <w:r w:rsidRPr="00D922DF">
        <w:rPr>
          <w:rFonts w:eastAsia="Times New Roman"/>
          <w:lang w:eastAsia="el-GR"/>
        </w:rPr>
        <w:t>Η αποτελεσματική ηγεσία διαδραματίζει καθοριστικό ρόλο στη διατήρηση της συνοχής, προσφέροντας καθοδήγηση και υποστήριξη.</w:t>
      </w:r>
    </w:p>
    <w:p w14:paraId="2D55ACD8" w14:textId="17FCA2C4" w:rsidR="00D922DF" w:rsidRPr="00D922DF" w:rsidRDefault="00D922DF" w:rsidP="00046602">
      <w:pPr>
        <w:numPr>
          <w:ilvl w:val="0"/>
          <w:numId w:val="23"/>
        </w:numPr>
        <w:spacing w:before="100" w:beforeAutospacing="1" w:after="100" w:afterAutospacing="1" w:line="240" w:lineRule="auto"/>
        <w:jc w:val="both"/>
        <w:rPr>
          <w:rFonts w:eastAsia="Times New Roman"/>
          <w:lang w:eastAsia="el-GR"/>
        </w:rPr>
      </w:pPr>
      <w:r w:rsidRPr="00D922DF">
        <w:rPr>
          <w:rFonts w:eastAsia="Times New Roman"/>
          <w:lang w:eastAsia="el-GR"/>
        </w:rPr>
        <w:t>Οι ηγέτες που ενθαρρύνουν τη συμμετοχή, δείχνουν σεβασμό στις απόψεις των εργαζομένων και επιλύουν συγκρούσεις με δίκαιο τρόπο, συμβάλλουν σε ένα συνεκτικό εργασιακό περιβάλλον.</w:t>
      </w:r>
    </w:p>
    <w:p w14:paraId="4AD4A360"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6. Κατανομή Ρόλων και Ευθυνών</w:t>
      </w:r>
    </w:p>
    <w:p w14:paraId="5A8C6999" w14:textId="77777777" w:rsidR="00D922DF" w:rsidRPr="00D922DF" w:rsidRDefault="00D922DF" w:rsidP="00046602">
      <w:pPr>
        <w:numPr>
          <w:ilvl w:val="0"/>
          <w:numId w:val="24"/>
        </w:numPr>
        <w:spacing w:before="100" w:beforeAutospacing="1" w:after="100" w:afterAutospacing="1" w:line="240" w:lineRule="auto"/>
        <w:jc w:val="both"/>
        <w:rPr>
          <w:rFonts w:eastAsia="Times New Roman"/>
          <w:lang w:eastAsia="el-GR"/>
        </w:rPr>
      </w:pPr>
      <w:r w:rsidRPr="00D922DF">
        <w:rPr>
          <w:rFonts w:eastAsia="Times New Roman"/>
          <w:lang w:eastAsia="el-GR"/>
        </w:rPr>
        <w:t>Η σαφής κατανομή ρόλων και ευθυνών μειώνει τις παρεξηγήσεις και προάγει τη συνεργασία.</w:t>
      </w:r>
    </w:p>
    <w:p w14:paraId="60F0AB51" w14:textId="0EF6AFD2" w:rsidR="00D922DF" w:rsidRPr="00D922DF" w:rsidRDefault="00D922DF" w:rsidP="00046602">
      <w:pPr>
        <w:numPr>
          <w:ilvl w:val="0"/>
          <w:numId w:val="24"/>
        </w:numPr>
        <w:spacing w:before="100" w:beforeAutospacing="1" w:after="100" w:afterAutospacing="1" w:line="240" w:lineRule="auto"/>
        <w:jc w:val="both"/>
        <w:rPr>
          <w:rFonts w:eastAsia="Times New Roman"/>
          <w:lang w:eastAsia="el-GR"/>
        </w:rPr>
      </w:pPr>
      <w:r w:rsidRPr="00D922DF">
        <w:rPr>
          <w:rFonts w:eastAsia="Times New Roman"/>
          <w:lang w:eastAsia="el-GR"/>
        </w:rPr>
        <w:t>Όταν οι εργαζόμενοι γνωρίζουν πώς οι ρόλοι τους συνδέονται με τους ρόλους άλλων, ενισχύεται η αλληλεξάρτηση.</w:t>
      </w:r>
    </w:p>
    <w:p w14:paraId="0BE92ACE"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7. Δίκαιη Μεταχείριση και Αναγνώριση</w:t>
      </w:r>
    </w:p>
    <w:p w14:paraId="0B1BD54A" w14:textId="77777777" w:rsidR="00D922DF" w:rsidRPr="00D922DF" w:rsidRDefault="00D922DF" w:rsidP="00046602">
      <w:pPr>
        <w:numPr>
          <w:ilvl w:val="0"/>
          <w:numId w:val="25"/>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Η δικαιοσύνη στην κατανομή πόρων, ευκαιριών και ανταμοιβών ενισχύει την εμπιστοσύνη μεταξύ των εργαζομένων.</w:t>
      </w:r>
    </w:p>
    <w:p w14:paraId="2BB0B044" w14:textId="7AF73E74" w:rsidR="00D922DF" w:rsidRPr="00D922DF" w:rsidRDefault="00D922DF" w:rsidP="00046602">
      <w:pPr>
        <w:numPr>
          <w:ilvl w:val="0"/>
          <w:numId w:val="25"/>
        </w:numPr>
        <w:spacing w:before="100" w:beforeAutospacing="1" w:after="100" w:afterAutospacing="1" w:line="240" w:lineRule="auto"/>
        <w:jc w:val="both"/>
        <w:rPr>
          <w:rFonts w:eastAsia="Times New Roman"/>
          <w:lang w:eastAsia="el-GR"/>
        </w:rPr>
      </w:pPr>
      <w:r w:rsidRPr="00D922DF">
        <w:rPr>
          <w:rFonts w:eastAsia="Times New Roman"/>
          <w:lang w:eastAsia="el-GR"/>
        </w:rPr>
        <w:t>Η αναγνώριση της συμβολής κάθε μέλους της ομάδας ενθαρρύνει τη συμμετοχή και την αφοσίωση.</w:t>
      </w:r>
    </w:p>
    <w:p w14:paraId="3466F3CD"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8. Κοινωνικές Σχέσεις και Δραστηριότητες</w:t>
      </w:r>
    </w:p>
    <w:p w14:paraId="6CA3C3CE" w14:textId="77777777" w:rsidR="00D922DF" w:rsidRPr="00D922DF" w:rsidRDefault="00D922DF" w:rsidP="00046602">
      <w:pPr>
        <w:numPr>
          <w:ilvl w:val="0"/>
          <w:numId w:val="26"/>
        </w:numPr>
        <w:spacing w:before="100" w:beforeAutospacing="1" w:after="100" w:afterAutospacing="1" w:line="240" w:lineRule="auto"/>
        <w:jc w:val="both"/>
        <w:rPr>
          <w:rFonts w:eastAsia="Times New Roman"/>
          <w:lang w:eastAsia="el-GR"/>
        </w:rPr>
      </w:pPr>
      <w:r w:rsidRPr="00D922DF">
        <w:rPr>
          <w:rFonts w:eastAsia="Times New Roman"/>
          <w:lang w:eastAsia="el-GR"/>
        </w:rPr>
        <w:t>Οι κοινωνικές σχέσεις στον χώρο εργασίας ενισχύουν τη συνοχή. Η συμμετοχή σε κοινές δραστηριότητες (π.χ. εταιρικές εκδηλώσεις, ομαδικές εξόδους) δημιουργεί ισχυρότερους δεσμούς μεταξύ των εργαζομένων.</w:t>
      </w:r>
    </w:p>
    <w:p w14:paraId="2BA98624" w14:textId="03CDA7A3" w:rsidR="00D922DF" w:rsidRPr="00D922DF" w:rsidRDefault="00D922DF" w:rsidP="00046602">
      <w:pPr>
        <w:numPr>
          <w:ilvl w:val="0"/>
          <w:numId w:val="26"/>
        </w:numPr>
        <w:spacing w:before="100" w:beforeAutospacing="1" w:after="100" w:afterAutospacing="1" w:line="240" w:lineRule="auto"/>
        <w:jc w:val="both"/>
        <w:rPr>
          <w:rFonts w:eastAsia="Times New Roman"/>
          <w:lang w:eastAsia="el-GR"/>
        </w:rPr>
      </w:pPr>
      <w:r w:rsidRPr="00D922DF">
        <w:rPr>
          <w:rFonts w:eastAsia="Times New Roman"/>
          <w:lang w:eastAsia="el-GR"/>
        </w:rPr>
        <w:t>Ένα θετικό και φιλικό εργασιακό περιβάλλον ενισχύει την αλληλεγγύη.</w:t>
      </w:r>
    </w:p>
    <w:p w14:paraId="218BEFD7"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9. Επίλυση Συγκρούσεων</w:t>
      </w:r>
    </w:p>
    <w:p w14:paraId="107CE001" w14:textId="77777777" w:rsidR="00D922DF" w:rsidRPr="00D922DF" w:rsidRDefault="00D922DF" w:rsidP="00046602">
      <w:pPr>
        <w:numPr>
          <w:ilvl w:val="0"/>
          <w:numId w:val="27"/>
        </w:numPr>
        <w:spacing w:before="100" w:beforeAutospacing="1" w:after="100" w:afterAutospacing="1" w:line="240" w:lineRule="auto"/>
        <w:jc w:val="both"/>
        <w:rPr>
          <w:rFonts w:eastAsia="Times New Roman"/>
          <w:lang w:eastAsia="el-GR"/>
        </w:rPr>
      </w:pPr>
      <w:r w:rsidRPr="00D922DF">
        <w:rPr>
          <w:rFonts w:eastAsia="Times New Roman"/>
          <w:lang w:eastAsia="el-GR"/>
        </w:rPr>
        <w:t>Η ταχεία και αποτελεσματική διαχείριση συγκρούσεων διασφαλίζει ότι τυχόν διαφορές δεν επηρεάζουν τη συνοχή της ομάδας.</w:t>
      </w:r>
    </w:p>
    <w:p w14:paraId="1951AC1A" w14:textId="01D5B329" w:rsidR="00D922DF" w:rsidRPr="00D922DF" w:rsidRDefault="00D922DF" w:rsidP="00046602">
      <w:pPr>
        <w:numPr>
          <w:ilvl w:val="0"/>
          <w:numId w:val="27"/>
        </w:numPr>
        <w:spacing w:before="100" w:beforeAutospacing="1" w:after="100" w:afterAutospacing="1" w:line="240" w:lineRule="auto"/>
        <w:jc w:val="both"/>
        <w:rPr>
          <w:rFonts w:eastAsia="Times New Roman"/>
          <w:lang w:eastAsia="el-GR"/>
        </w:rPr>
      </w:pPr>
      <w:r w:rsidRPr="00D922DF">
        <w:rPr>
          <w:rFonts w:eastAsia="Times New Roman"/>
          <w:lang w:eastAsia="el-GR"/>
        </w:rPr>
        <w:t>Η ενίσχυση της κουλτούρας ανοιχτής επικοινωνίας και η ενθάρρυνση διαλόγου μειώνουν τις πιθανότητες διενέξεων.</w:t>
      </w:r>
    </w:p>
    <w:p w14:paraId="6D4416F1"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10. Κίνητρα και Ενδυνάμωση</w:t>
      </w:r>
    </w:p>
    <w:p w14:paraId="68310FEA" w14:textId="77777777" w:rsidR="00D922DF" w:rsidRPr="00D922DF" w:rsidRDefault="00D922DF" w:rsidP="00046602">
      <w:pPr>
        <w:numPr>
          <w:ilvl w:val="0"/>
          <w:numId w:val="28"/>
        </w:numPr>
        <w:spacing w:before="100" w:beforeAutospacing="1" w:after="100" w:afterAutospacing="1" w:line="240" w:lineRule="auto"/>
        <w:jc w:val="both"/>
        <w:rPr>
          <w:rFonts w:eastAsia="Times New Roman"/>
          <w:lang w:eastAsia="el-GR"/>
        </w:rPr>
      </w:pPr>
      <w:r w:rsidRPr="00D922DF">
        <w:rPr>
          <w:rFonts w:eastAsia="Times New Roman"/>
          <w:lang w:eastAsia="el-GR"/>
        </w:rPr>
        <w:t>Η παροχή κινήτρων και η ενδυνάμωση των εργαζομένων προάγουν τη συμμετοχή και τη συνεισφορά στην ομαδική επιτυχία.</w:t>
      </w:r>
    </w:p>
    <w:p w14:paraId="3D3C614B" w14:textId="77777777" w:rsidR="00D922DF" w:rsidRPr="00D922DF" w:rsidRDefault="00D922DF" w:rsidP="00046602">
      <w:pPr>
        <w:numPr>
          <w:ilvl w:val="0"/>
          <w:numId w:val="28"/>
        </w:numPr>
        <w:spacing w:before="100" w:beforeAutospacing="1" w:after="100" w:afterAutospacing="1" w:line="240" w:lineRule="auto"/>
        <w:jc w:val="both"/>
        <w:rPr>
          <w:rFonts w:eastAsia="Times New Roman"/>
          <w:lang w:eastAsia="el-GR"/>
        </w:rPr>
      </w:pPr>
      <w:r w:rsidRPr="00D922DF">
        <w:rPr>
          <w:rFonts w:eastAsia="Times New Roman"/>
          <w:lang w:eastAsia="el-GR"/>
        </w:rPr>
        <w:t>Τα κίνητρα μπορεί να είναι οικονομικά (π.χ. μπόνους) ή μη οικονομικά (π.χ. ευκαιρίες ανάπτυξης).</w:t>
      </w:r>
    </w:p>
    <w:p w14:paraId="1B7B7BD4" w14:textId="77777777" w:rsidR="0061168C" w:rsidRDefault="0061168C" w:rsidP="00046602">
      <w:pPr>
        <w:jc w:val="both"/>
      </w:pPr>
    </w:p>
    <w:p w14:paraId="7F251A7E" w14:textId="77777777" w:rsidR="00D922DF" w:rsidRDefault="00D922DF" w:rsidP="00046602">
      <w:pPr>
        <w:jc w:val="both"/>
      </w:pPr>
    </w:p>
    <w:p w14:paraId="4BE89B08" w14:textId="77777777" w:rsidR="00D922DF" w:rsidRPr="00D922DF" w:rsidRDefault="00D922DF" w:rsidP="00046602">
      <w:pPr>
        <w:jc w:val="both"/>
      </w:pPr>
    </w:p>
    <w:p w14:paraId="47D03ADF" w14:textId="77777777" w:rsidR="00646695" w:rsidRPr="0061168C" w:rsidRDefault="00646695" w:rsidP="00046602">
      <w:pPr>
        <w:pStyle w:val="a3"/>
        <w:numPr>
          <w:ilvl w:val="0"/>
          <w:numId w:val="1"/>
        </w:numPr>
        <w:jc w:val="both"/>
      </w:pPr>
      <w:r>
        <w:t xml:space="preserve">Τι είναι η </w:t>
      </w:r>
      <w:r w:rsidR="002150AF">
        <w:t>αξιολόγηση</w:t>
      </w:r>
      <w:r>
        <w:t xml:space="preserve"> και ποια είναι τα </w:t>
      </w:r>
      <w:r w:rsidR="002150AF">
        <w:t>κριτήρια</w:t>
      </w:r>
      <w:r>
        <w:t xml:space="preserve"> </w:t>
      </w:r>
      <w:r w:rsidR="002150AF">
        <w:t>της</w:t>
      </w:r>
      <w:r>
        <w:t xml:space="preserve"> </w:t>
      </w:r>
      <w:r w:rsidR="002150AF">
        <w:t>επαρκούς</w:t>
      </w:r>
      <w:r>
        <w:t xml:space="preserve"> και </w:t>
      </w:r>
      <w:r w:rsidR="002150AF" w:rsidRPr="00963A14">
        <w:t>αντικειμενικής</w:t>
      </w:r>
      <w:r w:rsidRPr="00963A14">
        <w:t xml:space="preserve"> </w:t>
      </w:r>
      <w:r w:rsidR="002150AF" w:rsidRPr="00963A14">
        <w:t>αξιολόγησης</w:t>
      </w:r>
      <w:r w:rsidRPr="00963A14">
        <w:t xml:space="preserve"> </w:t>
      </w:r>
    </w:p>
    <w:p w14:paraId="4EC08B22"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Αξιολόγηση: Ορισμός και Σημασία</w:t>
      </w:r>
    </w:p>
    <w:p w14:paraId="4BCCD0E9" w14:textId="006F854B"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Η αξιολόγηση είναι η συστηματική διαδικασία μέτρησης, ανάλυσης και εκτίμησης της απόδοσης, των δεξιοτήτων ή των αποτελεσμάτων ενός ατόμου, ομάδας ή οργανισμού, σε σχέση με προκαθορισμένα πρότυπα, στόχους ή κριτήρια. Στο πλαίσιο της διαχείρισης ανθρώπινου δυναμικού, η αξιολόγηση αποσκοπεί στην αναγνώριση των δυνατοτήτων, των αδυναμιών και των περιοχών που χρειάζονται βελτίωση.</w:t>
      </w:r>
    </w:p>
    <w:p w14:paraId="0B7762A6"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Σκοποί της Αξιολόγησης</w:t>
      </w:r>
    </w:p>
    <w:p w14:paraId="7E103246" w14:textId="77777777" w:rsidR="00D922DF" w:rsidRPr="00D922DF" w:rsidRDefault="00D922DF" w:rsidP="00046602">
      <w:pPr>
        <w:numPr>
          <w:ilvl w:val="0"/>
          <w:numId w:val="29"/>
        </w:numPr>
        <w:spacing w:before="100" w:beforeAutospacing="1" w:after="100" w:afterAutospacing="1" w:line="240" w:lineRule="auto"/>
        <w:jc w:val="both"/>
        <w:rPr>
          <w:rFonts w:eastAsia="Times New Roman"/>
          <w:lang w:eastAsia="el-GR"/>
        </w:rPr>
      </w:pPr>
      <w:r w:rsidRPr="00D922DF">
        <w:rPr>
          <w:rFonts w:eastAsia="Times New Roman"/>
          <w:lang w:eastAsia="el-GR"/>
        </w:rPr>
        <w:t>Κατανόηση της απόδοσης των εργαζομένων.</w:t>
      </w:r>
    </w:p>
    <w:p w14:paraId="4E659B91" w14:textId="77777777" w:rsidR="00D922DF" w:rsidRPr="00D922DF" w:rsidRDefault="00D922DF" w:rsidP="00046602">
      <w:pPr>
        <w:numPr>
          <w:ilvl w:val="0"/>
          <w:numId w:val="29"/>
        </w:numPr>
        <w:spacing w:before="100" w:beforeAutospacing="1" w:after="100" w:afterAutospacing="1" w:line="240" w:lineRule="auto"/>
        <w:jc w:val="both"/>
        <w:rPr>
          <w:rFonts w:eastAsia="Times New Roman"/>
          <w:lang w:eastAsia="el-GR"/>
        </w:rPr>
      </w:pPr>
      <w:r w:rsidRPr="00D922DF">
        <w:rPr>
          <w:rFonts w:eastAsia="Times New Roman"/>
          <w:lang w:eastAsia="el-GR"/>
        </w:rPr>
        <w:t>Προώθηση της προσωπικής και επαγγελματικής ανάπτυξης.</w:t>
      </w:r>
    </w:p>
    <w:p w14:paraId="2B0DF87F" w14:textId="77777777" w:rsidR="00D922DF" w:rsidRPr="00D922DF" w:rsidRDefault="00D922DF" w:rsidP="00046602">
      <w:pPr>
        <w:numPr>
          <w:ilvl w:val="0"/>
          <w:numId w:val="29"/>
        </w:numPr>
        <w:spacing w:before="100" w:beforeAutospacing="1" w:after="100" w:afterAutospacing="1" w:line="240" w:lineRule="auto"/>
        <w:jc w:val="both"/>
        <w:rPr>
          <w:rFonts w:eastAsia="Times New Roman"/>
          <w:lang w:eastAsia="el-GR"/>
        </w:rPr>
      </w:pPr>
      <w:r w:rsidRPr="00D922DF">
        <w:rPr>
          <w:rFonts w:eastAsia="Times New Roman"/>
          <w:lang w:eastAsia="el-GR"/>
        </w:rPr>
        <w:t>Λήψη αποφάσεων σχετικά με προαγωγές, εκπαιδευτικά προγράμματα ή αμοιβές.</w:t>
      </w:r>
    </w:p>
    <w:p w14:paraId="5202EC6A" w14:textId="77777777" w:rsidR="00D922DF" w:rsidRPr="00D922DF" w:rsidRDefault="00D922DF" w:rsidP="00046602">
      <w:pPr>
        <w:numPr>
          <w:ilvl w:val="0"/>
          <w:numId w:val="29"/>
        </w:numPr>
        <w:spacing w:before="100" w:beforeAutospacing="1" w:after="100" w:afterAutospacing="1" w:line="240" w:lineRule="auto"/>
        <w:jc w:val="both"/>
        <w:rPr>
          <w:rFonts w:eastAsia="Times New Roman"/>
          <w:lang w:eastAsia="el-GR"/>
        </w:rPr>
      </w:pPr>
      <w:r w:rsidRPr="00D922DF">
        <w:rPr>
          <w:rFonts w:eastAsia="Times New Roman"/>
          <w:lang w:eastAsia="el-GR"/>
        </w:rPr>
        <w:t>Ενίσχυση της ομαδικής συνεργασίας και της συνολικής αποδοτικότητας.</w:t>
      </w:r>
    </w:p>
    <w:p w14:paraId="553474E6" w14:textId="51593835" w:rsidR="00D922DF" w:rsidRPr="00D922DF" w:rsidRDefault="00D922DF" w:rsidP="00046602">
      <w:pPr>
        <w:spacing w:after="0" w:line="240" w:lineRule="auto"/>
        <w:jc w:val="both"/>
        <w:rPr>
          <w:rFonts w:eastAsia="Times New Roman"/>
          <w:lang w:eastAsia="el-GR"/>
        </w:rPr>
      </w:pPr>
    </w:p>
    <w:p w14:paraId="587585F4"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Κριτήρια Επαρκούς και Αντικειμενικής Αξιολόγησης</w:t>
      </w:r>
    </w:p>
    <w:p w14:paraId="2FA0B8C9"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Για να θεωρηθεί μια αξιολόγηση επαρκής και αντικειμενική, πρέπει να πληροί τα ακόλουθα κριτήρια:</w:t>
      </w:r>
    </w:p>
    <w:p w14:paraId="43DDB403"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1. Σαφήνεια και Διαφάνεια</w:t>
      </w:r>
    </w:p>
    <w:p w14:paraId="2B4FAB63" w14:textId="77777777" w:rsidR="00D922DF" w:rsidRPr="00D922DF" w:rsidRDefault="00D922DF" w:rsidP="00046602">
      <w:pPr>
        <w:numPr>
          <w:ilvl w:val="0"/>
          <w:numId w:val="30"/>
        </w:numPr>
        <w:spacing w:before="100" w:beforeAutospacing="1" w:after="100" w:afterAutospacing="1" w:line="240" w:lineRule="auto"/>
        <w:jc w:val="both"/>
        <w:rPr>
          <w:rFonts w:eastAsia="Times New Roman"/>
          <w:lang w:eastAsia="el-GR"/>
        </w:rPr>
      </w:pPr>
      <w:r w:rsidRPr="00D922DF">
        <w:rPr>
          <w:rFonts w:eastAsia="Times New Roman"/>
          <w:lang w:eastAsia="el-GR"/>
        </w:rPr>
        <w:t>Τα κριτήρια αξιολόγησης πρέπει να είναι ξεκάθαρα διατυπωμένα και κατανοητά από όλους τους εμπλεκόμενους.</w:t>
      </w:r>
    </w:p>
    <w:p w14:paraId="2A6EB5B4" w14:textId="77777777" w:rsidR="00D922DF" w:rsidRPr="00D922DF" w:rsidRDefault="00D922DF" w:rsidP="00046602">
      <w:pPr>
        <w:numPr>
          <w:ilvl w:val="0"/>
          <w:numId w:val="30"/>
        </w:numPr>
        <w:spacing w:before="100" w:beforeAutospacing="1" w:after="100" w:afterAutospacing="1" w:line="240" w:lineRule="auto"/>
        <w:jc w:val="both"/>
        <w:rPr>
          <w:rFonts w:eastAsia="Times New Roman"/>
          <w:lang w:eastAsia="el-GR"/>
        </w:rPr>
      </w:pPr>
      <w:r w:rsidRPr="00D922DF">
        <w:rPr>
          <w:rFonts w:eastAsia="Times New Roman"/>
          <w:lang w:eastAsia="el-GR"/>
        </w:rPr>
        <w:t>Οι εργαζόμενοι πρέπει να γνωρίζουν εκ των προτέρων τι αξιολογείται και πώς.</w:t>
      </w:r>
    </w:p>
    <w:p w14:paraId="743D91D4"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 xml:space="preserve">2. </w:t>
      </w:r>
      <w:proofErr w:type="spellStart"/>
      <w:r w:rsidRPr="00D922DF">
        <w:rPr>
          <w:rFonts w:eastAsia="Times New Roman"/>
          <w:b/>
          <w:bCs/>
          <w:lang w:eastAsia="el-GR"/>
        </w:rPr>
        <w:t>Μετρησιμότητα</w:t>
      </w:r>
      <w:proofErr w:type="spellEnd"/>
    </w:p>
    <w:p w14:paraId="7910713E" w14:textId="77777777" w:rsidR="00D922DF" w:rsidRPr="00D922DF" w:rsidRDefault="00D922DF" w:rsidP="00046602">
      <w:pPr>
        <w:numPr>
          <w:ilvl w:val="0"/>
          <w:numId w:val="31"/>
        </w:numPr>
        <w:spacing w:before="100" w:beforeAutospacing="1" w:after="100" w:afterAutospacing="1" w:line="240" w:lineRule="auto"/>
        <w:jc w:val="both"/>
        <w:rPr>
          <w:rFonts w:eastAsia="Times New Roman"/>
          <w:lang w:eastAsia="el-GR"/>
        </w:rPr>
      </w:pPr>
      <w:r w:rsidRPr="00D922DF">
        <w:rPr>
          <w:rFonts w:eastAsia="Times New Roman"/>
          <w:lang w:eastAsia="el-GR"/>
        </w:rPr>
        <w:t>Η αξιολόγηση πρέπει να βασίζεται σε συγκεκριμένα, μετρήσιμα δεδομένα και δείκτες.</w:t>
      </w:r>
    </w:p>
    <w:p w14:paraId="06D541DA" w14:textId="77777777" w:rsidR="00D922DF" w:rsidRPr="00D922DF" w:rsidRDefault="00D922DF" w:rsidP="00046602">
      <w:pPr>
        <w:numPr>
          <w:ilvl w:val="0"/>
          <w:numId w:val="31"/>
        </w:numPr>
        <w:spacing w:before="100" w:beforeAutospacing="1" w:after="100" w:afterAutospacing="1" w:line="240" w:lineRule="auto"/>
        <w:jc w:val="both"/>
        <w:rPr>
          <w:rFonts w:eastAsia="Times New Roman"/>
          <w:lang w:eastAsia="el-GR"/>
        </w:rPr>
      </w:pPr>
      <w:r w:rsidRPr="00D922DF">
        <w:rPr>
          <w:rFonts w:eastAsia="Times New Roman"/>
          <w:lang w:eastAsia="el-GR"/>
        </w:rPr>
        <w:t>Τα ποσοτικά και ποιοτικά αποτελέσματα πρέπει να τεκμηριώνονται.</w:t>
      </w:r>
    </w:p>
    <w:p w14:paraId="3E4BF215"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3. Αντικειμενικότητα</w:t>
      </w:r>
    </w:p>
    <w:p w14:paraId="0292D7B7" w14:textId="77777777" w:rsidR="00D922DF" w:rsidRPr="00D922DF" w:rsidRDefault="00D922DF" w:rsidP="00046602">
      <w:pPr>
        <w:numPr>
          <w:ilvl w:val="0"/>
          <w:numId w:val="32"/>
        </w:numPr>
        <w:spacing w:before="100" w:beforeAutospacing="1" w:after="100" w:afterAutospacing="1" w:line="240" w:lineRule="auto"/>
        <w:jc w:val="both"/>
        <w:rPr>
          <w:rFonts w:eastAsia="Times New Roman"/>
          <w:lang w:eastAsia="el-GR"/>
        </w:rPr>
      </w:pPr>
      <w:r w:rsidRPr="00D922DF">
        <w:rPr>
          <w:rFonts w:eastAsia="Times New Roman"/>
          <w:lang w:eastAsia="el-GR"/>
        </w:rPr>
        <w:t xml:space="preserve">Πρέπει να αποφεύγεται η υποκειμενικότητα και οι προσωπικές προκαταλήψεις του </w:t>
      </w:r>
      <w:proofErr w:type="spellStart"/>
      <w:r w:rsidRPr="00D922DF">
        <w:rPr>
          <w:rFonts w:eastAsia="Times New Roman"/>
          <w:lang w:eastAsia="el-GR"/>
        </w:rPr>
        <w:t>αξιολογητή</w:t>
      </w:r>
      <w:proofErr w:type="spellEnd"/>
      <w:r w:rsidRPr="00D922DF">
        <w:rPr>
          <w:rFonts w:eastAsia="Times New Roman"/>
          <w:lang w:eastAsia="el-GR"/>
        </w:rPr>
        <w:t>.</w:t>
      </w:r>
    </w:p>
    <w:p w14:paraId="566A30EA" w14:textId="77777777" w:rsidR="00D922DF" w:rsidRPr="00D922DF" w:rsidRDefault="00D922DF" w:rsidP="00046602">
      <w:pPr>
        <w:numPr>
          <w:ilvl w:val="0"/>
          <w:numId w:val="32"/>
        </w:numPr>
        <w:spacing w:before="100" w:beforeAutospacing="1" w:after="100" w:afterAutospacing="1" w:line="240" w:lineRule="auto"/>
        <w:jc w:val="both"/>
        <w:rPr>
          <w:rFonts w:eastAsia="Times New Roman"/>
          <w:lang w:eastAsia="el-GR"/>
        </w:rPr>
      </w:pPr>
      <w:r w:rsidRPr="00D922DF">
        <w:rPr>
          <w:rFonts w:eastAsia="Times New Roman"/>
          <w:lang w:eastAsia="el-GR"/>
        </w:rPr>
        <w:t>Οι κρίσεις πρέπει να βασίζονται σε δεδομένα και γεγονότα, όχι σε προσωπικές απόψεις.</w:t>
      </w:r>
    </w:p>
    <w:p w14:paraId="42E36C02"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4. Επικαιρότητα</w:t>
      </w:r>
    </w:p>
    <w:p w14:paraId="29B361E5" w14:textId="77777777" w:rsidR="00D922DF" w:rsidRPr="00D922DF" w:rsidRDefault="00D922DF" w:rsidP="00046602">
      <w:pPr>
        <w:numPr>
          <w:ilvl w:val="0"/>
          <w:numId w:val="33"/>
        </w:numPr>
        <w:spacing w:before="100" w:beforeAutospacing="1" w:after="100" w:afterAutospacing="1" w:line="240" w:lineRule="auto"/>
        <w:jc w:val="both"/>
        <w:rPr>
          <w:rFonts w:eastAsia="Times New Roman"/>
          <w:lang w:eastAsia="el-GR"/>
        </w:rPr>
      </w:pPr>
      <w:r w:rsidRPr="00D922DF">
        <w:rPr>
          <w:rFonts w:eastAsia="Times New Roman"/>
          <w:lang w:eastAsia="el-GR"/>
        </w:rPr>
        <w:t>Η αξιολόγηση πρέπει να διενεργείται σε κατάλληλο χρόνο, ώστε να αντικατοπτρίζει την τρέχουσα απόδοση και τις συνθήκες.</w:t>
      </w:r>
    </w:p>
    <w:p w14:paraId="61BF4783" w14:textId="77777777" w:rsidR="00D922DF" w:rsidRPr="00D922DF" w:rsidRDefault="00D922DF" w:rsidP="00046602">
      <w:pPr>
        <w:numPr>
          <w:ilvl w:val="0"/>
          <w:numId w:val="33"/>
        </w:numPr>
        <w:spacing w:before="100" w:beforeAutospacing="1" w:after="100" w:afterAutospacing="1" w:line="240" w:lineRule="auto"/>
        <w:jc w:val="both"/>
        <w:rPr>
          <w:rFonts w:eastAsia="Times New Roman"/>
          <w:lang w:eastAsia="el-GR"/>
        </w:rPr>
      </w:pPr>
      <w:r w:rsidRPr="00D922DF">
        <w:rPr>
          <w:rFonts w:eastAsia="Times New Roman"/>
          <w:lang w:eastAsia="el-GR"/>
        </w:rPr>
        <w:t>Τα δεδομένα πρέπει να είναι πρόσφατα και σχετικά.</w:t>
      </w:r>
    </w:p>
    <w:p w14:paraId="022744B6"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5. Συνέπεια</w:t>
      </w:r>
    </w:p>
    <w:p w14:paraId="37839E9C" w14:textId="77777777" w:rsidR="00D922DF" w:rsidRPr="00D922DF" w:rsidRDefault="00D922DF" w:rsidP="00046602">
      <w:pPr>
        <w:numPr>
          <w:ilvl w:val="0"/>
          <w:numId w:val="34"/>
        </w:numPr>
        <w:spacing w:before="100" w:beforeAutospacing="1" w:after="100" w:afterAutospacing="1" w:line="240" w:lineRule="auto"/>
        <w:jc w:val="both"/>
        <w:rPr>
          <w:rFonts w:eastAsia="Times New Roman"/>
          <w:lang w:eastAsia="el-GR"/>
        </w:rPr>
      </w:pPr>
      <w:r w:rsidRPr="00D922DF">
        <w:rPr>
          <w:rFonts w:eastAsia="Times New Roman"/>
          <w:lang w:eastAsia="el-GR"/>
        </w:rPr>
        <w:t>Η αξιολόγηση πρέπει να εφαρμόζεται με τον ίδιο τρόπο σε όλους τους εργαζομένους ή τμήματα, ώστε να διασφαλίζεται η ίση μεταχείριση.</w:t>
      </w:r>
    </w:p>
    <w:p w14:paraId="4F688BC2" w14:textId="77777777" w:rsidR="00D922DF" w:rsidRPr="00D922DF" w:rsidRDefault="00D922DF" w:rsidP="00046602">
      <w:pPr>
        <w:numPr>
          <w:ilvl w:val="0"/>
          <w:numId w:val="34"/>
        </w:numPr>
        <w:spacing w:before="100" w:beforeAutospacing="1" w:after="100" w:afterAutospacing="1" w:line="240" w:lineRule="auto"/>
        <w:jc w:val="both"/>
        <w:rPr>
          <w:rFonts w:eastAsia="Times New Roman"/>
          <w:lang w:eastAsia="el-GR"/>
        </w:rPr>
      </w:pPr>
      <w:r w:rsidRPr="00D922DF">
        <w:rPr>
          <w:rFonts w:eastAsia="Times New Roman"/>
          <w:lang w:eastAsia="el-GR"/>
        </w:rPr>
        <w:t>Η χρήση κοινών εργαλείων και μεθόδων ενισχύει τη συνέπεια.</w:t>
      </w:r>
    </w:p>
    <w:p w14:paraId="78C66E16"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6. Εστίαση σε Στόχους</w:t>
      </w:r>
    </w:p>
    <w:p w14:paraId="6F7A2F4F" w14:textId="77777777" w:rsidR="00D922DF" w:rsidRPr="00D922DF" w:rsidRDefault="00D922DF" w:rsidP="00046602">
      <w:pPr>
        <w:numPr>
          <w:ilvl w:val="0"/>
          <w:numId w:val="35"/>
        </w:numPr>
        <w:spacing w:before="100" w:beforeAutospacing="1" w:after="100" w:afterAutospacing="1" w:line="240" w:lineRule="auto"/>
        <w:jc w:val="both"/>
        <w:rPr>
          <w:rFonts w:eastAsia="Times New Roman"/>
          <w:lang w:eastAsia="el-GR"/>
        </w:rPr>
      </w:pPr>
      <w:r w:rsidRPr="00D922DF">
        <w:rPr>
          <w:rFonts w:eastAsia="Times New Roman"/>
          <w:lang w:eastAsia="el-GR"/>
        </w:rPr>
        <w:t>Πρέπει να αξιολογείται η επίτευξη συγκεκριμένων στόχων που έχουν τεθεί από την επιχείρηση ή τον οργανισμό.</w:t>
      </w:r>
    </w:p>
    <w:p w14:paraId="3D75EA80" w14:textId="77777777" w:rsidR="00D922DF" w:rsidRPr="00D922DF" w:rsidRDefault="00D922DF" w:rsidP="00046602">
      <w:pPr>
        <w:numPr>
          <w:ilvl w:val="0"/>
          <w:numId w:val="35"/>
        </w:numPr>
        <w:spacing w:before="100" w:beforeAutospacing="1" w:after="100" w:afterAutospacing="1" w:line="240" w:lineRule="auto"/>
        <w:jc w:val="both"/>
        <w:rPr>
          <w:rFonts w:eastAsia="Times New Roman"/>
          <w:lang w:eastAsia="el-GR"/>
        </w:rPr>
      </w:pPr>
      <w:r w:rsidRPr="00D922DF">
        <w:rPr>
          <w:rFonts w:eastAsia="Times New Roman"/>
          <w:lang w:eastAsia="el-GR"/>
        </w:rPr>
        <w:t>Οι στόχοι αυτοί πρέπει να είναι εναρμονισμένοι με τη στρατηγική του οργανισμού.</w:t>
      </w:r>
    </w:p>
    <w:p w14:paraId="6FB213A1"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7. Συμμετοχή και Ενίσχυση Ανατροφοδότησης</w:t>
      </w:r>
    </w:p>
    <w:p w14:paraId="1DA7ED3E" w14:textId="77777777" w:rsidR="00D922DF" w:rsidRPr="00D922DF" w:rsidRDefault="00D922DF" w:rsidP="00046602">
      <w:pPr>
        <w:numPr>
          <w:ilvl w:val="0"/>
          <w:numId w:val="36"/>
        </w:numPr>
        <w:spacing w:before="100" w:beforeAutospacing="1" w:after="100" w:afterAutospacing="1" w:line="240" w:lineRule="auto"/>
        <w:jc w:val="both"/>
        <w:rPr>
          <w:rFonts w:eastAsia="Times New Roman"/>
          <w:lang w:eastAsia="el-GR"/>
        </w:rPr>
      </w:pPr>
      <w:r w:rsidRPr="00D922DF">
        <w:rPr>
          <w:rFonts w:eastAsia="Times New Roman"/>
          <w:lang w:eastAsia="el-GR"/>
        </w:rPr>
        <w:t>Οι αξιολογούμενοι πρέπει να συμμετέχουν ενεργά στη διαδικασία και να λαμβάνουν ανατροφοδότηση για την απόδοσή τους.</w:t>
      </w:r>
    </w:p>
    <w:p w14:paraId="4E4530C6" w14:textId="77777777" w:rsidR="00D922DF" w:rsidRPr="00D922DF" w:rsidRDefault="00D922DF" w:rsidP="00046602">
      <w:pPr>
        <w:numPr>
          <w:ilvl w:val="0"/>
          <w:numId w:val="36"/>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Η ανατροφοδότηση πρέπει να είναι εποικοδομητική, προωθώντας τη βελτίωση και την ανάπτυξη.</w:t>
      </w:r>
    </w:p>
    <w:p w14:paraId="4F6D002F"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8. Ευελιξία</w:t>
      </w:r>
    </w:p>
    <w:p w14:paraId="23ACE644" w14:textId="77777777" w:rsidR="00D922DF" w:rsidRPr="00D922DF" w:rsidRDefault="00D922DF" w:rsidP="00046602">
      <w:pPr>
        <w:numPr>
          <w:ilvl w:val="0"/>
          <w:numId w:val="37"/>
        </w:numPr>
        <w:spacing w:before="100" w:beforeAutospacing="1" w:after="100" w:afterAutospacing="1" w:line="240" w:lineRule="auto"/>
        <w:jc w:val="both"/>
        <w:rPr>
          <w:rFonts w:eastAsia="Times New Roman"/>
          <w:lang w:eastAsia="el-GR"/>
        </w:rPr>
      </w:pPr>
      <w:r w:rsidRPr="00D922DF">
        <w:rPr>
          <w:rFonts w:eastAsia="Times New Roman"/>
          <w:lang w:eastAsia="el-GR"/>
        </w:rPr>
        <w:t>Το σύστημα αξιολόγησης πρέπει να προσαρμόζεται στις διαφορετικές ανάγκες και χαρακτηριστικά των εργαζομένων ή των τμημάτων.</w:t>
      </w:r>
    </w:p>
    <w:p w14:paraId="3B0A745A" w14:textId="77777777" w:rsidR="00D922DF" w:rsidRPr="00D922DF" w:rsidRDefault="00D922DF" w:rsidP="00046602">
      <w:pPr>
        <w:numPr>
          <w:ilvl w:val="0"/>
          <w:numId w:val="37"/>
        </w:numPr>
        <w:spacing w:before="100" w:beforeAutospacing="1" w:after="100" w:afterAutospacing="1" w:line="240" w:lineRule="auto"/>
        <w:jc w:val="both"/>
        <w:rPr>
          <w:rFonts w:eastAsia="Times New Roman"/>
          <w:lang w:eastAsia="el-GR"/>
        </w:rPr>
      </w:pPr>
      <w:r w:rsidRPr="00D922DF">
        <w:rPr>
          <w:rFonts w:eastAsia="Times New Roman"/>
          <w:lang w:eastAsia="el-GR"/>
        </w:rPr>
        <w:t>Οι ιδιαιτερότητες κάθε ρόλου πρέπει να λαμβάνονται υπόψη.</w:t>
      </w:r>
    </w:p>
    <w:p w14:paraId="1B1E7CA3"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9. Νομιμότητα και Ηθική Διάσταση</w:t>
      </w:r>
    </w:p>
    <w:p w14:paraId="7BA027D1" w14:textId="77777777" w:rsidR="00D922DF" w:rsidRPr="00D922DF" w:rsidRDefault="00D922DF" w:rsidP="00046602">
      <w:pPr>
        <w:numPr>
          <w:ilvl w:val="0"/>
          <w:numId w:val="38"/>
        </w:numPr>
        <w:spacing w:before="100" w:beforeAutospacing="1" w:after="100" w:afterAutospacing="1" w:line="240" w:lineRule="auto"/>
        <w:jc w:val="both"/>
        <w:rPr>
          <w:rFonts w:eastAsia="Times New Roman"/>
          <w:lang w:eastAsia="el-GR"/>
        </w:rPr>
      </w:pPr>
      <w:r w:rsidRPr="00D922DF">
        <w:rPr>
          <w:rFonts w:eastAsia="Times New Roman"/>
          <w:lang w:eastAsia="el-GR"/>
        </w:rPr>
        <w:t>Η διαδικασία αξιολόγησης πρέπει να συμμορφώνεται με τη νομοθεσία και τις ηθικές αρχές.</w:t>
      </w:r>
    </w:p>
    <w:p w14:paraId="4A247C61" w14:textId="77777777" w:rsidR="00D922DF" w:rsidRPr="00D922DF" w:rsidRDefault="00D922DF" w:rsidP="00046602">
      <w:pPr>
        <w:numPr>
          <w:ilvl w:val="0"/>
          <w:numId w:val="38"/>
        </w:numPr>
        <w:spacing w:before="100" w:beforeAutospacing="1" w:after="100" w:afterAutospacing="1" w:line="240" w:lineRule="auto"/>
        <w:jc w:val="both"/>
        <w:rPr>
          <w:rFonts w:eastAsia="Times New Roman"/>
          <w:lang w:eastAsia="el-GR"/>
        </w:rPr>
      </w:pPr>
      <w:r w:rsidRPr="00D922DF">
        <w:rPr>
          <w:rFonts w:eastAsia="Times New Roman"/>
          <w:lang w:eastAsia="el-GR"/>
        </w:rPr>
        <w:t>Πρέπει να διασφαλίζεται η προστασία των προσωπικών δεδομένων των εργαζομένων.</w:t>
      </w:r>
    </w:p>
    <w:p w14:paraId="74C46E07"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10. Βελτίωση της Απόδοσης</w:t>
      </w:r>
    </w:p>
    <w:p w14:paraId="2EBDE5C0" w14:textId="77777777" w:rsidR="00D922DF" w:rsidRPr="00D922DF" w:rsidRDefault="00D922DF" w:rsidP="00046602">
      <w:pPr>
        <w:numPr>
          <w:ilvl w:val="0"/>
          <w:numId w:val="39"/>
        </w:numPr>
        <w:spacing w:before="100" w:beforeAutospacing="1" w:after="100" w:afterAutospacing="1" w:line="240" w:lineRule="auto"/>
        <w:jc w:val="both"/>
        <w:rPr>
          <w:rFonts w:eastAsia="Times New Roman"/>
          <w:lang w:eastAsia="el-GR"/>
        </w:rPr>
      </w:pPr>
      <w:r w:rsidRPr="00D922DF">
        <w:rPr>
          <w:rFonts w:eastAsia="Times New Roman"/>
          <w:lang w:eastAsia="el-GR"/>
        </w:rPr>
        <w:t>Η αξιολόγηση πρέπει να έχει ως κύριο σκοπό τη βελτίωση της απόδοσης και όχι την τιμωρία.</w:t>
      </w:r>
    </w:p>
    <w:p w14:paraId="4623BD1C" w14:textId="77777777" w:rsidR="00D922DF" w:rsidRPr="00D922DF" w:rsidRDefault="00D922DF" w:rsidP="00046602">
      <w:pPr>
        <w:numPr>
          <w:ilvl w:val="0"/>
          <w:numId w:val="39"/>
        </w:numPr>
        <w:spacing w:before="100" w:beforeAutospacing="1" w:after="100" w:afterAutospacing="1" w:line="240" w:lineRule="auto"/>
        <w:jc w:val="both"/>
        <w:rPr>
          <w:rFonts w:eastAsia="Times New Roman"/>
          <w:lang w:eastAsia="el-GR"/>
        </w:rPr>
      </w:pPr>
      <w:r w:rsidRPr="00D922DF">
        <w:rPr>
          <w:rFonts w:eastAsia="Times New Roman"/>
          <w:lang w:eastAsia="el-GR"/>
        </w:rPr>
        <w:t>Τα αποτελέσματα της αξιολόγησης πρέπει να χρησιμοποιούνται για τον σχεδιασμό εκπαιδευτικών προγραμμάτων ή στρατηγικών ανάπτυξης.</w:t>
      </w:r>
    </w:p>
    <w:p w14:paraId="4E1D0A4D" w14:textId="77777777" w:rsidR="0061168C" w:rsidRDefault="0061168C" w:rsidP="00046602">
      <w:pPr>
        <w:jc w:val="both"/>
      </w:pPr>
    </w:p>
    <w:p w14:paraId="0B873F7B" w14:textId="77777777" w:rsidR="00D922DF" w:rsidRDefault="00D922DF" w:rsidP="00046602">
      <w:pPr>
        <w:jc w:val="both"/>
      </w:pPr>
    </w:p>
    <w:p w14:paraId="7D8ED723" w14:textId="77777777" w:rsidR="00D922DF" w:rsidRDefault="00D922DF" w:rsidP="00046602">
      <w:pPr>
        <w:jc w:val="both"/>
      </w:pPr>
    </w:p>
    <w:p w14:paraId="1AE32728" w14:textId="77777777" w:rsidR="00D922DF" w:rsidRPr="00D922DF" w:rsidRDefault="00D922DF" w:rsidP="00046602">
      <w:pPr>
        <w:jc w:val="both"/>
      </w:pPr>
    </w:p>
    <w:p w14:paraId="1A6F6337" w14:textId="77777777" w:rsidR="00646695" w:rsidRPr="0061168C" w:rsidRDefault="00646695" w:rsidP="00046602">
      <w:pPr>
        <w:pStyle w:val="a3"/>
        <w:numPr>
          <w:ilvl w:val="0"/>
          <w:numId w:val="1"/>
        </w:numPr>
        <w:jc w:val="both"/>
      </w:pPr>
      <w:r w:rsidRPr="00963A14">
        <w:t xml:space="preserve">Τι  </w:t>
      </w:r>
      <w:r w:rsidR="002150AF" w:rsidRPr="00963A14">
        <w:t>γνωρίζετε</w:t>
      </w:r>
      <w:r w:rsidRPr="00963A14">
        <w:t xml:space="preserve"> για την </w:t>
      </w:r>
      <w:r w:rsidR="002150AF" w:rsidRPr="00963A14">
        <w:t>μέθοδο</w:t>
      </w:r>
      <w:r w:rsidRPr="00963A14">
        <w:t xml:space="preserve"> </w:t>
      </w:r>
      <w:r w:rsidRPr="00963A14">
        <w:rPr>
          <w:lang w:val="en-US"/>
        </w:rPr>
        <w:t>START</w:t>
      </w:r>
      <w:r w:rsidRPr="00963A14">
        <w:t xml:space="preserve"> </w:t>
      </w:r>
      <w:r w:rsidRPr="00963A14">
        <w:rPr>
          <w:lang w:val="en-US"/>
        </w:rPr>
        <w:t>UP</w:t>
      </w:r>
      <w:r w:rsidRPr="00963A14">
        <w:t xml:space="preserve"> </w:t>
      </w:r>
    </w:p>
    <w:p w14:paraId="55820CA8"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Μέθοδος START UP: Ορισμός και Βασικές Αρχές</w:t>
      </w:r>
    </w:p>
    <w:p w14:paraId="3AB6AA32" w14:textId="2045E8F4"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 xml:space="preserve">Η μέθοδος </w:t>
      </w:r>
      <w:r w:rsidRPr="00D922DF">
        <w:rPr>
          <w:rFonts w:eastAsia="Times New Roman"/>
          <w:b/>
          <w:bCs/>
          <w:lang w:eastAsia="el-GR"/>
        </w:rPr>
        <w:t>START UP</w:t>
      </w:r>
      <w:r w:rsidRPr="00D922DF">
        <w:rPr>
          <w:rFonts w:eastAsia="Times New Roman"/>
          <w:lang w:eastAsia="el-GR"/>
        </w:rPr>
        <w:t xml:space="preserve"> είναι ένα στρατηγικό πλαίσιο που χρησιμοποιείται για την ανάπτυξη καινοτόμων επιχειρηματικών ιδεών, τη δημιουργία νέων επιχειρήσεων και τη διασφάλιση της βιωσιμότητάς τους. Στοχεύει στη συστηματική οργάνωση της διαδικασίας ίδρυσης μιας επιχείρησης και στην ελαχιστοποίηση του ρίσκου, ενισχύοντας την επιτυχία της νεοφυούς επιχείρησης (</w:t>
      </w:r>
      <w:proofErr w:type="spellStart"/>
      <w:r w:rsidRPr="00D922DF">
        <w:rPr>
          <w:rFonts w:eastAsia="Times New Roman"/>
          <w:lang w:eastAsia="el-GR"/>
        </w:rPr>
        <w:t>startup</w:t>
      </w:r>
      <w:proofErr w:type="spellEnd"/>
      <w:r w:rsidRPr="00D922DF">
        <w:rPr>
          <w:rFonts w:eastAsia="Times New Roman"/>
          <w:lang w:eastAsia="el-GR"/>
        </w:rPr>
        <w:t>).</w:t>
      </w:r>
    </w:p>
    <w:p w14:paraId="0CAC1B81"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Βασικά Χαρακτηριστικά της Μεθόδου START UP</w:t>
      </w:r>
    </w:p>
    <w:p w14:paraId="41A7E773" w14:textId="77777777" w:rsidR="00D922DF" w:rsidRPr="00D922DF" w:rsidRDefault="00D922DF" w:rsidP="00046602">
      <w:pPr>
        <w:numPr>
          <w:ilvl w:val="0"/>
          <w:numId w:val="40"/>
        </w:numPr>
        <w:spacing w:before="100" w:beforeAutospacing="1" w:after="100" w:afterAutospacing="1" w:line="240" w:lineRule="auto"/>
        <w:jc w:val="both"/>
        <w:rPr>
          <w:rFonts w:eastAsia="Times New Roman"/>
          <w:lang w:eastAsia="el-GR"/>
        </w:rPr>
      </w:pPr>
      <w:r w:rsidRPr="00D922DF">
        <w:rPr>
          <w:rFonts w:eastAsia="Times New Roman"/>
          <w:b/>
          <w:bCs/>
          <w:lang w:eastAsia="el-GR"/>
        </w:rPr>
        <w:t>Εστίαση στην Καινοτομία</w:t>
      </w:r>
    </w:p>
    <w:p w14:paraId="6166FA78" w14:textId="77777777" w:rsidR="00D922DF" w:rsidRPr="00D922DF" w:rsidRDefault="00D922DF" w:rsidP="00046602">
      <w:pPr>
        <w:numPr>
          <w:ilvl w:val="1"/>
          <w:numId w:val="40"/>
        </w:numPr>
        <w:spacing w:before="100" w:beforeAutospacing="1" w:after="100" w:afterAutospacing="1" w:line="240" w:lineRule="auto"/>
        <w:jc w:val="both"/>
        <w:rPr>
          <w:rFonts w:eastAsia="Times New Roman"/>
          <w:lang w:eastAsia="el-GR"/>
        </w:rPr>
      </w:pPr>
      <w:r w:rsidRPr="00D922DF">
        <w:rPr>
          <w:rFonts w:eastAsia="Times New Roman"/>
          <w:lang w:eastAsia="el-GR"/>
        </w:rPr>
        <w:t>Η μέθοδος δίνει έμφαση στην ανάπτυξη νέων προϊόντων, υπηρεσιών ή επιχειρηματικών μοντέλων που διαφέρουν από τις υπάρχουσες λύσεις.</w:t>
      </w:r>
    </w:p>
    <w:p w14:paraId="46A3C9AD" w14:textId="77777777" w:rsidR="00D922DF" w:rsidRPr="00D922DF" w:rsidRDefault="00D922DF" w:rsidP="00046602">
      <w:pPr>
        <w:numPr>
          <w:ilvl w:val="0"/>
          <w:numId w:val="40"/>
        </w:numPr>
        <w:spacing w:before="100" w:beforeAutospacing="1" w:after="100" w:afterAutospacing="1" w:line="240" w:lineRule="auto"/>
        <w:jc w:val="both"/>
        <w:rPr>
          <w:rFonts w:eastAsia="Times New Roman"/>
          <w:lang w:eastAsia="el-GR"/>
        </w:rPr>
      </w:pPr>
      <w:r w:rsidRPr="00D922DF">
        <w:rPr>
          <w:rFonts w:eastAsia="Times New Roman"/>
          <w:b/>
          <w:bCs/>
          <w:lang w:eastAsia="el-GR"/>
        </w:rPr>
        <w:t>Επαναληπτική Διαδικασία (</w:t>
      </w:r>
      <w:proofErr w:type="spellStart"/>
      <w:r w:rsidRPr="00D922DF">
        <w:rPr>
          <w:rFonts w:eastAsia="Times New Roman"/>
          <w:b/>
          <w:bCs/>
          <w:lang w:eastAsia="el-GR"/>
        </w:rPr>
        <w:t>Iterative</w:t>
      </w:r>
      <w:proofErr w:type="spellEnd"/>
      <w:r w:rsidRPr="00D922DF">
        <w:rPr>
          <w:rFonts w:eastAsia="Times New Roman"/>
          <w:b/>
          <w:bCs/>
          <w:lang w:eastAsia="el-GR"/>
        </w:rPr>
        <w:t xml:space="preserve"> </w:t>
      </w:r>
      <w:proofErr w:type="spellStart"/>
      <w:r w:rsidRPr="00D922DF">
        <w:rPr>
          <w:rFonts w:eastAsia="Times New Roman"/>
          <w:b/>
          <w:bCs/>
          <w:lang w:eastAsia="el-GR"/>
        </w:rPr>
        <w:t>Process</w:t>
      </w:r>
      <w:proofErr w:type="spellEnd"/>
      <w:r w:rsidRPr="00D922DF">
        <w:rPr>
          <w:rFonts w:eastAsia="Times New Roman"/>
          <w:b/>
          <w:bCs/>
          <w:lang w:eastAsia="el-GR"/>
        </w:rPr>
        <w:t>)</w:t>
      </w:r>
    </w:p>
    <w:p w14:paraId="147CC3E6" w14:textId="77777777" w:rsidR="00D922DF" w:rsidRPr="00D922DF" w:rsidRDefault="00D922DF" w:rsidP="00046602">
      <w:pPr>
        <w:numPr>
          <w:ilvl w:val="1"/>
          <w:numId w:val="40"/>
        </w:numPr>
        <w:spacing w:before="100" w:beforeAutospacing="1" w:after="100" w:afterAutospacing="1" w:line="240" w:lineRule="auto"/>
        <w:jc w:val="both"/>
        <w:rPr>
          <w:rFonts w:eastAsia="Times New Roman"/>
          <w:lang w:eastAsia="el-GR"/>
        </w:rPr>
      </w:pPr>
      <w:r w:rsidRPr="00D922DF">
        <w:rPr>
          <w:rFonts w:eastAsia="Times New Roman"/>
          <w:lang w:eastAsia="el-GR"/>
        </w:rPr>
        <w:t>Η ανάπτυξη και η βελτίωση της ιδέας γίνονται μέσω επαναλαμβανόμενων κύκλων δοκιμών και προσαρμογών, λαμβάνοντας υπόψη τις ανάγκες της αγοράς.</w:t>
      </w:r>
    </w:p>
    <w:p w14:paraId="1173FE10" w14:textId="77777777" w:rsidR="00D922DF" w:rsidRPr="00D922DF" w:rsidRDefault="00D922DF" w:rsidP="00046602">
      <w:pPr>
        <w:numPr>
          <w:ilvl w:val="0"/>
          <w:numId w:val="40"/>
        </w:numPr>
        <w:spacing w:before="100" w:beforeAutospacing="1" w:after="100" w:afterAutospacing="1" w:line="240" w:lineRule="auto"/>
        <w:jc w:val="both"/>
        <w:rPr>
          <w:rFonts w:eastAsia="Times New Roman"/>
          <w:lang w:eastAsia="el-GR"/>
        </w:rPr>
      </w:pPr>
      <w:proofErr w:type="spellStart"/>
      <w:r w:rsidRPr="00D922DF">
        <w:rPr>
          <w:rFonts w:eastAsia="Times New Roman"/>
          <w:b/>
          <w:bCs/>
          <w:lang w:eastAsia="el-GR"/>
        </w:rPr>
        <w:t>Πελατοκεντρική</w:t>
      </w:r>
      <w:proofErr w:type="spellEnd"/>
      <w:r w:rsidRPr="00D922DF">
        <w:rPr>
          <w:rFonts w:eastAsia="Times New Roman"/>
          <w:b/>
          <w:bCs/>
          <w:lang w:eastAsia="el-GR"/>
        </w:rPr>
        <w:t xml:space="preserve"> Προσέγγιση</w:t>
      </w:r>
    </w:p>
    <w:p w14:paraId="29E6656F" w14:textId="77777777" w:rsidR="00D922DF" w:rsidRPr="00D922DF" w:rsidRDefault="00D922DF" w:rsidP="00046602">
      <w:pPr>
        <w:numPr>
          <w:ilvl w:val="1"/>
          <w:numId w:val="40"/>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Οι ανάγκες και οι προτιμήσεις των πελατών βρίσκονται στο επίκεντρο της ανάπτυξης, εξασφαλίζοντας ότι το προϊόν ή η υπηρεσία ανταποκρίνεται στις απαιτήσεις της αγοράς.</w:t>
      </w:r>
    </w:p>
    <w:p w14:paraId="06CE20F4" w14:textId="77777777" w:rsidR="00D922DF" w:rsidRPr="00D922DF" w:rsidRDefault="00D922DF" w:rsidP="00046602">
      <w:pPr>
        <w:numPr>
          <w:ilvl w:val="0"/>
          <w:numId w:val="40"/>
        </w:numPr>
        <w:spacing w:before="100" w:beforeAutospacing="1" w:after="100" w:afterAutospacing="1" w:line="240" w:lineRule="auto"/>
        <w:jc w:val="both"/>
        <w:rPr>
          <w:rFonts w:eastAsia="Times New Roman"/>
          <w:lang w:eastAsia="el-GR"/>
        </w:rPr>
      </w:pPr>
      <w:r w:rsidRPr="00D922DF">
        <w:rPr>
          <w:rFonts w:eastAsia="Times New Roman"/>
          <w:b/>
          <w:bCs/>
          <w:lang w:eastAsia="el-GR"/>
        </w:rPr>
        <w:t>Χαμηλό Αρχικό Κόστος</w:t>
      </w:r>
    </w:p>
    <w:p w14:paraId="328E98AC" w14:textId="3868D8F3" w:rsidR="00D922DF" w:rsidRPr="00D922DF" w:rsidRDefault="00D922DF" w:rsidP="00046602">
      <w:pPr>
        <w:numPr>
          <w:ilvl w:val="1"/>
          <w:numId w:val="40"/>
        </w:numPr>
        <w:spacing w:before="100" w:beforeAutospacing="1" w:after="100" w:afterAutospacing="1" w:line="240" w:lineRule="auto"/>
        <w:jc w:val="both"/>
        <w:rPr>
          <w:rFonts w:eastAsia="Times New Roman"/>
          <w:lang w:eastAsia="el-GR"/>
        </w:rPr>
      </w:pPr>
      <w:r w:rsidRPr="00D922DF">
        <w:rPr>
          <w:rFonts w:eastAsia="Times New Roman"/>
          <w:lang w:eastAsia="el-GR"/>
        </w:rPr>
        <w:t>Η μέθοδος START UP βασίζεται στη βέλτιστη χρήση περιορισμένων πόρων, διασφαλίζοντας ότι οι επενδύσεις κατευθύνονται σε δραστηριότητες με τη μέγιστη απόδοση.</w:t>
      </w:r>
    </w:p>
    <w:p w14:paraId="2383DC5F"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Βασικά Στάδια της Μεθόδου START UP</w:t>
      </w:r>
    </w:p>
    <w:p w14:paraId="14A9F2D8" w14:textId="77777777" w:rsidR="00D922DF" w:rsidRPr="00D922DF" w:rsidRDefault="00D922DF" w:rsidP="00046602">
      <w:pPr>
        <w:numPr>
          <w:ilvl w:val="0"/>
          <w:numId w:val="41"/>
        </w:numPr>
        <w:spacing w:before="100" w:beforeAutospacing="1" w:after="100" w:afterAutospacing="1" w:line="240" w:lineRule="auto"/>
        <w:jc w:val="both"/>
        <w:rPr>
          <w:rFonts w:eastAsia="Times New Roman"/>
          <w:lang w:eastAsia="el-GR"/>
        </w:rPr>
      </w:pPr>
      <w:r w:rsidRPr="00D922DF">
        <w:rPr>
          <w:rFonts w:eastAsia="Times New Roman"/>
          <w:b/>
          <w:bCs/>
          <w:lang w:eastAsia="el-GR"/>
        </w:rPr>
        <w:t>Εντοπισμός Ευκαιρίας</w:t>
      </w:r>
    </w:p>
    <w:p w14:paraId="56D60323" w14:textId="77777777" w:rsidR="00D922DF" w:rsidRPr="00D922DF" w:rsidRDefault="00D922DF" w:rsidP="00046602">
      <w:pPr>
        <w:numPr>
          <w:ilvl w:val="1"/>
          <w:numId w:val="41"/>
        </w:numPr>
        <w:spacing w:before="100" w:beforeAutospacing="1" w:after="100" w:afterAutospacing="1" w:line="240" w:lineRule="auto"/>
        <w:jc w:val="both"/>
        <w:rPr>
          <w:rFonts w:eastAsia="Times New Roman"/>
          <w:lang w:eastAsia="el-GR"/>
        </w:rPr>
      </w:pPr>
      <w:r w:rsidRPr="00D922DF">
        <w:rPr>
          <w:rFonts w:eastAsia="Times New Roman"/>
          <w:lang w:eastAsia="el-GR"/>
        </w:rPr>
        <w:t>Αξιολόγηση της αγοράς για τον εντοπισμό αναγκών ή προβλημάτων που δεν έχουν ακόμη καλυφθεί.</w:t>
      </w:r>
    </w:p>
    <w:p w14:paraId="6B43382B" w14:textId="77777777" w:rsidR="00D922DF" w:rsidRPr="00D922DF" w:rsidRDefault="00D922DF" w:rsidP="00046602">
      <w:pPr>
        <w:numPr>
          <w:ilvl w:val="0"/>
          <w:numId w:val="41"/>
        </w:numPr>
        <w:spacing w:before="100" w:beforeAutospacing="1" w:after="100" w:afterAutospacing="1" w:line="240" w:lineRule="auto"/>
        <w:jc w:val="both"/>
        <w:rPr>
          <w:rFonts w:eastAsia="Times New Roman"/>
          <w:lang w:eastAsia="el-GR"/>
        </w:rPr>
      </w:pPr>
      <w:r w:rsidRPr="00D922DF">
        <w:rPr>
          <w:rFonts w:eastAsia="Times New Roman"/>
          <w:b/>
          <w:bCs/>
          <w:lang w:eastAsia="el-GR"/>
        </w:rPr>
        <w:t>Ανάπτυξη Επιχειρηματικής Ιδέας</w:t>
      </w:r>
    </w:p>
    <w:p w14:paraId="0CCEBD64" w14:textId="77777777" w:rsidR="00D922DF" w:rsidRPr="00D922DF" w:rsidRDefault="00D922DF" w:rsidP="00046602">
      <w:pPr>
        <w:numPr>
          <w:ilvl w:val="1"/>
          <w:numId w:val="41"/>
        </w:numPr>
        <w:spacing w:before="100" w:beforeAutospacing="1" w:after="100" w:afterAutospacing="1" w:line="240" w:lineRule="auto"/>
        <w:jc w:val="both"/>
        <w:rPr>
          <w:rFonts w:eastAsia="Times New Roman"/>
          <w:lang w:eastAsia="el-GR"/>
        </w:rPr>
      </w:pPr>
      <w:r w:rsidRPr="00D922DF">
        <w:rPr>
          <w:rFonts w:eastAsia="Times New Roman"/>
          <w:lang w:eastAsia="el-GR"/>
        </w:rPr>
        <w:t>Δημιουργία και αξιολόγηση της ιδέας, λαμβάνοντας υπόψη την καινοτομία, τη βιωσιμότητα και τις προοπτικές ανάπτυξης.</w:t>
      </w:r>
    </w:p>
    <w:p w14:paraId="72444ADD" w14:textId="77777777" w:rsidR="00D922DF" w:rsidRPr="00D922DF" w:rsidRDefault="00D922DF" w:rsidP="00046602">
      <w:pPr>
        <w:numPr>
          <w:ilvl w:val="0"/>
          <w:numId w:val="41"/>
        </w:numPr>
        <w:spacing w:before="100" w:beforeAutospacing="1" w:after="100" w:afterAutospacing="1" w:line="240" w:lineRule="auto"/>
        <w:jc w:val="both"/>
        <w:rPr>
          <w:rFonts w:eastAsia="Times New Roman"/>
          <w:lang w:eastAsia="el-GR"/>
        </w:rPr>
      </w:pPr>
      <w:r w:rsidRPr="00D922DF">
        <w:rPr>
          <w:rFonts w:eastAsia="Times New Roman"/>
          <w:b/>
          <w:bCs/>
          <w:lang w:eastAsia="el-GR"/>
        </w:rPr>
        <w:t>Επιχειρηματικό Σχέδιο (</w:t>
      </w:r>
      <w:proofErr w:type="spellStart"/>
      <w:r w:rsidRPr="00D922DF">
        <w:rPr>
          <w:rFonts w:eastAsia="Times New Roman"/>
          <w:b/>
          <w:bCs/>
          <w:lang w:eastAsia="el-GR"/>
        </w:rPr>
        <w:t>Business</w:t>
      </w:r>
      <w:proofErr w:type="spellEnd"/>
      <w:r w:rsidRPr="00D922DF">
        <w:rPr>
          <w:rFonts w:eastAsia="Times New Roman"/>
          <w:b/>
          <w:bCs/>
          <w:lang w:eastAsia="el-GR"/>
        </w:rPr>
        <w:t xml:space="preserve"> </w:t>
      </w:r>
      <w:proofErr w:type="spellStart"/>
      <w:r w:rsidRPr="00D922DF">
        <w:rPr>
          <w:rFonts w:eastAsia="Times New Roman"/>
          <w:b/>
          <w:bCs/>
          <w:lang w:eastAsia="el-GR"/>
        </w:rPr>
        <w:t>Plan</w:t>
      </w:r>
      <w:proofErr w:type="spellEnd"/>
      <w:r w:rsidRPr="00D922DF">
        <w:rPr>
          <w:rFonts w:eastAsia="Times New Roman"/>
          <w:b/>
          <w:bCs/>
          <w:lang w:eastAsia="el-GR"/>
        </w:rPr>
        <w:t>)</w:t>
      </w:r>
    </w:p>
    <w:p w14:paraId="40F90090" w14:textId="77777777" w:rsidR="00D922DF" w:rsidRPr="00D922DF" w:rsidRDefault="00D922DF" w:rsidP="00046602">
      <w:pPr>
        <w:numPr>
          <w:ilvl w:val="1"/>
          <w:numId w:val="41"/>
        </w:numPr>
        <w:spacing w:before="100" w:beforeAutospacing="1" w:after="100" w:afterAutospacing="1" w:line="240" w:lineRule="auto"/>
        <w:jc w:val="both"/>
        <w:rPr>
          <w:rFonts w:eastAsia="Times New Roman"/>
          <w:lang w:eastAsia="el-GR"/>
        </w:rPr>
      </w:pPr>
      <w:r w:rsidRPr="00D922DF">
        <w:rPr>
          <w:rFonts w:eastAsia="Times New Roman"/>
          <w:lang w:eastAsia="el-GR"/>
        </w:rPr>
        <w:t>Καταγραφή του σχεδίου δράσης, συμπεριλαμβανομένων στόχων, στρατηγικής, χρηματοδότησης, μάρκετινγκ και επιχειρησιακών διαδικασιών.</w:t>
      </w:r>
    </w:p>
    <w:p w14:paraId="2B976CF4" w14:textId="77777777" w:rsidR="00D922DF" w:rsidRPr="00D922DF" w:rsidRDefault="00D922DF" w:rsidP="00046602">
      <w:pPr>
        <w:numPr>
          <w:ilvl w:val="0"/>
          <w:numId w:val="41"/>
        </w:numPr>
        <w:spacing w:before="100" w:beforeAutospacing="1" w:after="100" w:afterAutospacing="1" w:line="240" w:lineRule="auto"/>
        <w:jc w:val="both"/>
        <w:rPr>
          <w:rFonts w:eastAsia="Times New Roman"/>
          <w:lang w:eastAsia="el-GR"/>
        </w:rPr>
      </w:pPr>
      <w:r w:rsidRPr="00D922DF">
        <w:rPr>
          <w:rFonts w:eastAsia="Times New Roman"/>
          <w:b/>
          <w:bCs/>
          <w:lang w:eastAsia="el-GR"/>
        </w:rPr>
        <w:t>Δημιουργία Ελάχιστου Βιώσιμου Προϊόντος (</w:t>
      </w:r>
      <w:proofErr w:type="spellStart"/>
      <w:r w:rsidRPr="00D922DF">
        <w:rPr>
          <w:rFonts w:eastAsia="Times New Roman"/>
          <w:b/>
          <w:bCs/>
          <w:lang w:eastAsia="el-GR"/>
        </w:rPr>
        <w:t>Minimum</w:t>
      </w:r>
      <w:proofErr w:type="spellEnd"/>
      <w:r w:rsidRPr="00D922DF">
        <w:rPr>
          <w:rFonts w:eastAsia="Times New Roman"/>
          <w:b/>
          <w:bCs/>
          <w:lang w:eastAsia="el-GR"/>
        </w:rPr>
        <w:t xml:space="preserve"> </w:t>
      </w:r>
      <w:proofErr w:type="spellStart"/>
      <w:r w:rsidRPr="00D922DF">
        <w:rPr>
          <w:rFonts w:eastAsia="Times New Roman"/>
          <w:b/>
          <w:bCs/>
          <w:lang w:eastAsia="el-GR"/>
        </w:rPr>
        <w:t>Viable</w:t>
      </w:r>
      <w:proofErr w:type="spellEnd"/>
      <w:r w:rsidRPr="00D922DF">
        <w:rPr>
          <w:rFonts w:eastAsia="Times New Roman"/>
          <w:b/>
          <w:bCs/>
          <w:lang w:eastAsia="el-GR"/>
        </w:rPr>
        <w:t xml:space="preserve"> </w:t>
      </w:r>
      <w:proofErr w:type="spellStart"/>
      <w:r w:rsidRPr="00D922DF">
        <w:rPr>
          <w:rFonts w:eastAsia="Times New Roman"/>
          <w:b/>
          <w:bCs/>
          <w:lang w:eastAsia="el-GR"/>
        </w:rPr>
        <w:t>Product</w:t>
      </w:r>
      <w:proofErr w:type="spellEnd"/>
      <w:r w:rsidRPr="00D922DF">
        <w:rPr>
          <w:rFonts w:eastAsia="Times New Roman"/>
          <w:b/>
          <w:bCs/>
          <w:lang w:eastAsia="el-GR"/>
        </w:rPr>
        <w:t xml:space="preserve"> - MVP)</w:t>
      </w:r>
    </w:p>
    <w:p w14:paraId="6B3BA1E8" w14:textId="77777777" w:rsidR="00D922DF" w:rsidRPr="00D922DF" w:rsidRDefault="00D922DF" w:rsidP="00046602">
      <w:pPr>
        <w:numPr>
          <w:ilvl w:val="1"/>
          <w:numId w:val="41"/>
        </w:numPr>
        <w:spacing w:before="100" w:beforeAutospacing="1" w:after="100" w:afterAutospacing="1" w:line="240" w:lineRule="auto"/>
        <w:jc w:val="both"/>
        <w:rPr>
          <w:rFonts w:eastAsia="Times New Roman"/>
          <w:lang w:eastAsia="el-GR"/>
        </w:rPr>
      </w:pPr>
      <w:r w:rsidRPr="00D922DF">
        <w:rPr>
          <w:rFonts w:eastAsia="Times New Roman"/>
          <w:lang w:eastAsia="el-GR"/>
        </w:rPr>
        <w:t>Ανάπτυξη μιας βασικής έκδοσης του προϊόντος ή της υπηρεσίας για να δοκιμαστεί στην αγορά με ελάχιστο κόστος.</w:t>
      </w:r>
    </w:p>
    <w:p w14:paraId="69BF363E" w14:textId="77777777" w:rsidR="00D922DF" w:rsidRPr="00D922DF" w:rsidRDefault="00D922DF" w:rsidP="00046602">
      <w:pPr>
        <w:numPr>
          <w:ilvl w:val="0"/>
          <w:numId w:val="41"/>
        </w:numPr>
        <w:spacing w:before="100" w:beforeAutospacing="1" w:after="100" w:afterAutospacing="1" w:line="240" w:lineRule="auto"/>
        <w:jc w:val="both"/>
        <w:rPr>
          <w:rFonts w:eastAsia="Times New Roman"/>
          <w:lang w:eastAsia="el-GR"/>
        </w:rPr>
      </w:pPr>
      <w:r w:rsidRPr="00D922DF">
        <w:rPr>
          <w:rFonts w:eastAsia="Times New Roman"/>
          <w:b/>
          <w:bCs/>
          <w:lang w:eastAsia="el-GR"/>
        </w:rPr>
        <w:t>Δοκιμές και Ανατροφοδότηση</w:t>
      </w:r>
    </w:p>
    <w:p w14:paraId="6790D731" w14:textId="77777777" w:rsidR="00D922DF" w:rsidRPr="00D922DF" w:rsidRDefault="00D922DF" w:rsidP="00046602">
      <w:pPr>
        <w:numPr>
          <w:ilvl w:val="1"/>
          <w:numId w:val="41"/>
        </w:numPr>
        <w:spacing w:before="100" w:beforeAutospacing="1" w:after="100" w:afterAutospacing="1" w:line="240" w:lineRule="auto"/>
        <w:jc w:val="both"/>
        <w:rPr>
          <w:rFonts w:eastAsia="Times New Roman"/>
          <w:lang w:eastAsia="el-GR"/>
        </w:rPr>
      </w:pPr>
      <w:r w:rsidRPr="00D922DF">
        <w:rPr>
          <w:rFonts w:eastAsia="Times New Roman"/>
          <w:lang w:eastAsia="el-GR"/>
        </w:rPr>
        <w:t>Ενσωμάτωση των απόψεων των χρηστών και βελτίωση του MVP βάσει των αποτελεσμάτων.</w:t>
      </w:r>
    </w:p>
    <w:p w14:paraId="3A9C5781" w14:textId="77777777" w:rsidR="00D922DF" w:rsidRPr="00D922DF" w:rsidRDefault="00D922DF" w:rsidP="00046602">
      <w:pPr>
        <w:numPr>
          <w:ilvl w:val="0"/>
          <w:numId w:val="41"/>
        </w:numPr>
        <w:spacing w:before="100" w:beforeAutospacing="1" w:after="100" w:afterAutospacing="1" w:line="240" w:lineRule="auto"/>
        <w:jc w:val="both"/>
        <w:rPr>
          <w:rFonts w:eastAsia="Times New Roman"/>
          <w:lang w:eastAsia="el-GR"/>
        </w:rPr>
      </w:pPr>
      <w:r w:rsidRPr="00D922DF">
        <w:rPr>
          <w:rFonts w:eastAsia="Times New Roman"/>
          <w:b/>
          <w:bCs/>
          <w:lang w:eastAsia="el-GR"/>
        </w:rPr>
        <w:t>Εύρεση Χρηματοδότησης</w:t>
      </w:r>
    </w:p>
    <w:p w14:paraId="1AD5CE80" w14:textId="77777777" w:rsidR="00D922DF" w:rsidRPr="00D922DF" w:rsidRDefault="00D922DF" w:rsidP="00046602">
      <w:pPr>
        <w:numPr>
          <w:ilvl w:val="1"/>
          <w:numId w:val="41"/>
        </w:numPr>
        <w:spacing w:before="100" w:beforeAutospacing="1" w:after="100" w:afterAutospacing="1" w:line="240" w:lineRule="auto"/>
        <w:jc w:val="both"/>
        <w:rPr>
          <w:rFonts w:eastAsia="Times New Roman"/>
          <w:lang w:eastAsia="el-GR"/>
        </w:rPr>
      </w:pPr>
      <w:r w:rsidRPr="00D922DF">
        <w:rPr>
          <w:rFonts w:eastAsia="Times New Roman"/>
          <w:lang w:eastAsia="el-GR"/>
        </w:rPr>
        <w:t>Αναζήτηση κεφαλαίων μέσω επενδυτών, επιχορηγήσεων ή άλλων πηγών χρηματοδότησης.</w:t>
      </w:r>
    </w:p>
    <w:p w14:paraId="175FC7CA" w14:textId="77777777" w:rsidR="00D922DF" w:rsidRPr="00D922DF" w:rsidRDefault="00D922DF" w:rsidP="00046602">
      <w:pPr>
        <w:numPr>
          <w:ilvl w:val="0"/>
          <w:numId w:val="41"/>
        </w:numPr>
        <w:spacing w:before="100" w:beforeAutospacing="1" w:after="100" w:afterAutospacing="1" w:line="240" w:lineRule="auto"/>
        <w:jc w:val="both"/>
        <w:rPr>
          <w:rFonts w:eastAsia="Times New Roman"/>
          <w:lang w:eastAsia="el-GR"/>
        </w:rPr>
      </w:pPr>
      <w:r w:rsidRPr="00D922DF">
        <w:rPr>
          <w:rFonts w:eastAsia="Times New Roman"/>
          <w:b/>
          <w:bCs/>
          <w:lang w:eastAsia="el-GR"/>
        </w:rPr>
        <w:t>Επέκταση και Κλιμάκωση</w:t>
      </w:r>
    </w:p>
    <w:p w14:paraId="645ED917" w14:textId="11DBD954" w:rsidR="00D922DF" w:rsidRPr="00D922DF" w:rsidRDefault="00D922DF" w:rsidP="00046602">
      <w:pPr>
        <w:numPr>
          <w:ilvl w:val="1"/>
          <w:numId w:val="41"/>
        </w:numPr>
        <w:spacing w:before="100" w:beforeAutospacing="1" w:after="100" w:afterAutospacing="1" w:line="240" w:lineRule="auto"/>
        <w:jc w:val="both"/>
        <w:rPr>
          <w:rFonts w:eastAsia="Times New Roman"/>
          <w:lang w:eastAsia="el-GR"/>
        </w:rPr>
      </w:pPr>
      <w:r w:rsidRPr="00D922DF">
        <w:rPr>
          <w:rFonts w:eastAsia="Times New Roman"/>
          <w:lang w:eastAsia="el-GR"/>
        </w:rPr>
        <w:t>Όταν το προϊόν έχει αποδείξει την επιτυχία του, επεκτείνεται η παραγωγή, η διανομή και η προώθηση σε μεγαλύτερες αγορές.</w:t>
      </w:r>
    </w:p>
    <w:p w14:paraId="25BB3E45"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Οφέλη της Μεθόδου START UP</w:t>
      </w:r>
    </w:p>
    <w:p w14:paraId="1B509AA9" w14:textId="77777777" w:rsidR="00D922DF" w:rsidRPr="00D922DF" w:rsidRDefault="00D922DF" w:rsidP="00046602">
      <w:pPr>
        <w:numPr>
          <w:ilvl w:val="0"/>
          <w:numId w:val="42"/>
        </w:numPr>
        <w:spacing w:before="100" w:beforeAutospacing="1" w:after="100" w:afterAutospacing="1" w:line="240" w:lineRule="auto"/>
        <w:jc w:val="both"/>
        <w:rPr>
          <w:rFonts w:eastAsia="Times New Roman"/>
          <w:lang w:eastAsia="el-GR"/>
        </w:rPr>
      </w:pPr>
      <w:r w:rsidRPr="00D922DF">
        <w:rPr>
          <w:rFonts w:eastAsia="Times New Roman"/>
          <w:b/>
          <w:bCs/>
          <w:lang w:eastAsia="el-GR"/>
        </w:rPr>
        <w:t>Μείωση Ρίσκου</w:t>
      </w:r>
    </w:p>
    <w:p w14:paraId="7E4A04B5" w14:textId="77777777" w:rsidR="00D922DF" w:rsidRPr="00D922DF" w:rsidRDefault="00D922DF" w:rsidP="00046602">
      <w:pPr>
        <w:numPr>
          <w:ilvl w:val="1"/>
          <w:numId w:val="42"/>
        </w:numPr>
        <w:spacing w:before="100" w:beforeAutospacing="1" w:after="100" w:afterAutospacing="1" w:line="240" w:lineRule="auto"/>
        <w:jc w:val="both"/>
        <w:rPr>
          <w:rFonts w:eastAsia="Times New Roman"/>
          <w:lang w:eastAsia="el-GR"/>
        </w:rPr>
      </w:pPr>
      <w:r w:rsidRPr="00D922DF">
        <w:rPr>
          <w:rFonts w:eastAsia="Times New Roman"/>
          <w:lang w:eastAsia="el-GR"/>
        </w:rPr>
        <w:t>Μέσω της συνεχούς αξιολόγησης και προσαρμογής, μειώνονται οι πιθανότητες αποτυχίας.</w:t>
      </w:r>
    </w:p>
    <w:p w14:paraId="78A3803F" w14:textId="77777777" w:rsidR="00D922DF" w:rsidRPr="00D922DF" w:rsidRDefault="00D922DF" w:rsidP="00046602">
      <w:pPr>
        <w:numPr>
          <w:ilvl w:val="0"/>
          <w:numId w:val="42"/>
        </w:numPr>
        <w:spacing w:before="100" w:beforeAutospacing="1" w:after="100" w:afterAutospacing="1" w:line="240" w:lineRule="auto"/>
        <w:jc w:val="both"/>
        <w:rPr>
          <w:rFonts w:eastAsia="Times New Roman"/>
          <w:lang w:eastAsia="el-GR"/>
        </w:rPr>
      </w:pPr>
      <w:r w:rsidRPr="00D922DF">
        <w:rPr>
          <w:rFonts w:eastAsia="Times New Roman"/>
          <w:b/>
          <w:bCs/>
          <w:lang w:eastAsia="el-GR"/>
        </w:rPr>
        <w:t>Γρήγορη Αντίδραση στην Αγορά</w:t>
      </w:r>
    </w:p>
    <w:p w14:paraId="337BF1B1" w14:textId="77777777" w:rsidR="00D922DF" w:rsidRPr="00D922DF" w:rsidRDefault="00D922DF" w:rsidP="00046602">
      <w:pPr>
        <w:numPr>
          <w:ilvl w:val="1"/>
          <w:numId w:val="42"/>
        </w:numPr>
        <w:spacing w:before="100" w:beforeAutospacing="1" w:after="100" w:afterAutospacing="1" w:line="240" w:lineRule="auto"/>
        <w:jc w:val="both"/>
        <w:rPr>
          <w:rFonts w:eastAsia="Times New Roman"/>
          <w:lang w:eastAsia="el-GR"/>
        </w:rPr>
      </w:pPr>
      <w:r w:rsidRPr="00D922DF">
        <w:rPr>
          <w:rFonts w:eastAsia="Times New Roman"/>
          <w:lang w:eastAsia="el-GR"/>
        </w:rPr>
        <w:t xml:space="preserve">Οι </w:t>
      </w:r>
      <w:proofErr w:type="spellStart"/>
      <w:r w:rsidRPr="00D922DF">
        <w:rPr>
          <w:rFonts w:eastAsia="Times New Roman"/>
          <w:lang w:eastAsia="el-GR"/>
        </w:rPr>
        <w:t>startups</w:t>
      </w:r>
      <w:proofErr w:type="spellEnd"/>
      <w:r w:rsidRPr="00D922DF">
        <w:rPr>
          <w:rFonts w:eastAsia="Times New Roman"/>
          <w:lang w:eastAsia="el-GR"/>
        </w:rPr>
        <w:t xml:space="preserve"> μπορούν να προσαρμοστούν γρήγορα στις αλλαγές της αγοράς ή στις απαιτήσεις των πελατών.</w:t>
      </w:r>
    </w:p>
    <w:p w14:paraId="34F3D012" w14:textId="77777777" w:rsidR="00D922DF" w:rsidRPr="00D922DF" w:rsidRDefault="00D922DF" w:rsidP="00046602">
      <w:pPr>
        <w:numPr>
          <w:ilvl w:val="0"/>
          <w:numId w:val="42"/>
        </w:numPr>
        <w:spacing w:before="100" w:beforeAutospacing="1" w:after="100" w:afterAutospacing="1" w:line="240" w:lineRule="auto"/>
        <w:jc w:val="both"/>
        <w:rPr>
          <w:rFonts w:eastAsia="Times New Roman"/>
          <w:lang w:eastAsia="el-GR"/>
        </w:rPr>
      </w:pPr>
      <w:r w:rsidRPr="00D922DF">
        <w:rPr>
          <w:rFonts w:eastAsia="Times New Roman"/>
          <w:b/>
          <w:bCs/>
          <w:lang w:eastAsia="el-GR"/>
        </w:rPr>
        <w:t>Ευελιξία</w:t>
      </w:r>
    </w:p>
    <w:p w14:paraId="088201EF" w14:textId="77777777" w:rsidR="00D922DF" w:rsidRPr="00D922DF" w:rsidRDefault="00D922DF" w:rsidP="00046602">
      <w:pPr>
        <w:numPr>
          <w:ilvl w:val="1"/>
          <w:numId w:val="42"/>
        </w:numPr>
        <w:spacing w:before="100" w:beforeAutospacing="1" w:after="100" w:afterAutospacing="1" w:line="240" w:lineRule="auto"/>
        <w:jc w:val="both"/>
        <w:rPr>
          <w:rFonts w:eastAsia="Times New Roman"/>
          <w:lang w:eastAsia="el-GR"/>
        </w:rPr>
      </w:pPr>
      <w:r w:rsidRPr="00D922DF">
        <w:rPr>
          <w:rFonts w:eastAsia="Times New Roman"/>
          <w:lang w:eastAsia="el-GR"/>
        </w:rPr>
        <w:t>Η μέθοδος προσφέρει ευελιξία στη στρατηγική και τις αποφάσεις, ανάλογα με τα δεδομένα.</w:t>
      </w:r>
    </w:p>
    <w:p w14:paraId="59574652" w14:textId="77777777" w:rsidR="0061168C" w:rsidRDefault="0061168C" w:rsidP="00046602">
      <w:pPr>
        <w:jc w:val="both"/>
      </w:pPr>
    </w:p>
    <w:p w14:paraId="709D6159" w14:textId="77777777" w:rsidR="00D922DF" w:rsidRDefault="00D922DF" w:rsidP="00046602">
      <w:pPr>
        <w:jc w:val="both"/>
      </w:pPr>
    </w:p>
    <w:p w14:paraId="54D340E7" w14:textId="77777777" w:rsidR="00D922DF" w:rsidRDefault="00D922DF" w:rsidP="00046602">
      <w:pPr>
        <w:jc w:val="both"/>
      </w:pPr>
    </w:p>
    <w:p w14:paraId="56E78261" w14:textId="77777777" w:rsidR="00D922DF" w:rsidRDefault="00D922DF" w:rsidP="00046602">
      <w:pPr>
        <w:jc w:val="both"/>
      </w:pPr>
    </w:p>
    <w:p w14:paraId="2D538D52" w14:textId="77777777" w:rsidR="00D922DF" w:rsidRDefault="00D922DF" w:rsidP="00046602">
      <w:pPr>
        <w:jc w:val="both"/>
      </w:pPr>
    </w:p>
    <w:p w14:paraId="26C102F2" w14:textId="77777777" w:rsidR="00D922DF" w:rsidRDefault="00D922DF" w:rsidP="00046602">
      <w:pPr>
        <w:jc w:val="both"/>
      </w:pPr>
    </w:p>
    <w:p w14:paraId="30201B1D" w14:textId="77777777" w:rsidR="00D922DF" w:rsidRDefault="00D922DF" w:rsidP="00046602">
      <w:pPr>
        <w:jc w:val="both"/>
      </w:pPr>
    </w:p>
    <w:p w14:paraId="1F7796B9" w14:textId="77777777" w:rsidR="00D922DF" w:rsidRDefault="00D922DF" w:rsidP="00046602">
      <w:pPr>
        <w:jc w:val="both"/>
      </w:pPr>
    </w:p>
    <w:p w14:paraId="6324BA5D" w14:textId="77777777" w:rsidR="00D922DF" w:rsidRDefault="00D922DF" w:rsidP="00046602">
      <w:pPr>
        <w:jc w:val="both"/>
      </w:pPr>
    </w:p>
    <w:p w14:paraId="2A9E46A0" w14:textId="77777777" w:rsidR="00D922DF" w:rsidRDefault="00D922DF" w:rsidP="00046602">
      <w:pPr>
        <w:jc w:val="both"/>
      </w:pPr>
    </w:p>
    <w:p w14:paraId="746AE55B" w14:textId="77777777" w:rsidR="00D922DF" w:rsidRDefault="00D922DF" w:rsidP="00046602">
      <w:pPr>
        <w:jc w:val="both"/>
      </w:pPr>
    </w:p>
    <w:p w14:paraId="12010D9D" w14:textId="77777777" w:rsidR="00D922DF" w:rsidRDefault="00D922DF" w:rsidP="00046602">
      <w:pPr>
        <w:jc w:val="both"/>
      </w:pPr>
    </w:p>
    <w:p w14:paraId="7437DB6C" w14:textId="77777777" w:rsidR="00D922DF" w:rsidRDefault="00D922DF" w:rsidP="00046602">
      <w:pPr>
        <w:jc w:val="both"/>
      </w:pPr>
    </w:p>
    <w:p w14:paraId="2AF98356" w14:textId="77777777" w:rsidR="00D922DF" w:rsidRDefault="00D922DF" w:rsidP="00046602">
      <w:pPr>
        <w:jc w:val="both"/>
      </w:pPr>
    </w:p>
    <w:p w14:paraId="72FA3F1F" w14:textId="77777777" w:rsidR="00D922DF" w:rsidRDefault="00D922DF" w:rsidP="00046602">
      <w:pPr>
        <w:jc w:val="both"/>
      </w:pPr>
    </w:p>
    <w:p w14:paraId="158B7FD9" w14:textId="77777777" w:rsidR="00D922DF" w:rsidRDefault="00D922DF" w:rsidP="00046602">
      <w:pPr>
        <w:jc w:val="both"/>
      </w:pPr>
    </w:p>
    <w:p w14:paraId="5978D35C" w14:textId="77777777" w:rsidR="00D922DF" w:rsidRDefault="00D922DF" w:rsidP="00046602">
      <w:pPr>
        <w:jc w:val="both"/>
      </w:pPr>
    </w:p>
    <w:p w14:paraId="4C63726E" w14:textId="77777777" w:rsidR="00D922DF" w:rsidRDefault="00D922DF" w:rsidP="00046602">
      <w:pPr>
        <w:jc w:val="both"/>
      </w:pPr>
    </w:p>
    <w:p w14:paraId="41769B3E" w14:textId="77777777" w:rsidR="00D922DF" w:rsidRPr="00D922DF" w:rsidRDefault="00D922DF" w:rsidP="00046602">
      <w:pPr>
        <w:jc w:val="both"/>
      </w:pPr>
    </w:p>
    <w:p w14:paraId="3E3E0587" w14:textId="77777777" w:rsidR="00646695" w:rsidRPr="00D922DF" w:rsidRDefault="00646695" w:rsidP="00046602">
      <w:pPr>
        <w:pStyle w:val="a3"/>
        <w:numPr>
          <w:ilvl w:val="0"/>
          <w:numId w:val="1"/>
        </w:numPr>
        <w:jc w:val="both"/>
      </w:pPr>
      <w:r w:rsidRPr="00963A14">
        <w:t>Ποια είναι  τα 5</w:t>
      </w:r>
      <w:r w:rsidRPr="00963A14">
        <w:rPr>
          <w:lang w:val="en-US"/>
        </w:rPr>
        <w:t>Ms</w:t>
      </w:r>
      <w:r w:rsidRPr="00963A14">
        <w:t xml:space="preserve"> του </w:t>
      </w:r>
      <w:r w:rsidR="002150AF" w:rsidRPr="00963A14">
        <w:t>κινδύνου</w:t>
      </w:r>
    </w:p>
    <w:p w14:paraId="21D99928"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Τα 5Ms του Κινδύνου</w:t>
      </w:r>
    </w:p>
    <w:p w14:paraId="184B66D1" w14:textId="554EFC80"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 xml:space="preserve">Τα </w:t>
      </w:r>
      <w:r w:rsidRPr="00D922DF">
        <w:rPr>
          <w:rFonts w:eastAsia="Times New Roman"/>
          <w:b/>
          <w:bCs/>
          <w:lang w:eastAsia="el-GR"/>
        </w:rPr>
        <w:t>5Ms του κινδύνου</w:t>
      </w:r>
      <w:r w:rsidRPr="00D922DF">
        <w:rPr>
          <w:rFonts w:eastAsia="Times New Roman"/>
          <w:lang w:eastAsia="el-GR"/>
        </w:rPr>
        <w:t xml:space="preserve"> αποτελούν ένα πλαίσιο που χρησιμοποιείται για την αναγνώριση, την ανάλυση και τη διαχείριση κινδύνων στις επιχειρήσεις ή στις βιομηχανικές διεργασίες. Αναφέρονται στους πέντε βασικούς παράγοντες που μπορεί να συμβάλλουν στην εμφάνιση κινδύνων. Αυτοί οι παράγοντες είναι:</w:t>
      </w:r>
    </w:p>
    <w:p w14:paraId="1FB40D42"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1. </w:t>
      </w:r>
      <w:proofErr w:type="spellStart"/>
      <w:r w:rsidRPr="00D922DF">
        <w:rPr>
          <w:rFonts w:eastAsia="Times New Roman"/>
          <w:b/>
          <w:bCs/>
          <w:sz w:val="27"/>
          <w:szCs w:val="27"/>
          <w:lang w:eastAsia="el-GR"/>
        </w:rPr>
        <w:t>Man</w:t>
      </w:r>
      <w:proofErr w:type="spellEnd"/>
      <w:r w:rsidRPr="00D922DF">
        <w:rPr>
          <w:rFonts w:eastAsia="Times New Roman"/>
          <w:b/>
          <w:bCs/>
          <w:sz w:val="27"/>
          <w:szCs w:val="27"/>
          <w:lang w:eastAsia="el-GR"/>
        </w:rPr>
        <w:t xml:space="preserve"> (Άνθρωπος)</w:t>
      </w:r>
    </w:p>
    <w:p w14:paraId="596D72B1"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Αναφέρεται στους κινδύνους που σχετίζονται με τους ανθρώπους, όπως εργαζόμενοι, διευθυντές ή εξωτερικοί συνεργάτες.</w:t>
      </w:r>
    </w:p>
    <w:p w14:paraId="56D5E8B6"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674D63FC" w14:textId="77777777" w:rsidR="00D922DF" w:rsidRPr="00D922DF" w:rsidRDefault="00D922DF" w:rsidP="00046602">
      <w:pPr>
        <w:numPr>
          <w:ilvl w:val="0"/>
          <w:numId w:val="43"/>
        </w:numPr>
        <w:spacing w:before="100" w:beforeAutospacing="1" w:after="100" w:afterAutospacing="1" w:line="240" w:lineRule="auto"/>
        <w:jc w:val="both"/>
        <w:rPr>
          <w:rFonts w:eastAsia="Times New Roman"/>
          <w:lang w:eastAsia="el-GR"/>
        </w:rPr>
      </w:pPr>
      <w:r w:rsidRPr="00D922DF">
        <w:rPr>
          <w:rFonts w:eastAsia="Times New Roman"/>
          <w:lang w:eastAsia="el-GR"/>
        </w:rPr>
        <w:t>Λάθη λόγω ανεπαρκούς εκπαίδευσης ή εμπειρίας.</w:t>
      </w:r>
    </w:p>
    <w:p w14:paraId="1F019A88" w14:textId="77777777" w:rsidR="00D922DF" w:rsidRPr="00D922DF" w:rsidRDefault="00D922DF" w:rsidP="00046602">
      <w:pPr>
        <w:numPr>
          <w:ilvl w:val="0"/>
          <w:numId w:val="43"/>
        </w:numPr>
        <w:spacing w:before="100" w:beforeAutospacing="1" w:after="100" w:afterAutospacing="1" w:line="240" w:lineRule="auto"/>
        <w:jc w:val="both"/>
        <w:rPr>
          <w:rFonts w:eastAsia="Times New Roman"/>
          <w:lang w:eastAsia="el-GR"/>
        </w:rPr>
      </w:pPr>
      <w:r w:rsidRPr="00D922DF">
        <w:rPr>
          <w:rFonts w:eastAsia="Times New Roman"/>
          <w:lang w:eastAsia="el-GR"/>
        </w:rPr>
        <w:t>Ανθρώπινη αμέλεια ή κόπωση.</w:t>
      </w:r>
    </w:p>
    <w:p w14:paraId="1B922109" w14:textId="77777777" w:rsidR="00D922DF" w:rsidRPr="00D922DF" w:rsidRDefault="00D922DF" w:rsidP="00046602">
      <w:pPr>
        <w:numPr>
          <w:ilvl w:val="0"/>
          <w:numId w:val="43"/>
        </w:numPr>
        <w:spacing w:before="100" w:beforeAutospacing="1" w:after="100" w:afterAutospacing="1" w:line="240" w:lineRule="auto"/>
        <w:jc w:val="both"/>
        <w:rPr>
          <w:rFonts w:eastAsia="Times New Roman"/>
          <w:lang w:eastAsia="el-GR"/>
        </w:rPr>
      </w:pPr>
      <w:r w:rsidRPr="00D922DF">
        <w:rPr>
          <w:rFonts w:eastAsia="Times New Roman"/>
          <w:lang w:eastAsia="el-GR"/>
        </w:rPr>
        <w:t>Έλλειψη δεξιοτήτων ή γνώσεων.</w:t>
      </w:r>
    </w:p>
    <w:p w14:paraId="500A10A3"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2D2D2A29" w14:textId="77777777" w:rsidR="00D922DF" w:rsidRPr="00D922DF" w:rsidRDefault="00D922DF" w:rsidP="00046602">
      <w:pPr>
        <w:numPr>
          <w:ilvl w:val="0"/>
          <w:numId w:val="44"/>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Παροχή εκπαίδευσης και κατάρτισης.</w:t>
      </w:r>
    </w:p>
    <w:p w14:paraId="38B744C8" w14:textId="77777777" w:rsidR="00D922DF" w:rsidRPr="00D922DF" w:rsidRDefault="00D922DF" w:rsidP="00046602">
      <w:pPr>
        <w:numPr>
          <w:ilvl w:val="0"/>
          <w:numId w:val="44"/>
        </w:numPr>
        <w:spacing w:before="100" w:beforeAutospacing="1" w:after="100" w:afterAutospacing="1" w:line="240" w:lineRule="auto"/>
        <w:jc w:val="both"/>
        <w:rPr>
          <w:rFonts w:eastAsia="Times New Roman"/>
          <w:lang w:eastAsia="el-GR"/>
        </w:rPr>
      </w:pPr>
      <w:r w:rsidRPr="00D922DF">
        <w:rPr>
          <w:rFonts w:eastAsia="Times New Roman"/>
          <w:lang w:eastAsia="el-GR"/>
        </w:rPr>
        <w:t>Διασφάλιση της επάρκειας των εργαζομένων σε κρίσιμους ρόλους.</w:t>
      </w:r>
    </w:p>
    <w:p w14:paraId="639F8294" w14:textId="124C2A5D" w:rsidR="00D922DF" w:rsidRPr="00D922DF" w:rsidRDefault="00D922DF" w:rsidP="00046602">
      <w:pPr>
        <w:numPr>
          <w:ilvl w:val="0"/>
          <w:numId w:val="44"/>
        </w:numPr>
        <w:spacing w:before="100" w:beforeAutospacing="1" w:after="100" w:afterAutospacing="1" w:line="240" w:lineRule="auto"/>
        <w:jc w:val="both"/>
        <w:rPr>
          <w:rFonts w:eastAsia="Times New Roman"/>
          <w:lang w:eastAsia="el-GR"/>
        </w:rPr>
      </w:pPr>
      <w:r w:rsidRPr="00D922DF">
        <w:rPr>
          <w:rFonts w:eastAsia="Times New Roman"/>
          <w:lang w:eastAsia="el-GR"/>
        </w:rPr>
        <w:t>Ενίσχυση της ασφάλειας και της ευημερίας στο χώρο εργασίας.</w:t>
      </w:r>
    </w:p>
    <w:p w14:paraId="79614A38"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2. </w:t>
      </w:r>
      <w:proofErr w:type="spellStart"/>
      <w:r w:rsidRPr="00D922DF">
        <w:rPr>
          <w:rFonts w:eastAsia="Times New Roman"/>
          <w:b/>
          <w:bCs/>
          <w:sz w:val="27"/>
          <w:szCs w:val="27"/>
          <w:lang w:eastAsia="el-GR"/>
        </w:rPr>
        <w:t>Machine</w:t>
      </w:r>
      <w:proofErr w:type="spellEnd"/>
      <w:r w:rsidRPr="00D922DF">
        <w:rPr>
          <w:rFonts w:eastAsia="Times New Roman"/>
          <w:b/>
          <w:bCs/>
          <w:sz w:val="27"/>
          <w:szCs w:val="27"/>
          <w:lang w:eastAsia="el-GR"/>
        </w:rPr>
        <w:t xml:space="preserve"> (Μηχανήματα)</w:t>
      </w:r>
    </w:p>
    <w:p w14:paraId="24693A1C"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τους κινδύνους που σχετίζονται με τον εξοπλισμό και τις τεχνολογικές υποδομές.</w:t>
      </w:r>
    </w:p>
    <w:p w14:paraId="73E71012"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026082D2" w14:textId="77777777" w:rsidR="00D922DF" w:rsidRPr="00D922DF" w:rsidRDefault="00D922DF" w:rsidP="00046602">
      <w:pPr>
        <w:numPr>
          <w:ilvl w:val="0"/>
          <w:numId w:val="45"/>
        </w:numPr>
        <w:spacing w:before="100" w:beforeAutospacing="1" w:after="100" w:afterAutospacing="1" w:line="240" w:lineRule="auto"/>
        <w:jc w:val="both"/>
        <w:rPr>
          <w:rFonts w:eastAsia="Times New Roman"/>
          <w:lang w:eastAsia="el-GR"/>
        </w:rPr>
      </w:pPr>
      <w:r w:rsidRPr="00D922DF">
        <w:rPr>
          <w:rFonts w:eastAsia="Times New Roman"/>
          <w:lang w:eastAsia="el-GR"/>
        </w:rPr>
        <w:t>Μηχανικές βλάβες ή δυσλειτουργίες.</w:t>
      </w:r>
    </w:p>
    <w:p w14:paraId="4B876491" w14:textId="77777777" w:rsidR="00D922DF" w:rsidRPr="00D922DF" w:rsidRDefault="00D922DF" w:rsidP="00046602">
      <w:pPr>
        <w:numPr>
          <w:ilvl w:val="0"/>
          <w:numId w:val="45"/>
        </w:numPr>
        <w:spacing w:before="100" w:beforeAutospacing="1" w:after="100" w:afterAutospacing="1" w:line="240" w:lineRule="auto"/>
        <w:jc w:val="both"/>
        <w:rPr>
          <w:rFonts w:eastAsia="Times New Roman"/>
          <w:lang w:eastAsia="el-GR"/>
        </w:rPr>
      </w:pPr>
      <w:r w:rsidRPr="00D922DF">
        <w:rPr>
          <w:rFonts w:eastAsia="Times New Roman"/>
          <w:lang w:eastAsia="el-GR"/>
        </w:rPr>
        <w:t>Έλλειψη συντήρησης του εξοπλισμού.</w:t>
      </w:r>
    </w:p>
    <w:p w14:paraId="2429E3F3" w14:textId="77777777" w:rsidR="00D922DF" w:rsidRPr="00D922DF" w:rsidRDefault="00D922DF" w:rsidP="00046602">
      <w:pPr>
        <w:numPr>
          <w:ilvl w:val="0"/>
          <w:numId w:val="45"/>
        </w:numPr>
        <w:spacing w:before="100" w:beforeAutospacing="1" w:after="100" w:afterAutospacing="1" w:line="240" w:lineRule="auto"/>
        <w:jc w:val="both"/>
        <w:rPr>
          <w:rFonts w:eastAsia="Times New Roman"/>
          <w:lang w:eastAsia="el-GR"/>
        </w:rPr>
      </w:pPr>
      <w:r w:rsidRPr="00D922DF">
        <w:rPr>
          <w:rFonts w:eastAsia="Times New Roman"/>
          <w:lang w:eastAsia="el-GR"/>
        </w:rPr>
        <w:t>Κακή σχεδίαση ή παλαιότητα των μηχανών.</w:t>
      </w:r>
    </w:p>
    <w:p w14:paraId="761AA084"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768CCD7A" w14:textId="77777777" w:rsidR="00D922DF" w:rsidRPr="00D922DF" w:rsidRDefault="00D922DF" w:rsidP="00046602">
      <w:pPr>
        <w:numPr>
          <w:ilvl w:val="0"/>
          <w:numId w:val="46"/>
        </w:numPr>
        <w:spacing w:before="100" w:beforeAutospacing="1" w:after="100" w:afterAutospacing="1" w:line="240" w:lineRule="auto"/>
        <w:jc w:val="both"/>
        <w:rPr>
          <w:rFonts w:eastAsia="Times New Roman"/>
          <w:lang w:eastAsia="el-GR"/>
        </w:rPr>
      </w:pPr>
      <w:r w:rsidRPr="00D922DF">
        <w:rPr>
          <w:rFonts w:eastAsia="Times New Roman"/>
          <w:lang w:eastAsia="el-GR"/>
        </w:rPr>
        <w:t>Εφαρμογή τακτικού προγράμματος συντήρησης.</w:t>
      </w:r>
    </w:p>
    <w:p w14:paraId="12B3C652" w14:textId="77777777" w:rsidR="00D922DF" w:rsidRPr="00D922DF" w:rsidRDefault="00D922DF" w:rsidP="00046602">
      <w:pPr>
        <w:numPr>
          <w:ilvl w:val="0"/>
          <w:numId w:val="46"/>
        </w:numPr>
        <w:spacing w:before="100" w:beforeAutospacing="1" w:after="100" w:afterAutospacing="1" w:line="240" w:lineRule="auto"/>
        <w:jc w:val="both"/>
        <w:rPr>
          <w:rFonts w:eastAsia="Times New Roman"/>
          <w:lang w:eastAsia="el-GR"/>
        </w:rPr>
      </w:pPr>
      <w:r w:rsidRPr="00D922DF">
        <w:rPr>
          <w:rFonts w:eastAsia="Times New Roman"/>
          <w:lang w:eastAsia="el-GR"/>
        </w:rPr>
        <w:t>Επενδύσεις σε αναβαθμίσεις εξοπλισμού.</w:t>
      </w:r>
    </w:p>
    <w:p w14:paraId="4D6EC5F5" w14:textId="39047BFC" w:rsidR="00D922DF" w:rsidRPr="00D922DF" w:rsidRDefault="00D922DF" w:rsidP="00046602">
      <w:pPr>
        <w:numPr>
          <w:ilvl w:val="0"/>
          <w:numId w:val="46"/>
        </w:numPr>
        <w:spacing w:before="100" w:beforeAutospacing="1" w:after="100" w:afterAutospacing="1" w:line="240" w:lineRule="auto"/>
        <w:jc w:val="both"/>
        <w:rPr>
          <w:rFonts w:eastAsia="Times New Roman"/>
          <w:lang w:eastAsia="el-GR"/>
        </w:rPr>
      </w:pPr>
      <w:r w:rsidRPr="00D922DF">
        <w:rPr>
          <w:rFonts w:eastAsia="Times New Roman"/>
          <w:lang w:eastAsia="el-GR"/>
        </w:rPr>
        <w:t xml:space="preserve">Δοκιμές και </w:t>
      </w:r>
      <w:proofErr w:type="spellStart"/>
      <w:r w:rsidRPr="00D922DF">
        <w:rPr>
          <w:rFonts w:eastAsia="Times New Roman"/>
          <w:lang w:eastAsia="el-GR"/>
        </w:rPr>
        <w:t>ελέγχοι</w:t>
      </w:r>
      <w:proofErr w:type="spellEnd"/>
      <w:r w:rsidRPr="00D922DF">
        <w:rPr>
          <w:rFonts w:eastAsia="Times New Roman"/>
          <w:lang w:eastAsia="el-GR"/>
        </w:rPr>
        <w:t xml:space="preserve"> ασφαλείας.</w:t>
      </w:r>
    </w:p>
    <w:p w14:paraId="2DAD2A16"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3. </w:t>
      </w:r>
      <w:proofErr w:type="spellStart"/>
      <w:r w:rsidRPr="00D922DF">
        <w:rPr>
          <w:rFonts w:eastAsia="Times New Roman"/>
          <w:b/>
          <w:bCs/>
          <w:sz w:val="27"/>
          <w:szCs w:val="27"/>
          <w:lang w:eastAsia="el-GR"/>
        </w:rPr>
        <w:t>Material</w:t>
      </w:r>
      <w:proofErr w:type="spellEnd"/>
      <w:r w:rsidRPr="00D922DF">
        <w:rPr>
          <w:rFonts w:eastAsia="Times New Roman"/>
          <w:b/>
          <w:bCs/>
          <w:sz w:val="27"/>
          <w:szCs w:val="27"/>
          <w:lang w:eastAsia="el-GR"/>
        </w:rPr>
        <w:t xml:space="preserve"> (Υλικά)</w:t>
      </w:r>
    </w:p>
    <w:p w14:paraId="67345EEA"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Αναφέρεται στους κινδύνους που συνδέονται με τα υλικά που χρησιμοποιούνται σε μια διαδικασία ή παραγωγή.</w:t>
      </w:r>
    </w:p>
    <w:p w14:paraId="5F2A1770"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6CD21B1F" w14:textId="77777777" w:rsidR="00D922DF" w:rsidRPr="00D922DF" w:rsidRDefault="00D922DF" w:rsidP="00046602">
      <w:pPr>
        <w:numPr>
          <w:ilvl w:val="0"/>
          <w:numId w:val="47"/>
        </w:numPr>
        <w:spacing w:before="100" w:beforeAutospacing="1" w:after="100" w:afterAutospacing="1" w:line="240" w:lineRule="auto"/>
        <w:jc w:val="both"/>
        <w:rPr>
          <w:rFonts w:eastAsia="Times New Roman"/>
          <w:lang w:eastAsia="el-GR"/>
        </w:rPr>
      </w:pPr>
      <w:r w:rsidRPr="00D922DF">
        <w:rPr>
          <w:rFonts w:eastAsia="Times New Roman"/>
          <w:lang w:eastAsia="el-GR"/>
        </w:rPr>
        <w:t>Χρήση ακατάλληλων ή ελαττωματικών υλικών.</w:t>
      </w:r>
    </w:p>
    <w:p w14:paraId="536762A1" w14:textId="77777777" w:rsidR="00D922DF" w:rsidRPr="00D922DF" w:rsidRDefault="00D922DF" w:rsidP="00046602">
      <w:pPr>
        <w:numPr>
          <w:ilvl w:val="0"/>
          <w:numId w:val="47"/>
        </w:numPr>
        <w:spacing w:before="100" w:beforeAutospacing="1" w:after="100" w:afterAutospacing="1" w:line="240" w:lineRule="auto"/>
        <w:jc w:val="both"/>
        <w:rPr>
          <w:rFonts w:eastAsia="Times New Roman"/>
          <w:lang w:eastAsia="el-GR"/>
        </w:rPr>
      </w:pPr>
      <w:r w:rsidRPr="00D922DF">
        <w:rPr>
          <w:rFonts w:eastAsia="Times New Roman"/>
          <w:lang w:eastAsia="el-GR"/>
        </w:rPr>
        <w:t>Ελλείψεις σε προμήθειες υλικών.</w:t>
      </w:r>
    </w:p>
    <w:p w14:paraId="403FA9C2" w14:textId="77777777" w:rsidR="00D922DF" w:rsidRPr="00D922DF" w:rsidRDefault="00D922DF" w:rsidP="00046602">
      <w:pPr>
        <w:numPr>
          <w:ilvl w:val="0"/>
          <w:numId w:val="47"/>
        </w:numPr>
        <w:spacing w:before="100" w:beforeAutospacing="1" w:after="100" w:afterAutospacing="1" w:line="240" w:lineRule="auto"/>
        <w:jc w:val="both"/>
        <w:rPr>
          <w:rFonts w:eastAsia="Times New Roman"/>
          <w:lang w:eastAsia="el-GR"/>
        </w:rPr>
      </w:pPr>
      <w:r w:rsidRPr="00D922DF">
        <w:rPr>
          <w:rFonts w:eastAsia="Times New Roman"/>
          <w:lang w:eastAsia="el-GR"/>
        </w:rPr>
        <w:t>Επικίνδυνες χημικές ουσίες.</w:t>
      </w:r>
    </w:p>
    <w:p w14:paraId="65604733"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3998538F" w14:textId="77777777" w:rsidR="00D922DF" w:rsidRPr="00D922DF" w:rsidRDefault="00D922DF" w:rsidP="00046602">
      <w:pPr>
        <w:numPr>
          <w:ilvl w:val="0"/>
          <w:numId w:val="48"/>
        </w:numPr>
        <w:spacing w:before="100" w:beforeAutospacing="1" w:after="100" w:afterAutospacing="1" w:line="240" w:lineRule="auto"/>
        <w:jc w:val="both"/>
        <w:rPr>
          <w:rFonts w:eastAsia="Times New Roman"/>
          <w:lang w:eastAsia="el-GR"/>
        </w:rPr>
      </w:pPr>
      <w:r w:rsidRPr="00D922DF">
        <w:rPr>
          <w:rFonts w:eastAsia="Times New Roman"/>
          <w:lang w:eastAsia="el-GR"/>
        </w:rPr>
        <w:t>Επιλογή πιστοποιημένων προμηθευτών.</w:t>
      </w:r>
    </w:p>
    <w:p w14:paraId="23CA5B3C" w14:textId="77777777" w:rsidR="00D922DF" w:rsidRPr="00D922DF" w:rsidRDefault="00D922DF" w:rsidP="00046602">
      <w:pPr>
        <w:numPr>
          <w:ilvl w:val="0"/>
          <w:numId w:val="48"/>
        </w:numPr>
        <w:spacing w:before="100" w:beforeAutospacing="1" w:after="100" w:afterAutospacing="1" w:line="240" w:lineRule="auto"/>
        <w:jc w:val="both"/>
        <w:rPr>
          <w:rFonts w:eastAsia="Times New Roman"/>
          <w:lang w:eastAsia="el-GR"/>
        </w:rPr>
      </w:pPr>
      <w:r w:rsidRPr="00D922DF">
        <w:rPr>
          <w:rFonts w:eastAsia="Times New Roman"/>
          <w:lang w:eastAsia="el-GR"/>
        </w:rPr>
        <w:t>Τακτική επιθεώρηση των υλικών.</w:t>
      </w:r>
    </w:p>
    <w:p w14:paraId="107CB604" w14:textId="4B9B2D20" w:rsidR="00D922DF" w:rsidRPr="00D922DF" w:rsidRDefault="00D922DF" w:rsidP="00046602">
      <w:pPr>
        <w:numPr>
          <w:ilvl w:val="0"/>
          <w:numId w:val="48"/>
        </w:numPr>
        <w:spacing w:before="100" w:beforeAutospacing="1" w:after="100" w:afterAutospacing="1" w:line="240" w:lineRule="auto"/>
        <w:jc w:val="both"/>
        <w:rPr>
          <w:rFonts w:eastAsia="Times New Roman"/>
          <w:lang w:eastAsia="el-GR"/>
        </w:rPr>
      </w:pPr>
      <w:r w:rsidRPr="00D922DF">
        <w:rPr>
          <w:rFonts w:eastAsia="Times New Roman"/>
          <w:lang w:eastAsia="el-GR"/>
        </w:rPr>
        <w:t>Εφαρμογή πρωτοκόλλων ασφαλείας για την αποθήκευση και χρήση επικίνδυνων υλικών.</w:t>
      </w:r>
    </w:p>
    <w:p w14:paraId="1B5F70A0"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4. </w:t>
      </w:r>
      <w:proofErr w:type="spellStart"/>
      <w:r w:rsidRPr="00D922DF">
        <w:rPr>
          <w:rFonts w:eastAsia="Times New Roman"/>
          <w:b/>
          <w:bCs/>
          <w:sz w:val="27"/>
          <w:szCs w:val="27"/>
          <w:lang w:eastAsia="el-GR"/>
        </w:rPr>
        <w:t>Method</w:t>
      </w:r>
      <w:proofErr w:type="spellEnd"/>
      <w:r w:rsidRPr="00D922DF">
        <w:rPr>
          <w:rFonts w:eastAsia="Times New Roman"/>
          <w:b/>
          <w:bCs/>
          <w:sz w:val="27"/>
          <w:szCs w:val="27"/>
          <w:lang w:eastAsia="el-GR"/>
        </w:rPr>
        <w:t xml:space="preserve"> (Μέθοδος)</w:t>
      </w:r>
    </w:p>
    <w:p w14:paraId="3770744E"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τους κινδύνους που προκύπτουν από τις διαδικασίες, τις μεθόδους ή τα συστήματα που χρησιμοποιούνται.</w:t>
      </w:r>
    </w:p>
    <w:p w14:paraId="702AA76E"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2F6611A9" w14:textId="77777777" w:rsidR="00D922DF" w:rsidRPr="00D922DF" w:rsidRDefault="00D922DF" w:rsidP="00046602">
      <w:pPr>
        <w:numPr>
          <w:ilvl w:val="0"/>
          <w:numId w:val="49"/>
        </w:numPr>
        <w:spacing w:before="100" w:beforeAutospacing="1" w:after="100" w:afterAutospacing="1" w:line="240" w:lineRule="auto"/>
        <w:jc w:val="both"/>
        <w:rPr>
          <w:rFonts w:eastAsia="Times New Roman"/>
          <w:lang w:eastAsia="el-GR"/>
        </w:rPr>
      </w:pPr>
      <w:r w:rsidRPr="00D922DF">
        <w:rPr>
          <w:rFonts w:eastAsia="Times New Roman"/>
          <w:lang w:eastAsia="el-GR"/>
        </w:rPr>
        <w:t>Ακατάλληλα ή μη αποδοτικά πρωτόκολλα λειτουργίας.</w:t>
      </w:r>
    </w:p>
    <w:p w14:paraId="79C04D0B" w14:textId="77777777" w:rsidR="00D922DF" w:rsidRPr="00D922DF" w:rsidRDefault="00D922DF" w:rsidP="00046602">
      <w:pPr>
        <w:numPr>
          <w:ilvl w:val="0"/>
          <w:numId w:val="49"/>
        </w:numPr>
        <w:spacing w:before="100" w:beforeAutospacing="1" w:after="100" w:afterAutospacing="1" w:line="240" w:lineRule="auto"/>
        <w:jc w:val="both"/>
        <w:rPr>
          <w:rFonts w:eastAsia="Times New Roman"/>
          <w:lang w:eastAsia="el-GR"/>
        </w:rPr>
      </w:pPr>
      <w:r w:rsidRPr="00D922DF">
        <w:rPr>
          <w:rFonts w:eastAsia="Times New Roman"/>
          <w:lang w:eastAsia="el-GR"/>
        </w:rPr>
        <w:t>Ελλιπής τεκμηρίωση διαδικασιών.</w:t>
      </w:r>
    </w:p>
    <w:p w14:paraId="6158983A" w14:textId="77777777" w:rsidR="00D922DF" w:rsidRPr="00D922DF" w:rsidRDefault="00D922DF" w:rsidP="00046602">
      <w:pPr>
        <w:numPr>
          <w:ilvl w:val="0"/>
          <w:numId w:val="49"/>
        </w:numPr>
        <w:spacing w:before="100" w:beforeAutospacing="1" w:after="100" w:afterAutospacing="1" w:line="240" w:lineRule="auto"/>
        <w:jc w:val="both"/>
        <w:rPr>
          <w:rFonts w:eastAsia="Times New Roman"/>
          <w:lang w:eastAsia="el-GR"/>
        </w:rPr>
      </w:pPr>
      <w:r w:rsidRPr="00D922DF">
        <w:rPr>
          <w:rFonts w:eastAsia="Times New Roman"/>
          <w:lang w:eastAsia="el-GR"/>
        </w:rPr>
        <w:t>Παράκαμψη διαδικασιών λόγω πίεσης χρόνου.</w:t>
      </w:r>
    </w:p>
    <w:p w14:paraId="1ED4E561"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lastRenderedPageBreak/>
        <w:t>Τρόποι Διαχείρισης:</w:t>
      </w:r>
    </w:p>
    <w:p w14:paraId="68707AD3" w14:textId="77777777" w:rsidR="00D922DF" w:rsidRPr="00D922DF" w:rsidRDefault="00D922DF" w:rsidP="00046602">
      <w:pPr>
        <w:numPr>
          <w:ilvl w:val="0"/>
          <w:numId w:val="50"/>
        </w:numPr>
        <w:spacing w:before="100" w:beforeAutospacing="1" w:after="100" w:afterAutospacing="1" w:line="240" w:lineRule="auto"/>
        <w:jc w:val="both"/>
        <w:rPr>
          <w:rFonts w:eastAsia="Times New Roman"/>
          <w:lang w:eastAsia="el-GR"/>
        </w:rPr>
      </w:pPr>
      <w:r w:rsidRPr="00D922DF">
        <w:rPr>
          <w:rFonts w:eastAsia="Times New Roman"/>
          <w:lang w:eastAsia="el-GR"/>
        </w:rPr>
        <w:t>Ανασκόπηση και βελτίωση διαδικασιών.</w:t>
      </w:r>
    </w:p>
    <w:p w14:paraId="3E24E085" w14:textId="77777777" w:rsidR="00D922DF" w:rsidRPr="00D922DF" w:rsidRDefault="00D922DF" w:rsidP="00046602">
      <w:pPr>
        <w:numPr>
          <w:ilvl w:val="0"/>
          <w:numId w:val="50"/>
        </w:numPr>
        <w:spacing w:before="100" w:beforeAutospacing="1" w:after="100" w:afterAutospacing="1" w:line="240" w:lineRule="auto"/>
        <w:jc w:val="both"/>
        <w:rPr>
          <w:rFonts w:eastAsia="Times New Roman"/>
          <w:lang w:eastAsia="el-GR"/>
        </w:rPr>
      </w:pPr>
      <w:r w:rsidRPr="00D922DF">
        <w:rPr>
          <w:rFonts w:eastAsia="Times New Roman"/>
          <w:lang w:eastAsia="el-GR"/>
        </w:rPr>
        <w:t>Τεκμηρίωση και τυποποίηση εργασιακών πρακτικών.</w:t>
      </w:r>
    </w:p>
    <w:p w14:paraId="79162BA8" w14:textId="59EF99DC" w:rsidR="00D922DF" w:rsidRPr="00D922DF" w:rsidRDefault="00D922DF" w:rsidP="00046602">
      <w:pPr>
        <w:numPr>
          <w:ilvl w:val="0"/>
          <w:numId w:val="50"/>
        </w:numPr>
        <w:spacing w:before="100" w:beforeAutospacing="1" w:after="100" w:afterAutospacing="1" w:line="240" w:lineRule="auto"/>
        <w:jc w:val="both"/>
        <w:rPr>
          <w:rFonts w:eastAsia="Times New Roman"/>
          <w:lang w:eastAsia="el-GR"/>
        </w:rPr>
      </w:pPr>
      <w:r w:rsidRPr="00D922DF">
        <w:rPr>
          <w:rFonts w:eastAsia="Times New Roman"/>
          <w:lang w:eastAsia="el-GR"/>
        </w:rPr>
        <w:t>Εφαρμογή εργαλείων διαχείρισης ποιότητας, όπως ISO.</w:t>
      </w:r>
    </w:p>
    <w:p w14:paraId="6295BBAC"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5. </w:t>
      </w:r>
      <w:proofErr w:type="spellStart"/>
      <w:r w:rsidRPr="00D922DF">
        <w:rPr>
          <w:rFonts w:eastAsia="Times New Roman"/>
          <w:b/>
          <w:bCs/>
          <w:sz w:val="27"/>
          <w:szCs w:val="27"/>
          <w:lang w:eastAsia="el-GR"/>
        </w:rPr>
        <w:t>Medium</w:t>
      </w:r>
      <w:proofErr w:type="spellEnd"/>
      <w:r w:rsidRPr="00D922DF">
        <w:rPr>
          <w:rFonts w:eastAsia="Times New Roman"/>
          <w:b/>
          <w:bCs/>
          <w:sz w:val="27"/>
          <w:szCs w:val="27"/>
          <w:lang w:eastAsia="el-GR"/>
        </w:rPr>
        <w:t xml:space="preserve"> (Περιβάλλον)</w:t>
      </w:r>
    </w:p>
    <w:p w14:paraId="254DA834"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Αναφέρεται στους κινδύνους που συνδέονται με το εξωτερικό περιβάλλον ή τις συνθήκες λειτουργίας.</w:t>
      </w:r>
    </w:p>
    <w:p w14:paraId="2F3A89E4"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73C8AFBD" w14:textId="77777777" w:rsidR="00D922DF" w:rsidRPr="00D922DF" w:rsidRDefault="00D922DF" w:rsidP="00046602">
      <w:pPr>
        <w:numPr>
          <w:ilvl w:val="0"/>
          <w:numId w:val="51"/>
        </w:numPr>
        <w:spacing w:before="100" w:beforeAutospacing="1" w:after="100" w:afterAutospacing="1" w:line="240" w:lineRule="auto"/>
        <w:jc w:val="both"/>
        <w:rPr>
          <w:rFonts w:eastAsia="Times New Roman"/>
          <w:lang w:eastAsia="el-GR"/>
        </w:rPr>
      </w:pPr>
      <w:r w:rsidRPr="00D922DF">
        <w:rPr>
          <w:rFonts w:eastAsia="Times New Roman"/>
          <w:lang w:eastAsia="el-GR"/>
        </w:rPr>
        <w:t>Περιβαλλοντικοί κίνδυνοι, όπως κακές καιρικές συνθήκες.</w:t>
      </w:r>
    </w:p>
    <w:p w14:paraId="750AE389" w14:textId="77777777" w:rsidR="00D922DF" w:rsidRPr="00D922DF" w:rsidRDefault="00D922DF" w:rsidP="00046602">
      <w:pPr>
        <w:numPr>
          <w:ilvl w:val="0"/>
          <w:numId w:val="51"/>
        </w:numPr>
        <w:spacing w:before="100" w:beforeAutospacing="1" w:after="100" w:afterAutospacing="1" w:line="240" w:lineRule="auto"/>
        <w:jc w:val="both"/>
        <w:rPr>
          <w:rFonts w:eastAsia="Times New Roman"/>
          <w:lang w:eastAsia="el-GR"/>
        </w:rPr>
      </w:pPr>
      <w:r w:rsidRPr="00D922DF">
        <w:rPr>
          <w:rFonts w:eastAsia="Times New Roman"/>
          <w:lang w:eastAsia="el-GR"/>
        </w:rPr>
        <w:t>Νομοθετικές αλλαγές ή ρυθμιστικοί περιορισμοί.</w:t>
      </w:r>
    </w:p>
    <w:p w14:paraId="3DC804F7" w14:textId="77777777" w:rsidR="00D922DF" w:rsidRPr="00D922DF" w:rsidRDefault="00D922DF" w:rsidP="00046602">
      <w:pPr>
        <w:numPr>
          <w:ilvl w:val="0"/>
          <w:numId w:val="51"/>
        </w:numPr>
        <w:spacing w:before="100" w:beforeAutospacing="1" w:after="100" w:afterAutospacing="1" w:line="240" w:lineRule="auto"/>
        <w:jc w:val="both"/>
        <w:rPr>
          <w:rFonts w:eastAsia="Times New Roman"/>
          <w:lang w:eastAsia="el-GR"/>
        </w:rPr>
      </w:pPr>
      <w:r w:rsidRPr="00D922DF">
        <w:rPr>
          <w:rFonts w:eastAsia="Times New Roman"/>
          <w:lang w:eastAsia="el-GR"/>
        </w:rPr>
        <w:t>Πολιτική αστάθεια ή οικονομικές διακυμάνσεις.</w:t>
      </w:r>
    </w:p>
    <w:p w14:paraId="3D735DDC"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0DE48A81" w14:textId="77777777" w:rsidR="00D922DF" w:rsidRPr="00D922DF" w:rsidRDefault="00D922DF" w:rsidP="00046602">
      <w:pPr>
        <w:numPr>
          <w:ilvl w:val="0"/>
          <w:numId w:val="52"/>
        </w:numPr>
        <w:spacing w:before="100" w:beforeAutospacing="1" w:after="100" w:afterAutospacing="1" w:line="240" w:lineRule="auto"/>
        <w:jc w:val="both"/>
        <w:rPr>
          <w:rFonts w:eastAsia="Times New Roman"/>
          <w:lang w:eastAsia="el-GR"/>
        </w:rPr>
      </w:pPr>
      <w:r w:rsidRPr="00D922DF">
        <w:rPr>
          <w:rFonts w:eastAsia="Times New Roman"/>
          <w:lang w:eastAsia="el-GR"/>
        </w:rPr>
        <w:t>Ανάλυση περιβαλλοντικών και εξωτερικών παραγόντων.</w:t>
      </w:r>
    </w:p>
    <w:p w14:paraId="13A23894" w14:textId="77777777" w:rsidR="00D922DF" w:rsidRPr="00D922DF" w:rsidRDefault="00D922DF" w:rsidP="00046602">
      <w:pPr>
        <w:numPr>
          <w:ilvl w:val="0"/>
          <w:numId w:val="52"/>
        </w:numPr>
        <w:spacing w:before="100" w:beforeAutospacing="1" w:after="100" w:afterAutospacing="1" w:line="240" w:lineRule="auto"/>
        <w:jc w:val="both"/>
        <w:rPr>
          <w:rFonts w:eastAsia="Times New Roman"/>
          <w:lang w:eastAsia="el-GR"/>
        </w:rPr>
      </w:pPr>
      <w:r w:rsidRPr="00D922DF">
        <w:rPr>
          <w:rFonts w:eastAsia="Times New Roman"/>
          <w:lang w:eastAsia="el-GR"/>
        </w:rPr>
        <w:t>Ανάπτυξη στρατηγικών αντιμετώπισης κρίσεων.</w:t>
      </w:r>
    </w:p>
    <w:p w14:paraId="1B959D69" w14:textId="55056BF5" w:rsidR="00D922DF" w:rsidRPr="00D922DF" w:rsidRDefault="00D922DF" w:rsidP="00046602">
      <w:pPr>
        <w:numPr>
          <w:ilvl w:val="0"/>
          <w:numId w:val="52"/>
        </w:numPr>
        <w:spacing w:before="100" w:beforeAutospacing="1" w:after="100" w:afterAutospacing="1" w:line="240" w:lineRule="auto"/>
        <w:jc w:val="both"/>
        <w:rPr>
          <w:rFonts w:eastAsia="Times New Roman"/>
          <w:lang w:eastAsia="el-GR"/>
        </w:rPr>
      </w:pPr>
      <w:r w:rsidRPr="00D922DF">
        <w:rPr>
          <w:rFonts w:eastAsia="Times New Roman"/>
          <w:lang w:eastAsia="el-GR"/>
        </w:rPr>
        <w:t>Διασφάλιση συμμόρφωσης με τους κανονισμούς.</w:t>
      </w:r>
    </w:p>
    <w:p w14:paraId="55C48DD3"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Συμπεράσματα</w:t>
      </w:r>
    </w:p>
    <w:p w14:paraId="7081B8D5"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 xml:space="preserve">Τα </w:t>
      </w:r>
      <w:r w:rsidRPr="00D922DF">
        <w:rPr>
          <w:rFonts w:eastAsia="Times New Roman"/>
          <w:b/>
          <w:bCs/>
          <w:lang w:eastAsia="el-GR"/>
        </w:rPr>
        <w:t>5Ms του κινδύνου</w:t>
      </w:r>
      <w:r w:rsidRPr="00D922DF">
        <w:rPr>
          <w:rFonts w:eastAsia="Times New Roman"/>
          <w:lang w:eastAsia="el-GR"/>
        </w:rPr>
        <w:t xml:space="preserve"> προσφέρουν μια δομημένη προσέγγιση για την ανάλυση των παραγόντων που επηρεάζουν την εμφάνιση κινδύνων. Με την αναγνώριση αυτών των πηγών, οι οργανισμοί μπορούν να αναπτύξουν </w:t>
      </w:r>
      <w:proofErr w:type="spellStart"/>
      <w:r w:rsidRPr="00D922DF">
        <w:rPr>
          <w:rFonts w:eastAsia="Times New Roman"/>
          <w:lang w:eastAsia="el-GR"/>
        </w:rPr>
        <w:t>στοχευμένες</w:t>
      </w:r>
      <w:proofErr w:type="spellEnd"/>
      <w:r w:rsidRPr="00D922DF">
        <w:rPr>
          <w:rFonts w:eastAsia="Times New Roman"/>
          <w:lang w:eastAsia="el-GR"/>
        </w:rPr>
        <w:t xml:space="preserve"> στρατηγικές πρόληψης και διαχείρισης, εξασφαλίζοντας την ασφαλή και αποδοτική λειτουργία τους.</w:t>
      </w:r>
    </w:p>
    <w:p w14:paraId="442A7052" w14:textId="77777777" w:rsidR="00D922DF" w:rsidRPr="00D922DF" w:rsidRDefault="00D922DF" w:rsidP="00046602">
      <w:pPr>
        <w:jc w:val="both"/>
      </w:pPr>
    </w:p>
    <w:p w14:paraId="682AF483" w14:textId="77777777" w:rsidR="00D922DF" w:rsidRDefault="00D922DF" w:rsidP="00046602">
      <w:pPr>
        <w:jc w:val="both"/>
      </w:pPr>
    </w:p>
    <w:p w14:paraId="6C58D3F3" w14:textId="77777777" w:rsidR="00D922DF" w:rsidRDefault="00D922DF" w:rsidP="00046602">
      <w:pPr>
        <w:jc w:val="both"/>
      </w:pPr>
    </w:p>
    <w:p w14:paraId="640E7088" w14:textId="77777777" w:rsidR="00D922DF" w:rsidRDefault="00D922DF" w:rsidP="00046602">
      <w:pPr>
        <w:jc w:val="both"/>
      </w:pPr>
    </w:p>
    <w:p w14:paraId="313D9007" w14:textId="77777777" w:rsidR="00D922DF" w:rsidRDefault="00D922DF" w:rsidP="00046602">
      <w:pPr>
        <w:jc w:val="both"/>
      </w:pPr>
    </w:p>
    <w:p w14:paraId="0B0F097E" w14:textId="77777777" w:rsidR="00D922DF" w:rsidRDefault="00D922DF" w:rsidP="00046602">
      <w:pPr>
        <w:jc w:val="both"/>
      </w:pPr>
    </w:p>
    <w:p w14:paraId="27DB1B7F" w14:textId="77777777" w:rsidR="00D922DF" w:rsidRDefault="00D922DF" w:rsidP="00046602">
      <w:pPr>
        <w:jc w:val="both"/>
      </w:pPr>
    </w:p>
    <w:p w14:paraId="637AA01F" w14:textId="77777777" w:rsidR="00D922DF" w:rsidRDefault="00D922DF" w:rsidP="00046602">
      <w:pPr>
        <w:jc w:val="both"/>
      </w:pPr>
    </w:p>
    <w:p w14:paraId="0E8D8486" w14:textId="77777777" w:rsidR="00D922DF" w:rsidRDefault="00D922DF" w:rsidP="00046602">
      <w:pPr>
        <w:jc w:val="both"/>
      </w:pPr>
    </w:p>
    <w:p w14:paraId="3786D8D7" w14:textId="77777777" w:rsidR="00D922DF" w:rsidRDefault="00D922DF" w:rsidP="00046602">
      <w:pPr>
        <w:jc w:val="both"/>
      </w:pPr>
    </w:p>
    <w:p w14:paraId="7A8D4DA6" w14:textId="77777777" w:rsidR="00D922DF" w:rsidRDefault="00D922DF" w:rsidP="00046602">
      <w:pPr>
        <w:jc w:val="both"/>
      </w:pPr>
    </w:p>
    <w:p w14:paraId="165751AE" w14:textId="77777777" w:rsidR="00D922DF" w:rsidRDefault="00D922DF" w:rsidP="00046602">
      <w:pPr>
        <w:jc w:val="both"/>
      </w:pPr>
    </w:p>
    <w:p w14:paraId="2DA2EE94" w14:textId="77777777" w:rsidR="00D922DF" w:rsidRDefault="00D922DF" w:rsidP="00046602">
      <w:pPr>
        <w:jc w:val="both"/>
      </w:pPr>
    </w:p>
    <w:p w14:paraId="5AFA8FEF" w14:textId="77777777" w:rsidR="00D922DF" w:rsidRDefault="00D922DF" w:rsidP="00046602">
      <w:pPr>
        <w:jc w:val="both"/>
      </w:pPr>
    </w:p>
    <w:p w14:paraId="54F4FF89" w14:textId="77777777" w:rsidR="00D922DF" w:rsidRDefault="00D922DF" w:rsidP="00046602">
      <w:pPr>
        <w:jc w:val="both"/>
      </w:pPr>
    </w:p>
    <w:p w14:paraId="409742DA" w14:textId="77777777" w:rsidR="00D922DF" w:rsidRDefault="00D922DF" w:rsidP="00046602">
      <w:pPr>
        <w:jc w:val="both"/>
      </w:pPr>
    </w:p>
    <w:p w14:paraId="5D53A81F" w14:textId="77777777" w:rsidR="00D922DF" w:rsidRDefault="00D922DF" w:rsidP="00046602">
      <w:pPr>
        <w:jc w:val="both"/>
      </w:pPr>
    </w:p>
    <w:p w14:paraId="6BDFD7E6" w14:textId="77777777" w:rsidR="00D922DF" w:rsidRDefault="00D922DF" w:rsidP="00046602">
      <w:pPr>
        <w:jc w:val="both"/>
      </w:pPr>
    </w:p>
    <w:p w14:paraId="61B2CF12" w14:textId="77777777" w:rsidR="00D922DF" w:rsidRDefault="00D922DF" w:rsidP="00046602">
      <w:pPr>
        <w:jc w:val="both"/>
      </w:pPr>
    </w:p>
    <w:p w14:paraId="6A5E7FC6" w14:textId="77777777" w:rsidR="00D922DF" w:rsidRDefault="00D922DF" w:rsidP="00046602">
      <w:pPr>
        <w:jc w:val="both"/>
      </w:pPr>
    </w:p>
    <w:p w14:paraId="57D2BFBD" w14:textId="77777777" w:rsidR="00D922DF" w:rsidRDefault="00D922DF" w:rsidP="00046602">
      <w:pPr>
        <w:jc w:val="both"/>
      </w:pPr>
    </w:p>
    <w:p w14:paraId="237F4302" w14:textId="77777777" w:rsidR="00D922DF" w:rsidRDefault="00D922DF" w:rsidP="00046602">
      <w:pPr>
        <w:jc w:val="both"/>
      </w:pPr>
    </w:p>
    <w:p w14:paraId="30693272" w14:textId="77777777" w:rsidR="00D922DF" w:rsidRPr="00D922DF" w:rsidRDefault="00D922DF" w:rsidP="00046602">
      <w:pPr>
        <w:jc w:val="both"/>
      </w:pPr>
    </w:p>
    <w:p w14:paraId="563177CD" w14:textId="77777777" w:rsidR="00D922DF" w:rsidRPr="00D922DF" w:rsidRDefault="00D922DF" w:rsidP="00046602">
      <w:pPr>
        <w:jc w:val="both"/>
      </w:pPr>
    </w:p>
    <w:p w14:paraId="6C66EFFF" w14:textId="77777777" w:rsidR="00646695" w:rsidRPr="00D922DF" w:rsidRDefault="00646695" w:rsidP="00046602">
      <w:pPr>
        <w:pStyle w:val="a3"/>
        <w:numPr>
          <w:ilvl w:val="0"/>
          <w:numId w:val="1"/>
        </w:numPr>
        <w:jc w:val="both"/>
      </w:pPr>
      <w:r w:rsidRPr="00963A14">
        <w:t xml:space="preserve">Σε ποιες </w:t>
      </w:r>
      <w:r w:rsidR="002150AF" w:rsidRPr="00963A14">
        <w:t>κατηγορίες</w:t>
      </w:r>
      <w:r w:rsidRPr="00963A14">
        <w:t xml:space="preserve"> </w:t>
      </w:r>
      <w:r w:rsidR="002150AF" w:rsidRPr="00963A14">
        <w:t>διακρίνεται</w:t>
      </w:r>
      <w:r w:rsidRPr="00963A14">
        <w:t xml:space="preserve"> ο </w:t>
      </w:r>
      <w:r w:rsidR="002150AF" w:rsidRPr="00963A14">
        <w:t>επιχειρηματικός</w:t>
      </w:r>
      <w:r w:rsidRPr="00963A14">
        <w:t xml:space="preserve"> </w:t>
      </w:r>
      <w:r w:rsidR="002150AF" w:rsidRPr="00963A14">
        <w:t>κίνδυνος</w:t>
      </w:r>
      <w:r w:rsidRPr="00963A14">
        <w:t xml:space="preserve"> </w:t>
      </w:r>
    </w:p>
    <w:p w14:paraId="0F6F0F45"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Κατηγορίες Επιχειρηματικού Κινδύνου</w:t>
      </w:r>
    </w:p>
    <w:p w14:paraId="2DE2B0E8" w14:textId="61DB79CF"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Ο επιχειρηματικός κίνδυνος είναι η πιθανότητα αρνητικών επιπτώσεων στις λειτουργίες, στα οικονομικά αποτελέσματα ή στη φήμη μιας επιχείρησης λόγω διαφόρων παραγόντων. Μπορεί να προκύψει από εσωτερικούς ή εξωτερικούς παράγοντες και ταξινομείται σε διάφορες κατηγορίες, ανάλογα με τη φύση και την προέλευσή του. Ακολουθούν οι κύριες κατηγορίες επιχειρηματικού κινδύνου:</w:t>
      </w:r>
    </w:p>
    <w:p w14:paraId="6CA9886C"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1. Χρηματοοικονομικός Κίνδυνος (</w:t>
      </w:r>
      <w:proofErr w:type="spellStart"/>
      <w:r w:rsidRPr="00D922DF">
        <w:rPr>
          <w:rFonts w:eastAsia="Times New Roman"/>
          <w:b/>
          <w:bCs/>
          <w:sz w:val="27"/>
          <w:szCs w:val="27"/>
          <w:lang w:eastAsia="el-GR"/>
        </w:rPr>
        <w:t>Financial</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w:t>
      </w:r>
    </w:p>
    <w:p w14:paraId="3EE396C3"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τους κινδύνους που συνδέονται με τη διαχείριση των χρηματοοικονομικών πόρων της επιχείρησης.</w:t>
      </w:r>
    </w:p>
    <w:p w14:paraId="3C1B96AC"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09702A8A" w14:textId="77777777" w:rsidR="00D922DF" w:rsidRPr="00D922DF" w:rsidRDefault="00D922DF" w:rsidP="00046602">
      <w:pPr>
        <w:numPr>
          <w:ilvl w:val="0"/>
          <w:numId w:val="53"/>
        </w:numPr>
        <w:spacing w:before="100" w:beforeAutospacing="1" w:after="100" w:afterAutospacing="1" w:line="240" w:lineRule="auto"/>
        <w:jc w:val="both"/>
        <w:rPr>
          <w:rFonts w:eastAsia="Times New Roman"/>
          <w:lang w:eastAsia="el-GR"/>
        </w:rPr>
      </w:pPr>
      <w:r w:rsidRPr="00D922DF">
        <w:rPr>
          <w:rFonts w:eastAsia="Times New Roman"/>
          <w:lang w:eastAsia="el-GR"/>
        </w:rPr>
        <w:t>Διακυμάνσεις επιτοκίων ή συναλλαγματικών ισοτιμιών.</w:t>
      </w:r>
    </w:p>
    <w:p w14:paraId="2F1CB2BF" w14:textId="77777777" w:rsidR="00D922DF" w:rsidRPr="00D922DF" w:rsidRDefault="00D922DF" w:rsidP="00046602">
      <w:pPr>
        <w:numPr>
          <w:ilvl w:val="0"/>
          <w:numId w:val="53"/>
        </w:numPr>
        <w:spacing w:before="100" w:beforeAutospacing="1" w:after="100" w:afterAutospacing="1" w:line="240" w:lineRule="auto"/>
        <w:jc w:val="both"/>
        <w:rPr>
          <w:rFonts w:eastAsia="Times New Roman"/>
          <w:lang w:eastAsia="el-GR"/>
        </w:rPr>
      </w:pPr>
      <w:r w:rsidRPr="00D922DF">
        <w:rPr>
          <w:rFonts w:eastAsia="Times New Roman"/>
          <w:lang w:eastAsia="el-GR"/>
        </w:rPr>
        <w:t>Αδυναμία εξυπηρέτησης δανειακών υποχρεώσεων.</w:t>
      </w:r>
    </w:p>
    <w:p w14:paraId="7B020F37" w14:textId="77777777" w:rsidR="00D922DF" w:rsidRPr="00D922DF" w:rsidRDefault="00D922DF" w:rsidP="00046602">
      <w:pPr>
        <w:numPr>
          <w:ilvl w:val="0"/>
          <w:numId w:val="53"/>
        </w:numPr>
        <w:spacing w:before="100" w:beforeAutospacing="1" w:after="100" w:afterAutospacing="1" w:line="240" w:lineRule="auto"/>
        <w:jc w:val="both"/>
        <w:rPr>
          <w:rFonts w:eastAsia="Times New Roman"/>
          <w:lang w:eastAsia="el-GR"/>
        </w:rPr>
      </w:pPr>
      <w:r w:rsidRPr="00D922DF">
        <w:rPr>
          <w:rFonts w:eastAsia="Times New Roman"/>
          <w:lang w:eastAsia="el-GR"/>
        </w:rPr>
        <w:t>Έλλειψη ρευστότητας.</w:t>
      </w:r>
    </w:p>
    <w:p w14:paraId="190EBC46"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655996AE" w14:textId="77777777" w:rsidR="00D922DF" w:rsidRPr="00D922DF" w:rsidRDefault="00D922DF" w:rsidP="00046602">
      <w:pPr>
        <w:numPr>
          <w:ilvl w:val="0"/>
          <w:numId w:val="54"/>
        </w:numPr>
        <w:spacing w:before="100" w:beforeAutospacing="1" w:after="100" w:afterAutospacing="1" w:line="240" w:lineRule="auto"/>
        <w:jc w:val="both"/>
        <w:rPr>
          <w:rFonts w:eastAsia="Times New Roman"/>
          <w:lang w:eastAsia="el-GR"/>
        </w:rPr>
      </w:pPr>
      <w:r w:rsidRPr="00D922DF">
        <w:rPr>
          <w:rFonts w:eastAsia="Times New Roman"/>
          <w:lang w:eastAsia="el-GR"/>
        </w:rPr>
        <w:t>Εξασφάλιση επαρκούς ταμειακής ροής.</w:t>
      </w:r>
    </w:p>
    <w:p w14:paraId="38F67577" w14:textId="77777777" w:rsidR="00D922DF" w:rsidRPr="00D922DF" w:rsidRDefault="00D922DF" w:rsidP="00046602">
      <w:pPr>
        <w:numPr>
          <w:ilvl w:val="0"/>
          <w:numId w:val="54"/>
        </w:numPr>
        <w:spacing w:before="100" w:beforeAutospacing="1" w:after="100" w:afterAutospacing="1" w:line="240" w:lineRule="auto"/>
        <w:jc w:val="both"/>
        <w:rPr>
          <w:rFonts w:eastAsia="Times New Roman"/>
          <w:lang w:eastAsia="el-GR"/>
        </w:rPr>
      </w:pPr>
      <w:r w:rsidRPr="00D922DF">
        <w:rPr>
          <w:rFonts w:eastAsia="Times New Roman"/>
          <w:lang w:eastAsia="el-GR"/>
        </w:rPr>
        <w:t>Αντιστάθμιση (</w:t>
      </w:r>
      <w:proofErr w:type="spellStart"/>
      <w:r w:rsidRPr="00D922DF">
        <w:rPr>
          <w:rFonts w:eastAsia="Times New Roman"/>
          <w:lang w:eastAsia="el-GR"/>
        </w:rPr>
        <w:t>hedging</w:t>
      </w:r>
      <w:proofErr w:type="spellEnd"/>
      <w:r w:rsidRPr="00D922DF">
        <w:rPr>
          <w:rFonts w:eastAsia="Times New Roman"/>
          <w:lang w:eastAsia="el-GR"/>
        </w:rPr>
        <w:t>) των συναλλαγματικών κινδύνων.</w:t>
      </w:r>
    </w:p>
    <w:p w14:paraId="7C45B1E1" w14:textId="217CF3ED" w:rsidR="00D922DF" w:rsidRPr="00D922DF" w:rsidRDefault="00D922DF" w:rsidP="00046602">
      <w:pPr>
        <w:numPr>
          <w:ilvl w:val="0"/>
          <w:numId w:val="54"/>
        </w:numPr>
        <w:spacing w:before="100" w:beforeAutospacing="1" w:after="100" w:afterAutospacing="1" w:line="240" w:lineRule="auto"/>
        <w:jc w:val="both"/>
        <w:rPr>
          <w:rFonts w:eastAsia="Times New Roman"/>
          <w:lang w:eastAsia="el-GR"/>
        </w:rPr>
      </w:pPr>
      <w:r w:rsidRPr="00D922DF">
        <w:rPr>
          <w:rFonts w:eastAsia="Times New Roman"/>
          <w:lang w:eastAsia="el-GR"/>
        </w:rPr>
        <w:t>Στρατηγική διαχείριση χρεών.</w:t>
      </w:r>
    </w:p>
    <w:p w14:paraId="18C6070B"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2. Λειτουργικός Κίνδυνος (</w:t>
      </w:r>
      <w:proofErr w:type="spellStart"/>
      <w:r w:rsidRPr="00D922DF">
        <w:rPr>
          <w:rFonts w:eastAsia="Times New Roman"/>
          <w:b/>
          <w:bCs/>
          <w:sz w:val="27"/>
          <w:szCs w:val="27"/>
          <w:lang w:eastAsia="el-GR"/>
        </w:rPr>
        <w:t>Operational</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w:t>
      </w:r>
    </w:p>
    <w:p w14:paraId="0008DFAE"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Αφορά τους κινδύνους που προκύπτουν από τις εσωτερικές λειτουργίες, διαδικασίες ή συστήματα της επιχείρησης.</w:t>
      </w:r>
    </w:p>
    <w:p w14:paraId="6F79CFE7"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2F29CBE1" w14:textId="77777777" w:rsidR="00D922DF" w:rsidRPr="00D922DF" w:rsidRDefault="00D922DF" w:rsidP="00046602">
      <w:pPr>
        <w:numPr>
          <w:ilvl w:val="0"/>
          <w:numId w:val="55"/>
        </w:numPr>
        <w:spacing w:before="100" w:beforeAutospacing="1" w:after="100" w:afterAutospacing="1" w:line="240" w:lineRule="auto"/>
        <w:jc w:val="both"/>
        <w:rPr>
          <w:rFonts w:eastAsia="Times New Roman"/>
          <w:lang w:eastAsia="el-GR"/>
        </w:rPr>
      </w:pPr>
      <w:r w:rsidRPr="00D922DF">
        <w:rPr>
          <w:rFonts w:eastAsia="Times New Roman"/>
          <w:lang w:eastAsia="el-GR"/>
        </w:rPr>
        <w:t>Σφάλματα ή αποτυχία διαδικασιών.</w:t>
      </w:r>
    </w:p>
    <w:p w14:paraId="717F3AB2" w14:textId="77777777" w:rsidR="00D922DF" w:rsidRPr="00D922DF" w:rsidRDefault="00D922DF" w:rsidP="00046602">
      <w:pPr>
        <w:numPr>
          <w:ilvl w:val="0"/>
          <w:numId w:val="55"/>
        </w:numPr>
        <w:spacing w:before="100" w:beforeAutospacing="1" w:after="100" w:afterAutospacing="1" w:line="240" w:lineRule="auto"/>
        <w:jc w:val="both"/>
        <w:rPr>
          <w:rFonts w:eastAsia="Times New Roman"/>
          <w:lang w:eastAsia="el-GR"/>
        </w:rPr>
      </w:pPr>
      <w:r w:rsidRPr="00D922DF">
        <w:rPr>
          <w:rFonts w:eastAsia="Times New Roman"/>
          <w:lang w:eastAsia="el-GR"/>
        </w:rPr>
        <w:t>Διακοπή στην εφοδιαστική αλυσίδα.</w:t>
      </w:r>
    </w:p>
    <w:p w14:paraId="38FBB534" w14:textId="77777777" w:rsidR="00D922DF" w:rsidRPr="00D922DF" w:rsidRDefault="00D922DF" w:rsidP="00046602">
      <w:pPr>
        <w:numPr>
          <w:ilvl w:val="0"/>
          <w:numId w:val="55"/>
        </w:numPr>
        <w:spacing w:before="100" w:beforeAutospacing="1" w:after="100" w:afterAutospacing="1" w:line="240" w:lineRule="auto"/>
        <w:jc w:val="both"/>
        <w:rPr>
          <w:rFonts w:eastAsia="Times New Roman"/>
          <w:lang w:eastAsia="el-GR"/>
        </w:rPr>
      </w:pPr>
      <w:r w:rsidRPr="00D922DF">
        <w:rPr>
          <w:rFonts w:eastAsia="Times New Roman"/>
          <w:lang w:eastAsia="el-GR"/>
        </w:rPr>
        <w:t>Βλάβες εξοπλισμού ή τεχνολογικών υποδομών.</w:t>
      </w:r>
    </w:p>
    <w:p w14:paraId="2B634D28"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1B93B307" w14:textId="77777777" w:rsidR="00D922DF" w:rsidRPr="00D922DF" w:rsidRDefault="00D922DF" w:rsidP="00046602">
      <w:pPr>
        <w:numPr>
          <w:ilvl w:val="0"/>
          <w:numId w:val="56"/>
        </w:numPr>
        <w:spacing w:before="100" w:beforeAutospacing="1" w:after="100" w:afterAutospacing="1" w:line="240" w:lineRule="auto"/>
        <w:jc w:val="both"/>
        <w:rPr>
          <w:rFonts w:eastAsia="Times New Roman"/>
          <w:lang w:eastAsia="el-GR"/>
        </w:rPr>
      </w:pPr>
      <w:r w:rsidRPr="00D922DF">
        <w:rPr>
          <w:rFonts w:eastAsia="Times New Roman"/>
          <w:lang w:eastAsia="el-GR"/>
        </w:rPr>
        <w:t>Ανάπτυξη σχεδίων έκτακτης ανάγκης (</w:t>
      </w:r>
      <w:proofErr w:type="spellStart"/>
      <w:r w:rsidRPr="00D922DF">
        <w:rPr>
          <w:rFonts w:eastAsia="Times New Roman"/>
          <w:lang w:eastAsia="el-GR"/>
        </w:rPr>
        <w:t>contingency</w:t>
      </w:r>
      <w:proofErr w:type="spellEnd"/>
      <w:r w:rsidRPr="00D922DF">
        <w:rPr>
          <w:rFonts w:eastAsia="Times New Roman"/>
          <w:lang w:eastAsia="el-GR"/>
        </w:rPr>
        <w:t xml:space="preserve"> </w:t>
      </w:r>
      <w:proofErr w:type="spellStart"/>
      <w:r w:rsidRPr="00D922DF">
        <w:rPr>
          <w:rFonts w:eastAsia="Times New Roman"/>
          <w:lang w:eastAsia="el-GR"/>
        </w:rPr>
        <w:t>plans</w:t>
      </w:r>
      <w:proofErr w:type="spellEnd"/>
      <w:r w:rsidRPr="00D922DF">
        <w:rPr>
          <w:rFonts w:eastAsia="Times New Roman"/>
          <w:lang w:eastAsia="el-GR"/>
        </w:rPr>
        <w:t>).</w:t>
      </w:r>
    </w:p>
    <w:p w14:paraId="0C47CF90" w14:textId="77777777" w:rsidR="00D922DF" w:rsidRPr="00D922DF" w:rsidRDefault="00D922DF" w:rsidP="00046602">
      <w:pPr>
        <w:numPr>
          <w:ilvl w:val="0"/>
          <w:numId w:val="56"/>
        </w:numPr>
        <w:spacing w:before="100" w:beforeAutospacing="1" w:after="100" w:afterAutospacing="1" w:line="240" w:lineRule="auto"/>
        <w:jc w:val="both"/>
        <w:rPr>
          <w:rFonts w:eastAsia="Times New Roman"/>
          <w:lang w:eastAsia="el-GR"/>
        </w:rPr>
      </w:pPr>
      <w:r w:rsidRPr="00D922DF">
        <w:rPr>
          <w:rFonts w:eastAsia="Times New Roman"/>
          <w:lang w:eastAsia="el-GR"/>
        </w:rPr>
        <w:t>Επενδύσεις σε συντήρηση και εκσυγχρονισμό εξοπλισμού.</w:t>
      </w:r>
    </w:p>
    <w:p w14:paraId="2934A856" w14:textId="6B519AB5" w:rsidR="00D922DF" w:rsidRPr="00D922DF" w:rsidRDefault="00D922DF" w:rsidP="00046602">
      <w:pPr>
        <w:numPr>
          <w:ilvl w:val="0"/>
          <w:numId w:val="56"/>
        </w:numPr>
        <w:spacing w:before="100" w:beforeAutospacing="1" w:after="100" w:afterAutospacing="1" w:line="240" w:lineRule="auto"/>
        <w:jc w:val="both"/>
        <w:rPr>
          <w:rFonts w:eastAsia="Times New Roman"/>
          <w:lang w:eastAsia="el-GR"/>
        </w:rPr>
      </w:pPr>
      <w:r w:rsidRPr="00D922DF">
        <w:rPr>
          <w:rFonts w:eastAsia="Times New Roman"/>
          <w:lang w:eastAsia="el-GR"/>
        </w:rPr>
        <w:t>Τυποποίηση διαδικασιών και εσωτερικών ελέγχων.</w:t>
      </w:r>
    </w:p>
    <w:p w14:paraId="642ABDD0"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3. Στρατηγικός Κίνδυνος (</w:t>
      </w:r>
      <w:proofErr w:type="spellStart"/>
      <w:r w:rsidRPr="00D922DF">
        <w:rPr>
          <w:rFonts w:eastAsia="Times New Roman"/>
          <w:b/>
          <w:bCs/>
          <w:sz w:val="27"/>
          <w:szCs w:val="27"/>
          <w:lang w:eastAsia="el-GR"/>
        </w:rPr>
        <w:t>Strategic</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w:t>
      </w:r>
    </w:p>
    <w:p w14:paraId="56C0B4D8"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τους κινδύνους που συνδέονται με τη στρατηγική κατεύθυνση και τις αποφάσεις της επιχείρησης.</w:t>
      </w:r>
    </w:p>
    <w:p w14:paraId="39E6ABF8"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61601957" w14:textId="77777777" w:rsidR="00D922DF" w:rsidRPr="00D922DF" w:rsidRDefault="00D922DF" w:rsidP="00046602">
      <w:pPr>
        <w:numPr>
          <w:ilvl w:val="0"/>
          <w:numId w:val="57"/>
        </w:numPr>
        <w:spacing w:before="100" w:beforeAutospacing="1" w:after="100" w:afterAutospacing="1" w:line="240" w:lineRule="auto"/>
        <w:jc w:val="both"/>
        <w:rPr>
          <w:rFonts w:eastAsia="Times New Roman"/>
          <w:lang w:eastAsia="el-GR"/>
        </w:rPr>
      </w:pPr>
      <w:r w:rsidRPr="00D922DF">
        <w:rPr>
          <w:rFonts w:eastAsia="Times New Roman"/>
          <w:lang w:eastAsia="el-GR"/>
        </w:rPr>
        <w:t>Λανθασμένη επιλογή στρατηγικής.</w:t>
      </w:r>
    </w:p>
    <w:p w14:paraId="3EB90D0D" w14:textId="77777777" w:rsidR="00D922DF" w:rsidRPr="00D922DF" w:rsidRDefault="00D922DF" w:rsidP="00046602">
      <w:pPr>
        <w:numPr>
          <w:ilvl w:val="0"/>
          <w:numId w:val="57"/>
        </w:numPr>
        <w:spacing w:before="100" w:beforeAutospacing="1" w:after="100" w:afterAutospacing="1" w:line="240" w:lineRule="auto"/>
        <w:jc w:val="both"/>
        <w:rPr>
          <w:rFonts w:eastAsia="Times New Roman"/>
          <w:lang w:eastAsia="el-GR"/>
        </w:rPr>
      </w:pPr>
      <w:r w:rsidRPr="00D922DF">
        <w:rPr>
          <w:rFonts w:eastAsia="Times New Roman"/>
          <w:lang w:eastAsia="el-GR"/>
        </w:rPr>
        <w:t>Αποτυχία εισόδου σε νέες αγορές.</w:t>
      </w:r>
    </w:p>
    <w:p w14:paraId="5C367B85" w14:textId="77777777" w:rsidR="00D922DF" w:rsidRPr="00D922DF" w:rsidRDefault="00D922DF" w:rsidP="00046602">
      <w:pPr>
        <w:numPr>
          <w:ilvl w:val="0"/>
          <w:numId w:val="57"/>
        </w:numPr>
        <w:spacing w:before="100" w:beforeAutospacing="1" w:after="100" w:afterAutospacing="1" w:line="240" w:lineRule="auto"/>
        <w:jc w:val="both"/>
        <w:rPr>
          <w:rFonts w:eastAsia="Times New Roman"/>
          <w:lang w:eastAsia="el-GR"/>
        </w:rPr>
      </w:pPr>
      <w:r w:rsidRPr="00D922DF">
        <w:rPr>
          <w:rFonts w:eastAsia="Times New Roman"/>
          <w:lang w:eastAsia="el-GR"/>
        </w:rPr>
        <w:t>Ανταγωνιστική πίεση ή αλλαγές στην αγορά.</w:t>
      </w:r>
    </w:p>
    <w:p w14:paraId="312D8851"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3AD34D97" w14:textId="77777777" w:rsidR="00D922DF" w:rsidRPr="00D922DF" w:rsidRDefault="00D922DF" w:rsidP="00046602">
      <w:pPr>
        <w:numPr>
          <w:ilvl w:val="0"/>
          <w:numId w:val="58"/>
        </w:numPr>
        <w:spacing w:before="100" w:beforeAutospacing="1" w:after="100" w:afterAutospacing="1" w:line="240" w:lineRule="auto"/>
        <w:jc w:val="both"/>
        <w:rPr>
          <w:rFonts w:eastAsia="Times New Roman"/>
          <w:lang w:eastAsia="el-GR"/>
        </w:rPr>
      </w:pPr>
      <w:r w:rsidRPr="00D922DF">
        <w:rPr>
          <w:rFonts w:eastAsia="Times New Roman"/>
          <w:lang w:eastAsia="el-GR"/>
        </w:rPr>
        <w:t>Τακτική ανασκόπηση της στρατηγικής.</w:t>
      </w:r>
    </w:p>
    <w:p w14:paraId="57545C3E" w14:textId="77777777" w:rsidR="00D922DF" w:rsidRPr="00D922DF" w:rsidRDefault="00D922DF" w:rsidP="00046602">
      <w:pPr>
        <w:numPr>
          <w:ilvl w:val="0"/>
          <w:numId w:val="58"/>
        </w:numPr>
        <w:spacing w:before="100" w:beforeAutospacing="1" w:after="100" w:afterAutospacing="1" w:line="240" w:lineRule="auto"/>
        <w:jc w:val="both"/>
        <w:rPr>
          <w:rFonts w:eastAsia="Times New Roman"/>
          <w:lang w:eastAsia="el-GR"/>
        </w:rPr>
      </w:pPr>
      <w:r w:rsidRPr="00D922DF">
        <w:rPr>
          <w:rFonts w:eastAsia="Times New Roman"/>
          <w:lang w:eastAsia="el-GR"/>
        </w:rPr>
        <w:t>Έρευνα αγοράς και ανάλυση ανταγωνιστών.</w:t>
      </w:r>
    </w:p>
    <w:p w14:paraId="384455DB" w14:textId="6E027FA6" w:rsidR="00D922DF" w:rsidRPr="00D922DF" w:rsidRDefault="00D922DF" w:rsidP="00046602">
      <w:pPr>
        <w:numPr>
          <w:ilvl w:val="0"/>
          <w:numId w:val="58"/>
        </w:numPr>
        <w:spacing w:before="100" w:beforeAutospacing="1" w:after="100" w:afterAutospacing="1" w:line="240" w:lineRule="auto"/>
        <w:jc w:val="both"/>
        <w:rPr>
          <w:rFonts w:eastAsia="Times New Roman"/>
          <w:lang w:eastAsia="el-GR"/>
        </w:rPr>
      </w:pPr>
      <w:r w:rsidRPr="00D922DF">
        <w:rPr>
          <w:rFonts w:eastAsia="Times New Roman"/>
          <w:lang w:eastAsia="el-GR"/>
        </w:rPr>
        <w:t>Ενίσχυση της ευελιξίας και της καινοτομίας.</w:t>
      </w:r>
    </w:p>
    <w:p w14:paraId="309E7E9D"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4. Κίνδυνος Συμμόρφωσης και Κανονιστικής Συμμόρφωσης (</w:t>
      </w:r>
      <w:proofErr w:type="spellStart"/>
      <w:r w:rsidRPr="00D922DF">
        <w:rPr>
          <w:rFonts w:eastAsia="Times New Roman"/>
          <w:b/>
          <w:bCs/>
          <w:sz w:val="27"/>
          <w:szCs w:val="27"/>
          <w:lang w:eastAsia="el-GR"/>
        </w:rPr>
        <w:t>Compliance</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w:t>
      </w:r>
    </w:p>
    <w:p w14:paraId="4B6C0E86"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την πιθανότητα μη συμμόρφωσης της επιχείρησης με νόμους, κανονισμούς ή πρότυπα.</w:t>
      </w:r>
    </w:p>
    <w:p w14:paraId="0B75FB15"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482E0448" w14:textId="77777777" w:rsidR="00D922DF" w:rsidRPr="00D922DF" w:rsidRDefault="00D922DF" w:rsidP="00046602">
      <w:pPr>
        <w:numPr>
          <w:ilvl w:val="0"/>
          <w:numId w:val="59"/>
        </w:numPr>
        <w:spacing w:before="100" w:beforeAutospacing="1" w:after="100" w:afterAutospacing="1" w:line="240" w:lineRule="auto"/>
        <w:jc w:val="both"/>
        <w:rPr>
          <w:rFonts w:eastAsia="Times New Roman"/>
          <w:lang w:eastAsia="el-GR"/>
        </w:rPr>
      </w:pPr>
      <w:r w:rsidRPr="00D922DF">
        <w:rPr>
          <w:rFonts w:eastAsia="Times New Roman"/>
          <w:lang w:eastAsia="el-GR"/>
        </w:rPr>
        <w:t>Παραβίαση φορολογικών ή εργατικών κανονισμών.</w:t>
      </w:r>
    </w:p>
    <w:p w14:paraId="28672C14" w14:textId="77777777" w:rsidR="00D922DF" w:rsidRPr="00D922DF" w:rsidRDefault="00D922DF" w:rsidP="00046602">
      <w:pPr>
        <w:numPr>
          <w:ilvl w:val="0"/>
          <w:numId w:val="59"/>
        </w:numPr>
        <w:spacing w:before="100" w:beforeAutospacing="1" w:after="100" w:afterAutospacing="1" w:line="240" w:lineRule="auto"/>
        <w:jc w:val="both"/>
        <w:rPr>
          <w:rFonts w:eastAsia="Times New Roman"/>
          <w:lang w:eastAsia="el-GR"/>
        </w:rPr>
      </w:pPr>
      <w:r w:rsidRPr="00D922DF">
        <w:rPr>
          <w:rFonts w:eastAsia="Times New Roman"/>
          <w:lang w:eastAsia="el-GR"/>
        </w:rPr>
        <w:t>Κυρώσεις λόγω μη συμμόρφωσης με περιβαλλοντικούς νόμους.</w:t>
      </w:r>
    </w:p>
    <w:p w14:paraId="1912C0A7" w14:textId="77777777" w:rsidR="00D922DF" w:rsidRPr="00D922DF" w:rsidRDefault="00D922DF" w:rsidP="00046602">
      <w:pPr>
        <w:numPr>
          <w:ilvl w:val="0"/>
          <w:numId w:val="59"/>
        </w:numPr>
        <w:spacing w:before="100" w:beforeAutospacing="1" w:after="100" w:afterAutospacing="1" w:line="240" w:lineRule="auto"/>
        <w:jc w:val="both"/>
        <w:rPr>
          <w:rFonts w:eastAsia="Times New Roman"/>
          <w:lang w:eastAsia="el-GR"/>
        </w:rPr>
      </w:pPr>
      <w:r w:rsidRPr="00D922DF">
        <w:rPr>
          <w:rFonts w:eastAsia="Times New Roman"/>
          <w:lang w:eastAsia="el-GR"/>
        </w:rPr>
        <w:t>Δικαστικές διαμάχες.</w:t>
      </w:r>
    </w:p>
    <w:p w14:paraId="7F7581C8"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5A00E1EC" w14:textId="77777777" w:rsidR="00D922DF" w:rsidRPr="00D922DF" w:rsidRDefault="00D922DF" w:rsidP="00046602">
      <w:pPr>
        <w:numPr>
          <w:ilvl w:val="0"/>
          <w:numId w:val="60"/>
        </w:numPr>
        <w:spacing w:before="100" w:beforeAutospacing="1" w:after="100" w:afterAutospacing="1" w:line="240" w:lineRule="auto"/>
        <w:jc w:val="both"/>
        <w:rPr>
          <w:rFonts w:eastAsia="Times New Roman"/>
          <w:lang w:eastAsia="el-GR"/>
        </w:rPr>
      </w:pPr>
      <w:r w:rsidRPr="00D922DF">
        <w:rPr>
          <w:rFonts w:eastAsia="Times New Roman"/>
          <w:lang w:eastAsia="el-GR"/>
        </w:rPr>
        <w:t>Επενδύσεις σε νομική υποστήριξη και συμβουλευτική.</w:t>
      </w:r>
    </w:p>
    <w:p w14:paraId="6EE7F5C5" w14:textId="77777777" w:rsidR="00D922DF" w:rsidRPr="00D922DF" w:rsidRDefault="00D922DF" w:rsidP="00046602">
      <w:pPr>
        <w:numPr>
          <w:ilvl w:val="0"/>
          <w:numId w:val="60"/>
        </w:numPr>
        <w:spacing w:before="100" w:beforeAutospacing="1" w:after="100" w:afterAutospacing="1" w:line="240" w:lineRule="auto"/>
        <w:jc w:val="both"/>
        <w:rPr>
          <w:rFonts w:eastAsia="Times New Roman"/>
          <w:lang w:eastAsia="el-GR"/>
        </w:rPr>
      </w:pPr>
      <w:r w:rsidRPr="00D922DF">
        <w:rPr>
          <w:rFonts w:eastAsia="Times New Roman"/>
          <w:lang w:eastAsia="el-GR"/>
        </w:rPr>
        <w:t>Εφαρμογή προγραμμάτων εσωτερικού ελέγχου.</w:t>
      </w:r>
    </w:p>
    <w:p w14:paraId="6697B9B1" w14:textId="546B49DC" w:rsidR="00D922DF" w:rsidRPr="00D922DF" w:rsidRDefault="00D922DF" w:rsidP="00046602">
      <w:pPr>
        <w:numPr>
          <w:ilvl w:val="0"/>
          <w:numId w:val="60"/>
        </w:numPr>
        <w:spacing w:before="100" w:beforeAutospacing="1" w:after="100" w:afterAutospacing="1" w:line="240" w:lineRule="auto"/>
        <w:jc w:val="both"/>
        <w:rPr>
          <w:rFonts w:eastAsia="Times New Roman"/>
          <w:lang w:eastAsia="el-GR"/>
        </w:rPr>
      </w:pPr>
      <w:r w:rsidRPr="00D922DF">
        <w:rPr>
          <w:rFonts w:eastAsia="Times New Roman"/>
          <w:lang w:eastAsia="el-GR"/>
        </w:rPr>
        <w:t>Τακτική εκπαίδευση προσωπικού σχετικά με κανονισμούς.</w:t>
      </w:r>
    </w:p>
    <w:p w14:paraId="65BB9D74"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lastRenderedPageBreak/>
        <w:t>5. Φήμης και Εμπιστοσύνης Κίνδυνος (</w:t>
      </w:r>
      <w:proofErr w:type="spellStart"/>
      <w:r w:rsidRPr="00D922DF">
        <w:rPr>
          <w:rFonts w:eastAsia="Times New Roman"/>
          <w:b/>
          <w:bCs/>
          <w:sz w:val="27"/>
          <w:szCs w:val="27"/>
          <w:lang w:eastAsia="el-GR"/>
        </w:rPr>
        <w:t>Reputational</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w:t>
      </w:r>
    </w:p>
    <w:p w14:paraId="69946965"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τους κινδύνους που προκύπτουν από ζημιά στη φήμη ή στην εμπιστοσύνη της επιχείρησης.</w:t>
      </w:r>
    </w:p>
    <w:p w14:paraId="7D9C2400"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6A1E0BCF" w14:textId="77777777" w:rsidR="00D922DF" w:rsidRPr="00D922DF" w:rsidRDefault="00D922DF" w:rsidP="00046602">
      <w:pPr>
        <w:numPr>
          <w:ilvl w:val="0"/>
          <w:numId w:val="61"/>
        </w:numPr>
        <w:spacing w:before="100" w:beforeAutospacing="1" w:after="100" w:afterAutospacing="1" w:line="240" w:lineRule="auto"/>
        <w:jc w:val="both"/>
        <w:rPr>
          <w:rFonts w:eastAsia="Times New Roman"/>
          <w:lang w:eastAsia="el-GR"/>
        </w:rPr>
      </w:pPr>
      <w:r w:rsidRPr="00D922DF">
        <w:rPr>
          <w:rFonts w:eastAsia="Times New Roman"/>
          <w:lang w:eastAsia="el-GR"/>
        </w:rPr>
        <w:t>Αρνητική δημοσιότητα λόγω λαθών ή σκανδάλων.</w:t>
      </w:r>
    </w:p>
    <w:p w14:paraId="1DB7EF20" w14:textId="77777777" w:rsidR="00D922DF" w:rsidRPr="00D922DF" w:rsidRDefault="00D922DF" w:rsidP="00046602">
      <w:pPr>
        <w:numPr>
          <w:ilvl w:val="0"/>
          <w:numId w:val="61"/>
        </w:numPr>
        <w:spacing w:before="100" w:beforeAutospacing="1" w:after="100" w:afterAutospacing="1" w:line="240" w:lineRule="auto"/>
        <w:jc w:val="both"/>
        <w:rPr>
          <w:rFonts w:eastAsia="Times New Roman"/>
          <w:lang w:eastAsia="el-GR"/>
        </w:rPr>
      </w:pPr>
      <w:r w:rsidRPr="00D922DF">
        <w:rPr>
          <w:rFonts w:eastAsia="Times New Roman"/>
          <w:lang w:eastAsia="el-GR"/>
        </w:rPr>
        <w:t>Χαμηλή ικανοποίηση πελατών.</w:t>
      </w:r>
    </w:p>
    <w:p w14:paraId="345D59D2" w14:textId="77777777" w:rsidR="00D922DF" w:rsidRPr="00D922DF" w:rsidRDefault="00D922DF" w:rsidP="00046602">
      <w:pPr>
        <w:numPr>
          <w:ilvl w:val="0"/>
          <w:numId w:val="61"/>
        </w:numPr>
        <w:spacing w:before="100" w:beforeAutospacing="1" w:after="100" w:afterAutospacing="1" w:line="240" w:lineRule="auto"/>
        <w:jc w:val="both"/>
        <w:rPr>
          <w:rFonts w:eastAsia="Times New Roman"/>
          <w:lang w:eastAsia="el-GR"/>
        </w:rPr>
      </w:pPr>
      <w:r w:rsidRPr="00D922DF">
        <w:rPr>
          <w:rFonts w:eastAsia="Times New Roman"/>
          <w:lang w:eastAsia="el-GR"/>
        </w:rPr>
        <w:t>Μη συμμόρφωση με ηθικές πρακτικές.</w:t>
      </w:r>
    </w:p>
    <w:p w14:paraId="7C4B93CB"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7A71D006" w14:textId="77777777" w:rsidR="00D922DF" w:rsidRPr="00D922DF" w:rsidRDefault="00D922DF" w:rsidP="00046602">
      <w:pPr>
        <w:numPr>
          <w:ilvl w:val="0"/>
          <w:numId w:val="62"/>
        </w:numPr>
        <w:spacing w:before="100" w:beforeAutospacing="1" w:after="100" w:afterAutospacing="1" w:line="240" w:lineRule="auto"/>
        <w:jc w:val="both"/>
        <w:rPr>
          <w:rFonts w:eastAsia="Times New Roman"/>
          <w:lang w:eastAsia="el-GR"/>
        </w:rPr>
      </w:pPr>
      <w:r w:rsidRPr="00D922DF">
        <w:rPr>
          <w:rFonts w:eastAsia="Times New Roman"/>
          <w:lang w:eastAsia="el-GR"/>
        </w:rPr>
        <w:t>Διαφάνεια και υπευθυνότητα στη διοίκηση.</w:t>
      </w:r>
    </w:p>
    <w:p w14:paraId="7B466AFD" w14:textId="77777777" w:rsidR="00D922DF" w:rsidRPr="00D922DF" w:rsidRDefault="00D922DF" w:rsidP="00046602">
      <w:pPr>
        <w:numPr>
          <w:ilvl w:val="0"/>
          <w:numId w:val="62"/>
        </w:numPr>
        <w:spacing w:before="100" w:beforeAutospacing="1" w:after="100" w:afterAutospacing="1" w:line="240" w:lineRule="auto"/>
        <w:jc w:val="both"/>
        <w:rPr>
          <w:rFonts w:eastAsia="Times New Roman"/>
          <w:lang w:eastAsia="el-GR"/>
        </w:rPr>
      </w:pPr>
      <w:r w:rsidRPr="00D922DF">
        <w:rPr>
          <w:rFonts w:eastAsia="Times New Roman"/>
          <w:lang w:eastAsia="el-GR"/>
        </w:rPr>
        <w:t>Γρήγορη και αποτελεσματική διαχείριση κρίσεων.</w:t>
      </w:r>
    </w:p>
    <w:p w14:paraId="68DFDA62" w14:textId="2671E093" w:rsidR="00D922DF" w:rsidRPr="00D922DF" w:rsidRDefault="00D922DF" w:rsidP="00046602">
      <w:pPr>
        <w:numPr>
          <w:ilvl w:val="0"/>
          <w:numId w:val="62"/>
        </w:numPr>
        <w:spacing w:before="100" w:beforeAutospacing="1" w:after="100" w:afterAutospacing="1" w:line="240" w:lineRule="auto"/>
        <w:jc w:val="both"/>
        <w:rPr>
          <w:rFonts w:eastAsia="Times New Roman"/>
          <w:lang w:eastAsia="el-GR"/>
        </w:rPr>
      </w:pPr>
      <w:r w:rsidRPr="00D922DF">
        <w:rPr>
          <w:rFonts w:eastAsia="Times New Roman"/>
          <w:lang w:eastAsia="el-GR"/>
        </w:rPr>
        <w:t>Επένδυση στη φήμη της μάρκας.</w:t>
      </w:r>
    </w:p>
    <w:p w14:paraId="6EC9C674"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6. Τεχνολογικός Κίνδυνος (</w:t>
      </w:r>
      <w:proofErr w:type="spellStart"/>
      <w:r w:rsidRPr="00D922DF">
        <w:rPr>
          <w:rFonts w:eastAsia="Times New Roman"/>
          <w:b/>
          <w:bCs/>
          <w:sz w:val="27"/>
          <w:szCs w:val="27"/>
          <w:lang w:eastAsia="el-GR"/>
        </w:rPr>
        <w:t>Technological</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w:t>
      </w:r>
    </w:p>
    <w:p w14:paraId="4DCF3CB6"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τους κινδύνους που προκύπτουν από τη χρήση της τεχνολογίας ή την αποτυχία της.</w:t>
      </w:r>
    </w:p>
    <w:p w14:paraId="2258F39A"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49861A7C" w14:textId="77777777" w:rsidR="00D922DF" w:rsidRPr="00D922DF" w:rsidRDefault="00D922DF" w:rsidP="00046602">
      <w:pPr>
        <w:numPr>
          <w:ilvl w:val="0"/>
          <w:numId w:val="63"/>
        </w:numPr>
        <w:spacing w:before="100" w:beforeAutospacing="1" w:after="100" w:afterAutospacing="1" w:line="240" w:lineRule="auto"/>
        <w:jc w:val="both"/>
        <w:rPr>
          <w:rFonts w:eastAsia="Times New Roman"/>
          <w:lang w:eastAsia="el-GR"/>
        </w:rPr>
      </w:pPr>
      <w:proofErr w:type="spellStart"/>
      <w:r w:rsidRPr="00D922DF">
        <w:rPr>
          <w:rFonts w:eastAsia="Times New Roman"/>
          <w:lang w:eastAsia="el-GR"/>
        </w:rPr>
        <w:t>Κυβερνοεπιθέσεις</w:t>
      </w:r>
      <w:proofErr w:type="spellEnd"/>
      <w:r w:rsidRPr="00D922DF">
        <w:rPr>
          <w:rFonts w:eastAsia="Times New Roman"/>
          <w:lang w:eastAsia="el-GR"/>
        </w:rPr>
        <w:t xml:space="preserve"> ή παραβιάσεις δεδομένων.</w:t>
      </w:r>
    </w:p>
    <w:p w14:paraId="38B2E216" w14:textId="77777777" w:rsidR="00D922DF" w:rsidRPr="00D922DF" w:rsidRDefault="00D922DF" w:rsidP="00046602">
      <w:pPr>
        <w:numPr>
          <w:ilvl w:val="0"/>
          <w:numId w:val="63"/>
        </w:numPr>
        <w:spacing w:before="100" w:beforeAutospacing="1" w:after="100" w:afterAutospacing="1" w:line="240" w:lineRule="auto"/>
        <w:jc w:val="both"/>
        <w:rPr>
          <w:rFonts w:eastAsia="Times New Roman"/>
          <w:lang w:eastAsia="el-GR"/>
        </w:rPr>
      </w:pPr>
      <w:r w:rsidRPr="00D922DF">
        <w:rPr>
          <w:rFonts w:eastAsia="Times New Roman"/>
          <w:lang w:eastAsia="el-GR"/>
        </w:rPr>
        <w:t>Παλαιότητα των συστημάτων.</w:t>
      </w:r>
    </w:p>
    <w:p w14:paraId="41983411" w14:textId="77777777" w:rsidR="00D922DF" w:rsidRPr="00D922DF" w:rsidRDefault="00D922DF" w:rsidP="00046602">
      <w:pPr>
        <w:numPr>
          <w:ilvl w:val="0"/>
          <w:numId w:val="63"/>
        </w:numPr>
        <w:spacing w:before="100" w:beforeAutospacing="1" w:after="100" w:afterAutospacing="1" w:line="240" w:lineRule="auto"/>
        <w:jc w:val="both"/>
        <w:rPr>
          <w:rFonts w:eastAsia="Times New Roman"/>
          <w:lang w:eastAsia="el-GR"/>
        </w:rPr>
      </w:pPr>
      <w:r w:rsidRPr="00D922DF">
        <w:rPr>
          <w:rFonts w:eastAsia="Times New Roman"/>
          <w:lang w:eastAsia="el-GR"/>
        </w:rPr>
        <w:t>Αδυναμία υιοθέτησης νέων τεχνολογιών.</w:t>
      </w:r>
    </w:p>
    <w:p w14:paraId="0712545C"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653AFB47" w14:textId="77777777" w:rsidR="00D922DF" w:rsidRPr="00D922DF" w:rsidRDefault="00D922DF" w:rsidP="00046602">
      <w:pPr>
        <w:numPr>
          <w:ilvl w:val="0"/>
          <w:numId w:val="64"/>
        </w:numPr>
        <w:spacing w:before="100" w:beforeAutospacing="1" w:after="100" w:afterAutospacing="1" w:line="240" w:lineRule="auto"/>
        <w:jc w:val="both"/>
        <w:rPr>
          <w:rFonts w:eastAsia="Times New Roman"/>
          <w:lang w:eastAsia="el-GR"/>
        </w:rPr>
      </w:pPr>
      <w:r w:rsidRPr="00D922DF">
        <w:rPr>
          <w:rFonts w:eastAsia="Times New Roman"/>
          <w:lang w:eastAsia="el-GR"/>
        </w:rPr>
        <w:t>Επενδύσεις στην ασφάλεια πληροφοριακών συστημάτων.</w:t>
      </w:r>
    </w:p>
    <w:p w14:paraId="22C6B2EE" w14:textId="77777777" w:rsidR="00D922DF" w:rsidRPr="00D922DF" w:rsidRDefault="00D922DF" w:rsidP="00046602">
      <w:pPr>
        <w:numPr>
          <w:ilvl w:val="0"/>
          <w:numId w:val="64"/>
        </w:numPr>
        <w:spacing w:before="100" w:beforeAutospacing="1" w:after="100" w:afterAutospacing="1" w:line="240" w:lineRule="auto"/>
        <w:jc w:val="both"/>
        <w:rPr>
          <w:rFonts w:eastAsia="Times New Roman"/>
          <w:lang w:eastAsia="el-GR"/>
        </w:rPr>
      </w:pPr>
      <w:r w:rsidRPr="00D922DF">
        <w:rPr>
          <w:rFonts w:eastAsia="Times New Roman"/>
          <w:lang w:eastAsia="el-GR"/>
        </w:rPr>
        <w:t>Τακτικές αναβαθμίσεις λογισμικού και εξοπλισμού.</w:t>
      </w:r>
    </w:p>
    <w:p w14:paraId="773E70E2" w14:textId="39C172A3" w:rsidR="00D922DF" w:rsidRPr="00D922DF" w:rsidRDefault="00D922DF" w:rsidP="00046602">
      <w:pPr>
        <w:numPr>
          <w:ilvl w:val="0"/>
          <w:numId w:val="64"/>
        </w:numPr>
        <w:spacing w:before="100" w:beforeAutospacing="1" w:after="100" w:afterAutospacing="1" w:line="240" w:lineRule="auto"/>
        <w:jc w:val="both"/>
        <w:rPr>
          <w:rFonts w:eastAsia="Times New Roman"/>
          <w:lang w:eastAsia="el-GR"/>
        </w:rPr>
      </w:pPr>
      <w:r w:rsidRPr="00D922DF">
        <w:rPr>
          <w:rFonts w:eastAsia="Times New Roman"/>
          <w:lang w:eastAsia="el-GR"/>
        </w:rPr>
        <w:t xml:space="preserve">Ανάπτυξη σχεδίων για την αντιμετώπιση </w:t>
      </w:r>
      <w:proofErr w:type="spellStart"/>
      <w:r w:rsidRPr="00D922DF">
        <w:rPr>
          <w:rFonts w:eastAsia="Times New Roman"/>
          <w:lang w:eastAsia="el-GR"/>
        </w:rPr>
        <w:t>κυβερνοαπειλών</w:t>
      </w:r>
      <w:proofErr w:type="spellEnd"/>
      <w:r w:rsidRPr="00D922DF">
        <w:rPr>
          <w:rFonts w:eastAsia="Times New Roman"/>
          <w:lang w:eastAsia="el-GR"/>
        </w:rPr>
        <w:t>.</w:t>
      </w:r>
    </w:p>
    <w:p w14:paraId="317D7BCC"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7. Κίνδυνος Αγοράς (Market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w:t>
      </w:r>
    </w:p>
    <w:p w14:paraId="360317F4" w14:textId="77777777"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Αφορά την αβεβαιότητα λόγω μεταβολών στην αγορά ή το εξωτερικό περιβάλλον.</w:t>
      </w:r>
    </w:p>
    <w:p w14:paraId="2FBAB320"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Παραδείγματα:</w:t>
      </w:r>
    </w:p>
    <w:p w14:paraId="2876910B" w14:textId="77777777" w:rsidR="00D922DF" w:rsidRPr="00D922DF" w:rsidRDefault="00D922DF" w:rsidP="00046602">
      <w:pPr>
        <w:numPr>
          <w:ilvl w:val="0"/>
          <w:numId w:val="65"/>
        </w:numPr>
        <w:spacing w:before="100" w:beforeAutospacing="1" w:after="100" w:afterAutospacing="1" w:line="240" w:lineRule="auto"/>
        <w:jc w:val="both"/>
        <w:rPr>
          <w:rFonts w:eastAsia="Times New Roman"/>
          <w:lang w:eastAsia="el-GR"/>
        </w:rPr>
      </w:pPr>
      <w:r w:rsidRPr="00D922DF">
        <w:rPr>
          <w:rFonts w:eastAsia="Times New Roman"/>
          <w:lang w:eastAsia="el-GR"/>
        </w:rPr>
        <w:t>Μεταβολές στη ζήτηση προϊόντων ή υπηρεσιών.</w:t>
      </w:r>
    </w:p>
    <w:p w14:paraId="67A7123C" w14:textId="77777777" w:rsidR="00D922DF" w:rsidRPr="00D922DF" w:rsidRDefault="00D922DF" w:rsidP="00046602">
      <w:pPr>
        <w:numPr>
          <w:ilvl w:val="0"/>
          <w:numId w:val="65"/>
        </w:numPr>
        <w:spacing w:before="100" w:beforeAutospacing="1" w:after="100" w:afterAutospacing="1" w:line="240" w:lineRule="auto"/>
        <w:jc w:val="both"/>
        <w:rPr>
          <w:rFonts w:eastAsia="Times New Roman"/>
          <w:lang w:eastAsia="el-GR"/>
        </w:rPr>
      </w:pPr>
      <w:r w:rsidRPr="00D922DF">
        <w:rPr>
          <w:rFonts w:eastAsia="Times New Roman"/>
          <w:lang w:eastAsia="el-GR"/>
        </w:rPr>
        <w:t>Αύξηση ανταγωνισμού.</w:t>
      </w:r>
    </w:p>
    <w:p w14:paraId="0F736D54" w14:textId="77777777" w:rsidR="00D922DF" w:rsidRPr="00D922DF" w:rsidRDefault="00D922DF" w:rsidP="00046602">
      <w:pPr>
        <w:numPr>
          <w:ilvl w:val="0"/>
          <w:numId w:val="65"/>
        </w:numPr>
        <w:spacing w:before="100" w:beforeAutospacing="1" w:after="100" w:afterAutospacing="1" w:line="240" w:lineRule="auto"/>
        <w:jc w:val="both"/>
        <w:rPr>
          <w:rFonts w:eastAsia="Times New Roman"/>
          <w:lang w:eastAsia="el-GR"/>
        </w:rPr>
      </w:pPr>
      <w:r w:rsidRPr="00D922DF">
        <w:rPr>
          <w:rFonts w:eastAsia="Times New Roman"/>
          <w:lang w:eastAsia="el-GR"/>
        </w:rPr>
        <w:t>Μακροοικονομικές αλλαγές (πληθωρισμός, ύφεση).</w:t>
      </w:r>
    </w:p>
    <w:p w14:paraId="5A35E7B6"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Τρόποι Διαχείρισης:</w:t>
      </w:r>
    </w:p>
    <w:p w14:paraId="610713CC" w14:textId="77777777" w:rsidR="00D922DF" w:rsidRPr="00D922DF" w:rsidRDefault="00D922DF" w:rsidP="00046602">
      <w:pPr>
        <w:numPr>
          <w:ilvl w:val="0"/>
          <w:numId w:val="66"/>
        </w:numPr>
        <w:spacing w:before="100" w:beforeAutospacing="1" w:after="100" w:afterAutospacing="1" w:line="240" w:lineRule="auto"/>
        <w:jc w:val="both"/>
        <w:rPr>
          <w:rFonts w:eastAsia="Times New Roman"/>
          <w:lang w:eastAsia="el-GR"/>
        </w:rPr>
      </w:pPr>
      <w:r w:rsidRPr="00D922DF">
        <w:rPr>
          <w:rFonts w:eastAsia="Times New Roman"/>
          <w:lang w:eastAsia="el-GR"/>
        </w:rPr>
        <w:t>Διαφοροποίηση προϊόντων και υπηρεσιών.</w:t>
      </w:r>
    </w:p>
    <w:p w14:paraId="678F5B6A" w14:textId="77777777" w:rsidR="00D922DF" w:rsidRPr="00D922DF" w:rsidRDefault="00D922DF" w:rsidP="00046602">
      <w:pPr>
        <w:numPr>
          <w:ilvl w:val="0"/>
          <w:numId w:val="66"/>
        </w:numPr>
        <w:spacing w:before="100" w:beforeAutospacing="1" w:after="100" w:afterAutospacing="1" w:line="240" w:lineRule="auto"/>
        <w:jc w:val="both"/>
        <w:rPr>
          <w:rFonts w:eastAsia="Times New Roman"/>
          <w:lang w:eastAsia="el-GR"/>
        </w:rPr>
      </w:pPr>
      <w:r w:rsidRPr="00D922DF">
        <w:rPr>
          <w:rFonts w:eastAsia="Times New Roman"/>
          <w:lang w:eastAsia="el-GR"/>
        </w:rPr>
        <w:t>Εφαρμογή ευέλικτων στρατηγικών τιμολόγησης.</w:t>
      </w:r>
    </w:p>
    <w:p w14:paraId="01B2D757" w14:textId="77777777" w:rsidR="00D922DF" w:rsidRPr="00D922DF" w:rsidRDefault="00D922DF" w:rsidP="00046602">
      <w:pPr>
        <w:numPr>
          <w:ilvl w:val="0"/>
          <w:numId w:val="66"/>
        </w:numPr>
        <w:spacing w:before="100" w:beforeAutospacing="1" w:after="100" w:afterAutospacing="1" w:line="240" w:lineRule="auto"/>
        <w:jc w:val="both"/>
        <w:rPr>
          <w:rFonts w:eastAsia="Times New Roman"/>
          <w:lang w:eastAsia="el-GR"/>
        </w:rPr>
      </w:pPr>
      <w:r w:rsidRPr="00D922DF">
        <w:rPr>
          <w:rFonts w:eastAsia="Times New Roman"/>
          <w:lang w:eastAsia="el-GR"/>
        </w:rPr>
        <w:t>Συνεχής παρακολούθηση τάσεων της αγοράς.</w:t>
      </w:r>
    </w:p>
    <w:p w14:paraId="594B915E" w14:textId="77777777" w:rsidR="00D922DF" w:rsidRDefault="00D922DF" w:rsidP="00046602">
      <w:pPr>
        <w:jc w:val="both"/>
      </w:pPr>
    </w:p>
    <w:p w14:paraId="3963C9EC" w14:textId="77777777" w:rsidR="00D922DF" w:rsidRDefault="00D922DF" w:rsidP="00046602">
      <w:pPr>
        <w:jc w:val="both"/>
      </w:pPr>
    </w:p>
    <w:p w14:paraId="52A62692" w14:textId="77777777" w:rsidR="00D922DF" w:rsidRDefault="00D922DF" w:rsidP="00046602">
      <w:pPr>
        <w:jc w:val="both"/>
      </w:pPr>
    </w:p>
    <w:p w14:paraId="05D31DF5" w14:textId="77777777" w:rsidR="00D922DF" w:rsidRDefault="00D922DF" w:rsidP="00046602">
      <w:pPr>
        <w:jc w:val="both"/>
      </w:pPr>
    </w:p>
    <w:p w14:paraId="66524C53" w14:textId="77777777" w:rsidR="00D922DF" w:rsidRDefault="00D922DF" w:rsidP="00046602">
      <w:pPr>
        <w:jc w:val="both"/>
      </w:pPr>
    </w:p>
    <w:p w14:paraId="04088F62" w14:textId="77777777" w:rsidR="00D922DF" w:rsidRPr="00D922DF" w:rsidRDefault="00D922DF" w:rsidP="00046602">
      <w:pPr>
        <w:jc w:val="both"/>
      </w:pPr>
    </w:p>
    <w:p w14:paraId="7AA63AAB" w14:textId="77777777" w:rsidR="00D922DF" w:rsidRPr="00D922DF" w:rsidRDefault="00D922DF" w:rsidP="00046602">
      <w:pPr>
        <w:jc w:val="both"/>
      </w:pPr>
    </w:p>
    <w:p w14:paraId="4411EF51" w14:textId="77777777" w:rsidR="00646695" w:rsidRPr="00D922DF" w:rsidRDefault="00646695" w:rsidP="00046602">
      <w:pPr>
        <w:pStyle w:val="a3"/>
        <w:numPr>
          <w:ilvl w:val="0"/>
          <w:numId w:val="1"/>
        </w:numPr>
        <w:jc w:val="both"/>
      </w:pPr>
      <w:r w:rsidRPr="00963A14">
        <w:t xml:space="preserve">Ποια είναι τα </w:t>
      </w:r>
      <w:r w:rsidR="002150AF" w:rsidRPr="00963A14">
        <w:t>βήματα</w:t>
      </w:r>
      <w:r w:rsidRPr="00963A14">
        <w:t xml:space="preserve"> που θα </w:t>
      </w:r>
      <w:r w:rsidR="002150AF" w:rsidRPr="00963A14">
        <w:t>πρέπει</w:t>
      </w:r>
      <w:r w:rsidRPr="00963A14">
        <w:t xml:space="preserve"> να </w:t>
      </w:r>
      <w:r w:rsidR="002150AF" w:rsidRPr="00963A14">
        <w:t>ακολουθήσουμε</w:t>
      </w:r>
      <w:r w:rsidRPr="00963A14">
        <w:t xml:space="preserve"> για την </w:t>
      </w:r>
      <w:r w:rsidR="002150AF" w:rsidRPr="00963A14">
        <w:t>αντιμετώπιση</w:t>
      </w:r>
      <w:r w:rsidRPr="00963A14">
        <w:t xml:space="preserve"> των </w:t>
      </w:r>
      <w:r w:rsidR="002150AF" w:rsidRPr="00963A14">
        <w:t>κινδύνων</w:t>
      </w:r>
      <w:r w:rsidRPr="00963A14">
        <w:t xml:space="preserve"> </w:t>
      </w:r>
    </w:p>
    <w:p w14:paraId="40D78AEE"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Βήματα για την Αντιμετώπιση των Κινδύνων</w:t>
      </w:r>
    </w:p>
    <w:p w14:paraId="2C4BADBA" w14:textId="34953132"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Η αποτελεσματική διαχείριση και αντιμετώπιση των κινδύνων απαιτεί μια συστηματική και στρατηγική προσέγγιση. Τα βήματα που πρέπει να ακολουθηθούν είναι τα εξής:</w:t>
      </w:r>
    </w:p>
    <w:p w14:paraId="6E5490D5"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1. Αναγνώριση Κινδύνων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Identification</w:t>
      </w:r>
      <w:proofErr w:type="spellEnd"/>
      <w:r w:rsidRPr="00D922DF">
        <w:rPr>
          <w:rFonts w:eastAsia="Times New Roman"/>
          <w:b/>
          <w:bCs/>
          <w:sz w:val="27"/>
          <w:szCs w:val="27"/>
          <w:lang w:eastAsia="el-GR"/>
        </w:rPr>
        <w:t>)</w:t>
      </w:r>
    </w:p>
    <w:p w14:paraId="3D453A88" w14:textId="77777777" w:rsidR="00D922DF" w:rsidRPr="00D922DF" w:rsidRDefault="00D922DF" w:rsidP="00046602">
      <w:pPr>
        <w:numPr>
          <w:ilvl w:val="0"/>
          <w:numId w:val="67"/>
        </w:numPr>
        <w:spacing w:before="100" w:beforeAutospacing="1" w:after="100" w:afterAutospacing="1" w:line="240" w:lineRule="auto"/>
        <w:jc w:val="both"/>
        <w:rPr>
          <w:rFonts w:eastAsia="Times New Roman"/>
          <w:lang w:eastAsia="el-GR"/>
        </w:rPr>
      </w:pPr>
      <w:r w:rsidRPr="00D922DF">
        <w:rPr>
          <w:rFonts w:eastAsia="Times New Roman"/>
          <w:b/>
          <w:bCs/>
          <w:lang w:eastAsia="el-GR"/>
        </w:rPr>
        <w:t>Τι περιλαμβάνει:</w:t>
      </w:r>
    </w:p>
    <w:p w14:paraId="23E356B0" w14:textId="77777777" w:rsidR="00D922DF" w:rsidRPr="00D922DF" w:rsidRDefault="00D922DF" w:rsidP="00046602">
      <w:pPr>
        <w:numPr>
          <w:ilvl w:val="1"/>
          <w:numId w:val="67"/>
        </w:numPr>
        <w:spacing w:before="100" w:beforeAutospacing="1" w:after="100" w:afterAutospacing="1" w:line="240" w:lineRule="auto"/>
        <w:jc w:val="both"/>
        <w:rPr>
          <w:rFonts w:eastAsia="Times New Roman"/>
          <w:lang w:eastAsia="el-GR"/>
        </w:rPr>
      </w:pPr>
      <w:r w:rsidRPr="00D922DF">
        <w:rPr>
          <w:rFonts w:eastAsia="Times New Roman"/>
          <w:lang w:eastAsia="el-GR"/>
        </w:rPr>
        <w:t>Καταγραφή όλων των πιθανών κινδύνων που μπορεί να επηρεάσουν τον οργανισμό.</w:t>
      </w:r>
    </w:p>
    <w:p w14:paraId="63816B43" w14:textId="77777777" w:rsidR="00D922DF" w:rsidRPr="00D922DF" w:rsidRDefault="00D922DF" w:rsidP="00046602">
      <w:pPr>
        <w:numPr>
          <w:ilvl w:val="1"/>
          <w:numId w:val="67"/>
        </w:numPr>
        <w:spacing w:before="100" w:beforeAutospacing="1" w:after="100" w:afterAutospacing="1" w:line="240" w:lineRule="auto"/>
        <w:jc w:val="both"/>
        <w:rPr>
          <w:rFonts w:eastAsia="Times New Roman"/>
          <w:lang w:eastAsia="el-GR"/>
        </w:rPr>
      </w:pPr>
      <w:r w:rsidRPr="00D922DF">
        <w:rPr>
          <w:rFonts w:eastAsia="Times New Roman"/>
          <w:lang w:eastAsia="el-GR"/>
        </w:rPr>
        <w:t>Εντοπισμός κινδύνων που σχετίζονται με λειτουργικές, χρηματοοικονομικές, περιβαλλοντικές ή εξωτερικές παραμέτρους.</w:t>
      </w:r>
    </w:p>
    <w:p w14:paraId="76FCD48F" w14:textId="77777777" w:rsidR="00D922DF" w:rsidRPr="00D922DF" w:rsidRDefault="00D922DF" w:rsidP="00046602">
      <w:pPr>
        <w:numPr>
          <w:ilvl w:val="0"/>
          <w:numId w:val="67"/>
        </w:numPr>
        <w:spacing w:before="100" w:beforeAutospacing="1" w:after="100" w:afterAutospacing="1" w:line="240" w:lineRule="auto"/>
        <w:jc w:val="both"/>
        <w:rPr>
          <w:rFonts w:eastAsia="Times New Roman"/>
          <w:lang w:eastAsia="el-GR"/>
        </w:rPr>
      </w:pPr>
      <w:r w:rsidRPr="00D922DF">
        <w:rPr>
          <w:rFonts w:eastAsia="Times New Roman"/>
          <w:b/>
          <w:bCs/>
          <w:lang w:eastAsia="el-GR"/>
        </w:rPr>
        <w:t>Πρακτικές:</w:t>
      </w:r>
    </w:p>
    <w:p w14:paraId="5C736F61" w14:textId="77777777" w:rsidR="00D922DF" w:rsidRPr="00D922DF" w:rsidRDefault="00D922DF" w:rsidP="00046602">
      <w:pPr>
        <w:numPr>
          <w:ilvl w:val="1"/>
          <w:numId w:val="67"/>
        </w:numPr>
        <w:spacing w:before="100" w:beforeAutospacing="1" w:after="100" w:afterAutospacing="1" w:line="240" w:lineRule="auto"/>
        <w:jc w:val="both"/>
        <w:rPr>
          <w:rFonts w:eastAsia="Times New Roman"/>
          <w:lang w:eastAsia="el-GR"/>
        </w:rPr>
      </w:pPr>
      <w:r w:rsidRPr="00D922DF">
        <w:rPr>
          <w:rFonts w:eastAsia="Times New Roman"/>
          <w:lang w:eastAsia="el-GR"/>
        </w:rPr>
        <w:t>Διενέργεια εσωτερικών και εξωτερικών ελέγχων.</w:t>
      </w:r>
    </w:p>
    <w:p w14:paraId="5384B8C6" w14:textId="77777777" w:rsidR="00D922DF" w:rsidRPr="00D922DF" w:rsidRDefault="00D922DF" w:rsidP="00046602">
      <w:pPr>
        <w:numPr>
          <w:ilvl w:val="1"/>
          <w:numId w:val="67"/>
        </w:numPr>
        <w:spacing w:before="100" w:beforeAutospacing="1" w:after="100" w:afterAutospacing="1" w:line="240" w:lineRule="auto"/>
        <w:jc w:val="both"/>
        <w:rPr>
          <w:rFonts w:eastAsia="Times New Roman"/>
          <w:lang w:eastAsia="el-GR"/>
        </w:rPr>
      </w:pPr>
      <w:r w:rsidRPr="00D922DF">
        <w:rPr>
          <w:rFonts w:eastAsia="Times New Roman"/>
          <w:lang w:eastAsia="el-GR"/>
        </w:rPr>
        <w:t>Συνεντεύξεις με εμπλεκόμενους φορείς και εργαζόμενους.</w:t>
      </w:r>
    </w:p>
    <w:p w14:paraId="22472AA5" w14:textId="1F87C928" w:rsidR="00D922DF" w:rsidRPr="00D922DF" w:rsidRDefault="00D922DF" w:rsidP="00046602">
      <w:pPr>
        <w:numPr>
          <w:ilvl w:val="1"/>
          <w:numId w:val="67"/>
        </w:numPr>
        <w:spacing w:before="100" w:beforeAutospacing="1" w:after="100" w:afterAutospacing="1" w:line="240" w:lineRule="auto"/>
        <w:jc w:val="both"/>
        <w:rPr>
          <w:rFonts w:eastAsia="Times New Roman"/>
          <w:lang w:eastAsia="el-GR"/>
        </w:rPr>
      </w:pPr>
      <w:r w:rsidRPr="00D922DF">
        <w:rPr>
          <w:rFonts w:eastAsia="Times New Roman"/>
          <w:lang w:eastAsia="el-GR"/>
        </w:rPr>
        <w:t>Χρήση εργαλείων όπως λίστες ελέγχου (</w:t>
      </w:r>
      <w:proofErr w:type="spellStart"/>
      <w:r w:rsidRPr="00D922DF">
        <w:rPr>
          <w:rFonts w:eastAsia="Times New Roman"/>
          <w:lang w:eastAsia="el-GR"/>
        </w:rPr>
        <w:t>checklists</w:t>
      </w:r>
      <w:proofErr w:type="spellEnd"/>
      <w:r w:rsidRPr="00D922DF">
        <w:rPr>
          <w:rFonts w:eastAsia="Times New Roman"/>
          <w:lang w:eastAsia="el-GR"/>
        </w:rPr>
        <w:t>) ή ανάλυση SWOT.</w:t>
      </w:r>
    </w:p>
    <w:p w14:paraId="1F3BB14B"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val="en-US" w:eastAsia="el-GR"/>
        </w:rPr>
      </w:pPr>
      <w:r w:rsidRPr="00D922DF">
        <w:rPr>
          <w:rFonts w:eastAsia="Times New Roman"/>
          <w:b/>
          <w:bCs/>
          <w:sz w:val="27"/>
          <w:szCs w:val="27"/>
          <w:lang w:val="en-US" w:eastAsia="el-GR"/>
        </w:rPr>
        <w:t xml:space="preserve">2. </w:t>
      </w:r>
      <w:r w:rsidRPr="00D922DF">
        <w:rPr>
          <w:rFonts w:eastAsia="Times New Roman"/>
          <w:b/>
          <w:bCs/>
          <w:sz w:val="27"/>
          <w:szCs w:val="27"/>
          <w:lang w:eastAsia="el-GR"/>
        </w:rPr>
        <w:t>Αξιολόγηση</w:t>
      </w:r>
      <w:r w:rsidRPr="00D922DF">
        <w:rPr>
          <w:rFonts w:eastAsia="Times New Roman"/>
          <w:b/>
          <w:bCs/>
          <w:sz w:val="27"/>
          <w:szCs w:val="27"/>
          <w:lang w:val="en-US" w:eastAsia="el-GR"/>
        </w:rPr>
        <w:t xml:space="preserve"> </w:t>
      </w:r>
      <w:r w:rsidRPr="00D922DF">
        <w:rPr>
          <w:rFonts w:eastAsia="Times New Roman"/>
          <w:b/>
          <w:bCs/>
          <w:sz w:val="27"/>
          <w:szCs w:val="27"/>
          <w:lang w:eastAsia="el-GR"/>
        </w:rPr>
        <w:t>και</w:t>
      </w:r>
      <w:r w:rsidRPr="00D922DF">
        <w:rPr>
          <w:rFonts w:eastAsia="Times New Roman"/>
          <w:b/>
          <w:bCs/>
          <w:sz w:val="27"/>
          <w:szCs w:val="27"/>
          <w:lang w:val="en-US" w:eastAsia="el-GR"/>
        </w:rPr>
        <w:t xml:space="preserve"> </w:t>
      </w:r>
      <w:r w:rsidRPr="00D922DF">
        <w:rPr>
          <w:rFonts w:eastAsia="Times New Roman"/>
          <w:b/>
          <w:bCs/>
          <w:sz w:val="27"/>
          <w:szCs w:val="27"/>
          <w:lang w:eastAsia="el-GR"/>
        </w:rPr>
        <w:t>Ιεράρχηση</w:t>
      </w:r>
      <w:r w:rsidRPr="00D922DF">
        <w:rPr>
          <w:rFonts w:eastAsia="Times New Roman"/>
          <w:b/>
          <w:bCs/>
          <w:sz w:val="27"/>
          <w:szCs w:val="27"/>
          <w:lang w:val="en-US" w:eastAsia="el-GR"/>
        </w:rPr>
        <w:t xml:space="preserve"> </w:t>
      </w:r>
      <w:r w:rsidRPr="00D922DF">
        <w:rPr>
          <w:rFonts w:eastAsia="Times New Roman"/>
          <w:b/>
          <w:bCs/>
          <w:sz w:val="27"/>
          <w:szCs w:val="27"/>
          <w:lang w:eastAsia="el-GR"/>
        </w:rPr>
        <w:t>Κινδύνων</w:t>
      </w:r>
      <w:r w:rsidRPr="00D922DF">
        <w:rPr>
          <w:rFonts w:eastAsia="Times New Roman"/>
          <w:b/>
          <w:bCs/>
          <w:sz w:val="27"/>
          <w:szCs w:val="27"/>
          <w:lang w:val="en-US" w:eastAsia="el-GR"/>
        </w:rPr>
        <w:t xml:space="preserve"> (Risk Assessment and Prioritization)</w:t>
      </w:r>
    </w:p>
    <w:p w14:paraId="500D4A4F" w14:textId="77777777" w:rsidR="00D922DF" w:rsidRPr="00D922DF" w:rsidRDefault="00D922DF" w:rsidP="00046602">
      <w:pPr>
        <w:numPr>
          <w:ilvl w:val="0"/>
          <w:numId w:val="68"/>
        </w:numPr>
        <w:spacing w:before="100" w:beforeAutospacing="1" w:after="100" w:afterAutospacing="1" w:line="240" w:lineRule="auto"/>
        <w:jc w:val="both"/>
        <w:rPr>
          <w:rFonts w:eastAsia="Times New Roman"/>
          <w:lang w:eastAsia="el-GR"/>
        </w:rPr>
      </w:pPr>
      <w:r w:rsidRPr="00D922DF">
        <w:rPr>
          <w:rFonts w:eastAsia="Times New Roman"/>
          <w:b/>
          <w:bCs/>
          <w:lang w:eastAsia="el-GR"/>
        </w:rPr>
        <w:t>Τι περιλαμβάνει:</w:t>
      </w:r>
    </w:p>
    <w:p w14:paraId="28E89E27" w14:textId="77777777" w:rsidR="00D922DF" w:rsidRPr="00D922DF" w:rsidRDefault="00D922DF" w:rsidP="00046602">
      <w:pPr>
        <w:numPr>
          <w:ilvl w:val="1"/>
          <w:numId w:val="68"/>
        </w:numPr>
        <w:spacing w:before="100" w:beforeAutospacing="1" w:after="100" w:afterAutospacing="1" w:line="240" w:lineRule="auto"/>
        <w:jc w:val="both"/>
        <w:rPr>
          <w:rFonts w:eastAsia="Times New Roman"/>
          <w:lang w:eastAsia="el-GR"/>
        </w:rPr>
      </w:pPr>
      <w:r w:rsidRPr="00D922DF">
        <w:rPr>
          <w:rFonts w:eastAsia="Times New Roman"/>
          <w:lang w:eastAsia="el-GR"/>
        </w:rPr>
        <w:t>Εκτίμηση της πιθανότητας εμφάνισης κάθε κινδύνου.</w:t>
      </w:r>
    </w:p>
    <w:p w14:paraId="7F0815C1" w14:textId="77777777" w:rsidR="00D922DF" w:rsidRPr="00D922DF" w:rsidRDefault="00D922DF" w:rsidP="00046602">
      <w:pPr>
        <w:numPr>
          <w:ilvl w:val="1"/>
          <w:numId w:val="68"/>
        </w:numPr>
        <w:spacing w:before="100" w:beforeAutospacing="1" w:after="100" w:afterAutospacing="1" w:line="240" w:lineRule="auto"/>
        <w:jc w:val="both"/>
        <w:rPr>
          <w:rFonts w:eastAsia="Times New Roman"/>
          <w:lang w:eastAsia="el-GR"/>
        </w:rPr>
      </w:pPr>
      <w:r w:rsidRPr="00D922DF">
        <w:rPr>
          <w:rFonts w:eastAsia="Times New Roman"/>
          <w:lang w:eastAsia="el-GR"/>
        </w:rPr>
        <w:t>Εκτίμηση της σοβαρότητας των συνεπειών που μπορεί να έχει.</w:t>
      </w:r>
    </w:p>
    <w:p w14:paraId="74379A46" w14:textId="77777777" w:rsidR="00D922DF" w:rsidRPr="00D922DF" w:rsidRDefault="00D922DF" w:rsidP="00046602">
      <w:pPr>
        <w:numPr>
          <w:ilvl w:val="0"/>
          <w:numId w:val="68"/>
        </w:numPr>
        <w:spacing w:before="100" w:beforeAutospacing="1" w:after="100" w:afterAutospacing="1" w:line="240" w:lineRule="auto"/>
        <w:jc w:val="both"/>
        <w:rPr>
          <w:rFonts w:eastAsia="Times New Roman"/>
          <w:lang w:eastAsia="el-GR"/>
        </w:rPr>
      </w:pPr>
      <w:r w:rsidRPr="00D922DF">
        <w:rPr>
          <w:rFonts w:eastAsia="Times New Roman"/>
          <w:b/>
          <w:bCs/>
          <w:lang w:eastAsia="el-GR"/>
        </w:rPr>
        <w:t>Πρακτικές:</w:t>
      </w:r>
    </w:p>
    <w:p w14:paraId="142677BA" w14:textId="77777777" w:rsidR="00D922DF" w:rsidRPr="00D922DF" w:rsidRDefault="00D922DF" w:rsidP="00046602">
      <w:pPr>
        <w:numPr>
          <w:ilvl w:val="1"/>
          <w:numId w:val="68"/>
        </w:numPr>
        <w:spacing w:before="100" w:beforeAutospacing="1" w:after="100" w:afterAutospacing="1" w:line="240" w:lineRule="auto"/>
        <w:jc w:val="both"/>
        <w:rPr>
          <w:rFonts w:eastAsia="Times New Roman"/>
          <w:lang w:eastAsia="el-GR"/>
        </w:rPr>
      </w:pPr>
      <w:r w:rsidRPr="00D922DF">
        <w:rPr>
          <w:rFonts w:eastAsia="Times New Roman"/>
          <w:lang w:eastAsia="el-GR"/>
        </w:rPr>
        <w:t>Κατηγοριοποίηση κινδύνων σε χαμηλής, μέσης και υψηλής προτεραιότητας.</w:t>
      </w:r>
    </w:p>
    <w:p w14:paraId="02025923" w14:textId="3C4B5694" w:rsidR="00D922DF" w:rsidRPr="00D922DF" w:rsidRDefault="00D922DF" w:rsidP="00046602">
      <w:pPr>
        <w:numPr>
          <w:ilvl w:val="1"/>
          <w:numId w:val="68"/>
        </w:numPr>
        <w:spacing w:before="100" w:beforeAutospacing="1" w:after="100" w:afterAutospacing="1" w:line="240" w:lineRule="auto"/>
        <w:jc w:val="both"/>
        <w:rPr>
          <w:rFonts w:eastAsia="Times New Roman"/>
          <w:lang w:eastAsia="el-GR"/>
        </w:rPr>
      </w:pPr>
      <w:r w:rsidRPr="00D922DF">
        <w:rPr>
          <w:rFonts w:eastAsia="Times New Roman"/>
          <w:lang w:eastAsia="el-GR"/>
        </w:rPr>
        <w:t>Χρήση μαθηματικών μοντέλων, όπως η Ανάλυση Αντίκτυπου και Πιθανότητας (</w:t>
      </w:r>
      <w:proofErr w:type="spellStart"/>
      <w:r w:rsidRPr="00D922DF">
        <w:rPr>
          <w:rFonts w:eastAsia="Times New Roman"/>
          <w:lang w:eastAsia="el-GR"/>
        </w:rPr>
        <w:t>Impact-Probability</w:t>
      </w:r>
      <w:proofErr w:type="spellEnd"/>
      <w:r w:rsidRPr="00D922DF">
        <w:rPr>
          <w:rFonts w:eastAsia="Times New Roman"/>
          <w:lang w:eastAsia="el-GR"/>
        </w:rPr>
        <w:t xml:space="preserve"> </w:t>
      </w:r>
      <w:proofErr w:type="spellStart"/>
      <w:r w:rsidRPr="00D922DF">
        <w:rPr>
          <w:rFonts w:eastAsia="Times New Roman"/>
          <w:lang w:eastAsia="el-GR"/>
        </w:rPr>
        <w:t>Matrix</w:t>
      </w:r>
      <w:proofErr w:type="spellEnd"/>
      <w:r w:rsidRPr="00D922DF">
        <w:rPr>
          <w:rFonts w:eastAsia="Times New Roman"/>
          <w:lang w:eastAsia="el-GR"/>
        </w:rPr>
        <w:t>).</w:t>
      </w:r>
    </w:p>
    <w:p w14:paraId="2F22398E"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3. Ανάπτυξη Στρατηγικών Αντιμετώπισης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Mitigation</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Strategies</w:t>
      </w:r>
      <w:proofErr w:type="spellEnd"/>
      <w:r w:rsidRPr="00D922DF">
        <w:rPr>
          <w:rFonts w:eastAsia="Times New Roman"/>
          <w:b/>
          <w:bCs/>
          <w:sz w:val="27"/>
          <w:szCs w:val="27"/>
          <w:lang w:eastAsia="el-GR"/>
        </w:rPr>
        <w:t>)</w:t>
      </w:r>
    </w:p>
    <w:p w14:paraId="4F06CC03" w14:textId="77777777" w:rsidR="00D922DF" w:rsidRPr="00D922DF" w:rsidRDefault="00D922DF" w:rsidP="00046602">
      <w:pPr>
        <w:numPr>
          <w:ilvl w:val="0"/>
          <w:numId w:val="69"/>
        </w:numPr>
        <w:spacing w:before="100" w:beforeAutospacing="1" w:after="100" w:afterAutospacing="1" w:line="240" w:lineRule="auto"/>
        <w:jc w:val="both"/>
        <w:rPr>
          <w:rFonts w:eastAsia="Times New Roman"/>
          <w:lang w:eastAsia="el-GR"/>
        </w:rPr>
      </w:pPr>
      <w:r w:rsidRPr="00D922DF">
        <w:rPr>
          <w:rFonts w:eastAsia="Times New Roman"/>
          <w:b/>
          <w:bCs/>
          <w:lang w:eastAsia="el-GR"/>
        </w:rPr>
        <w:t>Τι περιλαμβάνει:</w:t>
      </w:r>
    </w:p>
    <w:p w14:paraId="52CD6E3F" w14:textId="77777777" w:rsidR="00D922DF" w:rsidRPr="00D922DF" w:rsidRDefault="00D922DF" w:rsidP="00046602">
      <w:pPr>
        <w:numPr>
          <w:ilvl w:val="1"/>
          <w:numId w:val="69"/>
        </w:numPr>
        <w:spacing w:before="100" w:beforeAutospacing="1" w:after="100" w:afterAutospacing="1" w:line="240" w:lineRule="auto"/>
        <w:jc w:val="both"/>
        <w:rPr>
          <w:rFonts w:eastAsia="Times New Roman"/>
          <w:lang w:eastAsia="el-GR"/>
        </w:rPr>
      </w:pPr>
      <w:r w:rsidRPr="00D922DF">
        <w:rPr>
          <w:rFonts w:eastAsia="Times New Roman"/>
          <w:lang w:eastAsia="el-GR"/>
        </w:rPr>
        <w:t>Σχεδιασμός ενεργειών για την ελαχιστοποίηση ή εξάλειψη των κινδύνων.</w:t>
      </w:r>
    </w:p>
    <w:p w14:paraId="2E0B5AF4" w14:textId="77777777" w:rsidR="00D922DF" w:rsidRPr="00D922DF" w:rsidRDefault="00D922DF" w:rsidP="00046602">
      <w:pPr>
        <w:numPr>
          <w:ilvl w:val="1"/>
          <w:numId w:val="69"/>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Καθορισμός κατάλληλων στρατηγικών για κάθε τύπο κινδύνου.</w:t>
      </w:r>
    </w:p>
    <w:p w14:paraId="04AD03FB" w14:textId="77777777" w:rsidR="00D922DF" w:rsidRPr="00D922DF" w:rsidRDefault="00D922DF" w:rsidP="00046602">
      <w:pPr>
        <w:numPr>
          <w:ilvl w:val="0"/>
          <w:numId w:val="69"/>
        </w:numPr>
        <w:spacing w:before="100" w:beforeAutospacing="1" w:after="100" w:afterAutospacing="1" w:line="240" w:lineRule="auto"/>
        <w:jc w:val="both"/>
        <w:rPr>
          <w:rFonts w:eastAsia="Times New Roman"/>
          <w:lang w:eastAsia="el-GR"/>
        </w:rPr>
      </w:pPr>
      <w:r w:rsidRPr="00D922DF">
        <w:rPr>
          <w:rFonts w:eastAsia="Times New Roman"/>
          <w:b/>
          <w:bCs/>
          <w:lang w:eastAsia="el-GR"/>
        </w:rPr>
        <w:t>Πρακτικές:</w:t>
      </w:r>
    </w:p>
    <w:p w14:paraId="7C7E76A4" w14:textId="77777777" w:rsidR="00D922DF" w:rsidRPr="00D922DF" w:rsidRDefault="00D922DF" w:rsidP="00046602">
      <w:pPr>
        <w:numPr>
          <w:ilvl w:val="1"/>
          <w:numId w:val="69"/>
        </w:numPr>
        <w:spacing w:before="100" w:beforeAutospacing="1" w:after="100" w:afterAutospacing="1" w:line="240" w:lineRule="auto"/>
        <w:jc w:val="both"/>
        <w:rPr>
          <w:rFonts w:eastAsia="Times New Roman"/>
          <w:lang w:eastAsia="el-GR"/>
        </w:rPr>
      </w:pPr>
      <w:r w:rsidRPr="00D922DF">
        <w:rPr>
          <w:rFonts w:eastAsia="Times New Roman"/>
          <w:b/>
          <w:bCs/>
          <w:lang w:eastAsia="el-GR"/>
        </w:rPr>
        <w:t>Αποφυγή (</w:t>
      </w:r>
      <w:proofErr w:type="spellStart"/>
      <w:r w:rsidRPr="00D922DF">
        <w:rPr>
          <w:rFonts w:eastAsia="Times New Roman"/>
          <w:b/>
          <w:bCs/>
          <w:lang w:eastAsia="el-GR"/>
        </w:rPr>
        <w:t>Avoidance</w:t>
      </w:r>
      <w:proofErr w:type="spellEnd"/>
      <w:r w:rsidRPr="00D922DF">
        <w:rPr>
          <w:rFonts w:eastAsia="Times New Roman"/>
          <w:b/>
          <w:bCs/>
          <w:lang w:eastAsia="el-GR"/>
        </w:rPr>
        <w:t>):</w:t>
      </w:r>
      <w:r w:rsidRPr="00D922DF">
        <w:rPr>
          <w:rFonts w:eastAsia="Times New Roman"/>
          <w:lang w:eastAsia="el-GR"/>
        </w:rPr>
        <w:t xml:space="preserve"> Αποφυγή δραστηριοτήτων που ενέχουν υψηλό ρίσκο.</w:t>
      </w:r>
    </w:p>
    <w:p w14:paraId="1A9A7634" w14:textId="77777777" w:rsidR="00D922DF" w:rsidRPr="00D922DF" w:rsidRDefault="00D922DF" w:rsidP="00046602">
      <w:pPr>
        <w:numPr>
          <w:ilvl w:val="1"/>
          <w:numId w:val="69"/>
        </w:numPr>
        <w:spacing w:before="100" w:beforeAutospacing="1" w:after="100" w:afterAutospacing="1" w:line="240" w:lineRule="auto"/>
        <w:jc w:val="both"/>
        <w:rPr>
          <w:rFonts w:eastAsia="Times New Roman"/>
          <w:lang w:eastAsia="el-GR"/>
        </w:rPr>
      </w:pPr>
      <w:r w:rsidRPr="00D922DF">
        <w:rPr>
          <w:rFonts w:eastAsia="Times New Roman"/>
          <w:b/>
          <w:bCs/>
          <w:lang w:eastAsia="el-GR"/>
        </w:rPr>
        <w:t>Μείωση (</w:t>
      </w:r>
      <w:proofErr w:type="spellStart"/>
      <w:r w:rsidRPr="00D922DF">
        <w:rPr>
          <w:rFonts w:eastAsia="Times New Roman"/>
          <w:b/>
          <w:bCs/>
          <w:lang w:eastAsia="el-GR"/>
        </w:rPr>
        <w:t>Reduction</w:t>
      </w:r>
      <w:proofErr w:type="spellEnd"/>
      <w:r w:rsidRPr="00D922DF">
        <w:rPr>
          <w:rFonts w:eastAsia="Times New Roman"/>
          <w:b/>
          <w:bCs/>
          <w:lang w:eastAsia="el-GR"/>
        </w:rPr>
        <w:t>):</w:t>
      </w:r>
      <w:r w:rsidRPr="00D922DF">
        <w:rPr>
          <w:rFonts w:eastAsia="Times New Roman"/>
          <w:lang w:eastAsia="el-GR"/>
        </w:rPr>
        <w:t xml:space="preserve"> Λήψη μέτρων για τη μείωση της πιθανότητας ή της σοβαρότητας.</w:t>
      </w:r>
    </w:p>
    <w:p w14:paraId="32B56FD9" w14:textId="77777777" w:rsidR="00D922DF" w:rsidRPr="00D922DF" w:rsidRDefault="00D922DF" w:rsidP="00046602">
      <w:pPr>
        <w:numPr>
          <w:ilvl w:val="1"/>
          <w:numId w:val="69"/>
        </w:numPr>
        <w:spacing w:before="100" w:beforeAutospacing="1" w:after="100" w:afterAutospacing="1" w:line="240" w:lineRule="auto"/>
        <w:jc w:val="both"/>
        <w:rPr>
          <w:rFonts w:eastAsia="Times New Roman"/>
          <w:lang w:eastAsia="el-GR"/>
        </w:rPr>
      </w:pPr>
      <w:r w:rsidRPr="00D922DF">
        <w:rPr>
          <w:rFonts w:eastAsia="Times New Roman"/>
          <w:b/>
          <w:bCs/>
          <w:lang w:eastAsia="el-GR"/>
        </w:rPr>
        <w:t>Μεταφορά (</w:t>
      </w:r>
      <w:proofErr w:type="spellStart"/>
      <w:r w:rsidRPr="00D922DF">
        <w:rPr>
          <w:rFonts w:eastAsia="Times New Roman"/>
          <w:b/>
          <w:bCs/>
          <w:lang w:eastAsia="el-GR"/>
        </w:rPr>
        <w:t>Transfer</w:t>
      </w:r>
      <w:proofErr w:type="spellEnd"/>
      <w:r w:rsidRPr="00D922DF">
        <w:rPr>
          <w:rFonts w:eastAsia="Times New Roman"/>
          <w:b/>
          <w:bCs/>
          <w:lang w:eastAsia="el-GR"/>
        </w:rPr>
        <w:t>):</w:t>
      </w:r>
      <w:r w:rsidRPr="00D922DF">
        <w:rPr>
          <w:rFonts w:eastAsia="Times New Roman"/>
          <w:lang w:eastAsia="el-GR"/>
        </w:rPr>
        <w:t xml:space="preserve"> Μεταφορά του κινδύνου σε τρίτους, π.χ., μέσω ασφάλισης.</w:t>
      </w:r>
    </w:p>
    <w:p w14:paraId="4B110440" w14:textId="3697EBAF" w:rsidR="00D922DF" w:rsidRPr="00D922DF" w:rsidRDefault="00D922DF" w:rsidP="00046602">
      <w:pPr>
        <w:numPr>
          <w:ilvl w:val="1"/>
          <w:numId w:val="69"/>
        </w:numPr>
        <w:spacing w:before="100" w:beforeAutospacing="1" w:after="100" w:afterAutospacing="1" w:line="240" w:lineRule="auto"/>
        <w:jc w:val="both"/>
        <w:rPr>
          <w:rFonts w:eastAsia="Times New Roman"/>
          <w:lang w:eastAsia="el-GR"/>
        </w:rPr>
      </w:pPr>
      <w:r w:rsidRPr="00D922DF">
        <w:rPr>
          <w:rFonts w:eastAsia="Times New Roman"/>
          <w:b/>
          <w:bCs/>
          <w:lang w:eastAsia="el-GR"/>
        </w:rPr>
        <w:t>Αποδοχή (</w:t>
      </w:r>
      <w:proofErr w:type="spellStart"/>
      <w:r w:rsidRPr="00D922DF">
        <w:rPr>
          <w:rFonts w:eastAsia="Times New Roman"/>
          <w:b/>
          <w:bCs/>
          <w:lang w:eastAsia="el-GR"/>
        </w:rPr>
        <w:t>Acceptance</w:t>
      </w:r>
      <w:proofErr w:type="spellEnd"/>
      <w:r w:rsidRPr="00D922DF">
        <w:rPr>
          <w:rFonts w:eastAsia="Times New Roman"/>
          <w:b/>
          <w:bCs/>
          <w:lang w:eastAsia="el-GR"/>
        </w:rPr>
        <w:t>):</w:t>
      </w:r>
      <w:r w:rsidRPr="00D922DF">
        <w:rPr>
          <w:rFonts w:eastAsia="Times New Roman"/>
          <w:lang w:eastAsia="el-GR"/>
        </w:rPr>
        <w:t xml:space="preserve"> Αποδοχή του κινδύνου, εφόσον είναι χαμηλής προτεραιότητας.</w:t>
      </w:r>
    </w:p>
    <w:p w14:paraId="66DCEE3A"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val="en-US" w:eastAsia="el-GR"/>
        </w:rPr>
      </w:pPr>
      <w:r w:rsidRPr="00D922DF">
        <w:rPr>
          <w:rFonts w:eastAsia="Times New Roman"/>
          <w:b/>
          <w:bCs/>
          <w:sz w:val="27"/>
          <w:szCs w:val="27"/>
          <w:lang w:val="en-US" w:eastAsia="el-GR"/>
        </w:rPr>
        <w:t xml:space="preserve">4. </w:t>
      </w:r>
      <w:r w:rsidRPr="00D922DF">
        <w:rPr>
          <w:rFonts w:eastAsia="Times New Roman"/>
          <w:b/>
          <w:bCs/>
          <w:sz w:val="27"/>
          <w:szCs w:val="27"/>
          <w:lang w:eastAsia="el-GR"/>
        </w:rPr>
        <w:t>Υλοποίηση</w:t>
      </w:r>
      <w:r w:rsidRPr="00D922DF">
        <w:rPr>
          <w:rFonts w:eastAsia="Times New Roman"/>
          <w:b/>
          <w:bCs/>
          <w:sz w:val="27"/>
          <w:szCs w:val="27"/>
          <w:lang w:val="en-US" w:eastAsia="el-GR"/>
        </w:rPr>
        <w:t xml:space="preserve"> </w:t>
      </w:r>
      <w:r w:rsidRPr="00D922DF">
        <w:rPr>
          <w:rFonts w:eastAsia="Times New Roman"/>
          <w:b/>
          <w:bCs/>
          <w:sz w:val="27"/>
          <w:szCs w:val="27"/>
          <w:lang w:eastAsia="el-GR"/>
        </w:rPr>
        <w:t>Μέτρων</w:t>
      </w:r>
      <w:r w:rsidRPr="00D922DF">
        <w:rPr>
          <w:rFonts w:eastAsia="Times New Roman"/>
          <w:b/>
          <w:bCs/>
          <w:sz w:val="27"/>
          <w:szCs w:val="27"/>
          <w:lang w:val="en-US" w:eastAsia="el-GR"/>
        </w:rPr>
        <w:t xml:space="preserve"> </w:t>
      </w:r>
      <w:r w:rsidRPr="00D922DF">
        <w:rPr>
          <w:rFonts w:eastAsia="Times New Roman"/>
          <w:b/>
          <w:bCs/>
          <w:sz w:val="27"/>
          <w:szCs w:val="27"/>
          <w:lang w:eastAsia="el-GR"/>
        </w:rPr>
        <w:t>Αντιμετώπισης</w:t>
      </w:r>
      <w:r w:rsidRPr="00D922DF">
        <w:rPr>
          <w:rFonts w:eastAsia="Times New Roman"/>
          <w:b/>
          <w:bCs/>
          <w:sz w:val="27"/>
          <w:szCs w:val="27"/>
          <w:lang w:val="en-US" w:eastAsia="el-GR"/>
        </w:rPr>
        <w:t xml:space="preserve"> (Implementation of Mitigation Measures)</w:t>
      </w:r>
    </w:p>
    <w:p w14:paraId="44AC2540" w14:textId="77777777" w:rsidR="00D922DF" w:rsidRPr="00D922DF" w:rsidRDefault="00D922DF" w:rsidP="00046602">
      <w:pPr>
        <w:numPr>
          <w:ilvl w:val="0"/>
          <w:numId w:val="70"/>
        </w:numPr>
        <w:spacing w:before="100" w:beforeAutospacing="1" w:after="100" w:afterAutospacing="1" w:line="240" w:lineRule="auto"/>
        <w:jc w:val="both"/>
        <w:rPr>
          <w:rFonts w:eastAsia="Times New Roman"/>
          <w:lang w:eastAsia="el-GR"/>
        </w:rPr>
      </w:pPr>
      <w:r w:rsidRPr="00D922DF">
        <w:rPr>
          <w:rFonts w:eastAsia="Times New Roman"/>
          <w:b/>
          <w:bCs/>
          <w:lang w:eastAsia="el-GR"/>
        </w:rPr>
        <w:t>Τι περιλαμβάνει:</w:t>
      </w:r>
    </w:p>
    <w:p w14:paraId="1B1DDD99" w14:textId="77777777" w:rsidR="00D922DF" w:rsidRPr="00D922DF" w:rsidRDefault="00D922DF" w:rsidP="00046602">
      <w:pPr>
        <w:numPr>
          <w:ilvl w:val="1"/>
          <w:numId w:val="70"/>
        </w:numPr>
        <w:spacing w:before="100" w:beforeAutospacing="1" w:after="100" w:afterAutospacing="1" w:line="240" w:lineRule="auto"/>
        <w:jc w:val="both"/>
        <w:rPr>
          <w:rFonts w:eastAsia="Times New Roman"/>
          <w:lang w:eastAsia="el-GR"/>
        </w:rPr>
      </w:pPr>
      <w:r w:rsidRPr="00D922DF">
        <w:rPr>
          <w:rFonts w:eastAsia="Times New Roman"/>
          <w:lang w:eastAsia="el-GR"/>
        </w:rPr>
        <w:t>Εφαρμογή των στρατηγικών που έχουν σχεδιαστεί για την αντιμετώπιση των κινδύνων.</w:t>
      </w:r>
    </w:p>
    <w:p w14:paraId="63CAE5C9" w14:textId="77777777" w:rsidR="00D922DF" w:rsidRPr="00D922DF" w:rsidRDefault="00D922DF" w:rsidP="00046602">
      <w:pPr>
        <w:numPr>
          <w:ilvl w:val="0"/>
          <w:numId w:val="70"/>
        </w:numPr>
        <w:spacing w:before="100" w:beforeAutospacing="1" w:after="100" w:afterAutospacing="1" w:line="240" w:lineRule="auto"/>
        <w:jc w:val="both"/>
        <w:rPr>
          <w:rFonts w:eastAsia="Times New Roman"/>
          <w:lang w:eastAsia="el-GR"/>
        </w:rPr>
      </w:pPr>
      <w:r w:rsidRPr="00D922DF">
        <w:rPr>
          <w:rFonts w:eastAsia="Times New Roman"/>
          <w:b/>
          <w:bCs/>
          <w:lang w:eastAsia="el-GR"/>
        </w:rPr>
        <w:t>Πρακτικές:</w:t>
      </w:r>
    </w:p>
    <w:p w14:paraId="79DE3A7D" w14:textId="77777777" w:rsidR="00D922DF" w:rsidRPr="00D922DF" w:rsidRDefault="00D922DF" w:rsidP="00046602">
      <w:pPr>
        <w:numPr>
          <w:ilvl w:val="1"/>
          <w:numId w:val="70"/>
        </w:numPr>
        <w:spacing w:before="100" w:beforeAutospacing="1" w:after="100" w:afterAutospacing="1" w:line="240" w:lineRule="auto"/>
        <w:jc w:val="both"/>
        <w:rPr>
          <w:rFonts w:eastAsia="Times New Roman"/>
          <w:lang w:eastAsia="el-GR"/>
        </w:rPr>
      </w:pPr>
      <w:r w:rsidRPr="00D922DF">
        <w:rPr>
          <w:rFonts w:eastAsia="Times New Roman"/>
          <w:lang w:eastAsia="el-GR"/>
        </w:rPr>
        <w:t>Διάθεση των απαραίτητων πόρων (ανθρώπινοι, χρηματοοικονομικοί).</w:t>
      </w:r>
    </w:p>
    <w:p w14:paraId="325EAA56" w14:textId="5B2964DE" w:rsidR="00D922DF" w:rsidRPr="00D922DF" w:rsidRDefault="00D922DF" w:rsidP="00046602">
      <w:pPr>
        <w:numPr>
          <w:ilvl w:val="1"/>
          <w:numId w:val="70"/>
        </w:numPr>
        <w:spacing w:before="100" w:beforeAutospacing="1" w:after="100" w:afterAutospacing="1" w:line="240" w:lineRule="auto"/>
        <w:jc w:val="both"/>
        <w:rPr>
          <w:rFonts w:eastAsia="Times New Roman"/>
          <w:lang w:eastAsia="el-GR"/>
        </w:rPr>
      </w:pPr>
      <w:r w:rsidRPr="00D922DF">
        <w:rPr>
          <w:rFonts w:eastAsia="Times New Roman"/>
          <w:lang w:eastAsia="el-GR"/>
        </w:rPr>
        <w:t>Εκπαίδευση εργαζομένων σε θέματα πρόληψης και αντιμετώπισης.</w:t>
      </w:r>
    </w:p>
    <w:p w14:paraId="74B979E9"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5. Παρακολούθηση και Αξιολόγηση (</w:t>
      </w:r>
      <w:proofErr w:type="spellStart"/>
      <w:r w:rsidRPr="00D922DF">
        <w:rPr>
          <w:rFonts w:eastAsia="Times New Roman"/>
          <w:b/>
          <w:bCs/>
          <w:sz w:val="27"/>
          <w:szCs w:val="27"/>
          <w:lang w:eastAsia="el-GR"/>
        </w:rPr>
        <w:t>Monitoring</w:t>
      </w:r>
      <w:proofErr w:type="spellEnd"/>
      <w:r w:rsidRPr="00D922DF">
        <w:rPr>
          <w:rFonts w:eastAsia="Times New Roman"/>
          <w:b/>
          <w:bCs/>
          <w:sz w:val="27"/>
          <w:szCs w:val="27"/>
          <w:lang w:eastAsia="el-GR"/>
        </w:rPr>
        <w:t xml:space="preserve"> and Review)</w:t>
      </w:r>
    </w:p>
    <w:p w14:paraId="0A86C33A" w14:textId="77777777" w:rsidR="00D922DF" w:rsidRPr="00D922DF" w:rsidRDefault="00D922DF" w:rsidP="00046602">
      <w:pPr>
        <w:numPr>
          <w:ilvl w:val="0"/>
          <w:numId w:val="71"/>
        </w:numPr>
        <w:spacing w:before="100" w:beforeAutospacing="1" w:after="100" w:afterAutospacing="1" w:line="240" w:lineRule="auto"/>
        <w:jc w:val="both"/>
        <w:rPr>
          <w:rFonts w:eastAsia="Times New Roman"/>
          <w:lang w:eastAsia="el-GR"/>
        </w:rPr>
      </w:pPr>
      <w:r w:rsidRPr="00D922DF">
        <w:rPr>
          <w:rFonts w:eastAsia="Times New Roman"/>
          <w:b/>
          <w:bCs/>
          <w:lang w:eastAsia="el-GR"/>
        </w:rPr>
        <w:t>Τι περιλαμβάνει:</w:t>
      </w:r>
    </w:p>
    <w:p w14:paraId="6EFC4AFB" w14:textId="77777777" w:rsidR="00D922DF" w:rsidRPr="00D922DF" w:rsidRDefault="00D922DF" w:rsidP="00046602">
      <w:pPr>
        <w:numPr>
          <w:ilvl w:val="1"/>
          <w:numId w:val="71"/>
        </w:numPr>
        <w:spacing w:before="100" w:beforeAutospacing="1" w:after="100" w:afterAutospacing="1" w:line="240" w:lineRule="auto"/>
        <w:jc w:val="both"/>
        <w:rPr>
          <w:rFonts w:eastAsia="Times New Roman"/>
          <w:lang w:eastAsia="el-GR"/>
        </w:rPr>
      </w:pPr>
      <w:r w:rsidRPr="00D922DF">
        <w:rPr>
          <w:rFonts w:eastAsia="Times New Roman"/>
          <w:lang w:eastAsia="el-GR"/>
        </w:rPr>
        <w:t>Συνεχής παρακολούθηση των κινδύνων και της αποτελεσματικότητας των μέτρων αντιμετώπισης.</w:t>
      </w:r>
    </w:p>
    <w:p w14:paraId="5FD560E3" w14:textId="77777777" w:rsidR="00D922DF" w:rsidRPr="00D922DF" w:rsidRDefault="00D922DF" w:rsidP="00046602">
      <w:pPr>
        <w:numPr>
          <w:ilvl w:val="1"/>
          <w:numId w:val="71"/>
        </w:numPr>
        <w:spacing w:before="100" w:beforeAutospacing="1" w:after="100" w:afterAutospacing="1" w:line="240" w:lineRule="auto"/>
        <w:jc w:val="both"/>
        <w:rPr>
          <w:rFonts w:eastAsia="Times New Roman"/>
          <w:lang w:eastAsia="el-GR"/>
        </w:rPr>
      </w:pPr>
      <w:r w:rsidRPr="00D922DF">
        <w:rPr>
          <w:rFonts w:eastAsia="Times New Roman"/>
          <w:lang w:eastAsia="el-GR"/>
        </w:rPr>
        <w:t>Επανεκτίμηση των κινδύνων λόγω αλλαγών στις συνθήκες ή στο περιβάλλον.</w:t>
      </w:r>
    </w:p>
    <w:p w14:paraId="17F2DF46" w14:textId="77777777" w:rsidR="00D922DF" w:rsidRPr="00D922DF" w:rsidRDefault="00D922DF" w:rsidP="00046602">
      <w:pPr>
        <w:numPr>
          <w:ilvl w:val="0"/>
          <w:numId w:val="71"/>
        </w:numPr>
        <w:spacing w:before="100" w:beforeAutospacing="1" w:after="100" w:afterAutospacing="1" w:line="240" w:lineRule="auto"/>
        <w:jc w:val="both"/>
        <w:rPr>
          <w:rFonts w:eastAsia="Times New Roman"/>
          <w:lang w:eastAsia="el-GR"/>
        </w:rPr>
      </w:pPr>
      <w:r w:rsidRPr="00D922DF">
        <w:rPr>
          <w:rFonts w:eastAsia="Times New Roman"/>
          <w:b/>
          <w:bCs/>
          <w:lang w:eastAsia="el-GR"/>
        </w:rPr>
        <w:t>Πρακτικές:</w:t>
      </w:r>
    </w:p>
    <w:p w14:paraId="5B6C4F1A" w14:textId="77777777" w:rsidR="00D922DF" w:rsidRPr="00D922DF" w:rsidRDefault="00D922DF" w:rsidP="00046602">
      <w:pPr>
        <w:numPr>
          <w:ilvl w:val="1"/>
          <w:numId w:val="71"/>
        </w:numPr>
        <w:spacing w:before="100" w:beforeAutospacing="1" w:after="100" w:afterAutospacing="1" w:line="240" w:lineRule="auto"/>
        <w:jc w:val="both"/>
        <w:rPr>
          <w:rFonts w:eastAsia="Times New Roman"/>
          <w:lang w:eastAsia="el-GR"/>
        </w:rPr>
      </w:pPr>
      <w:r w:rsidRPr="00D922DF">
        <w:rPr>
          <w:rFonts w:eastAsia="Times New Roman"/>
          <w:lang w:eastAsia="el-GR"/>
        </w:rPr>
        <w:t>Εφαρμογή δεικτών απόδοσης για τη μέτρηση της αποτελεσματικότητας.</w:t>
      </w:r>
    </w:p>
    <w:p w14:paraId="200BBC58" w14:textId="5A00379B" w:rsidR="00D922DF" w:rsidRPr="00D922DF" w:rsidRDefault="00D922DF" w:rsidP="00046602">
      <w:pPr>
        <w:numPr>
          <w:ilvl w:val="1"/>
          <w:numId w:val="71"/>
        </w:numPr>
        <w:spacing w:before="100" w:beforeAutospacing="1" w:after="100" w:afterAutospacing="1" w:line="240" w:lineRule="auto"/>
        <w:jc w:val="both"/>
        <w:rPr>
          <w:rFonts w:eastAsia="Times New Roman"/>
          <w:lang w:eastAsia="el-GR"/>
        </w:rPr>
      </w:pPr>
      <w:r w:rsidRPr="00D922DF">
        <w:rPr>
          <w:rFonts w:eastAsia="Times New Roman"/>
          <w:lang w:eastAsia="el-GR"/>
        </w:rPr>
        <w:t>Τακτική αναθεώρηση στρατηγικών βάσει νέων δεδομένων.</w:t>
      </w:r>
    </w:p>
    <w:p w14:paraId="7D4538BB"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6. Επικοινωνία και Ενημέρωση (Communication and </w:t>
      </w:r>
      <w:proofErr w:type="spellStart"/>
      <w:r w:rsidRPr="00D922DF">
        <w:rPr>
          <w:rFonts w:eastAsia="Times New Roman"/>
          <w:b/>
          <w:bCs/>
          <w:sz w:val="27"/>
          <w:szCs w:val="27"/>
          <w:lang w:eastAsia="el-GR"/>
        </w:rPr>
        <w:t>Reporting</w:t>
      </w:r>
      <w:proofErr w:type="spellEnd"/>
      <w:r w:rsidRPr="00D922DF">
        <w:rPr>
          <w:rFonts w:eastAsia="Times New Roman"/>
          <w:b/>
          <w:bCs/>
          <w:sz w:val="27"/>
          <w:szCs w:val="27"/>
          <w:lang w:eastAsia="el-GR"/>
        </w:rPr>
        <w:t>)</w:t>
      </w:r>
    </w:p>
    <w:p w14:paraId="639E6A0C" w14:textId="77777777" w:rsidR="00D922DF" w:rsidRPr="00D922DF" w:rsidRDefault="00D922DF" w:rsidP="00046602">
      <w:pPr>
        <w:numPr>
          <w:ilvl w:val="0"/>
          <w:numId w:val="72"/>
        </w:numPr>
        <w:spacing w:before="100" w:beforeAutospacing="1" w:after="100" w:afterAutospacing="1" w:line="240" w:lineRule="auto"/>
        <w:jc w:val="both"/>
        <w:rPr>
          <w:rFonts w:eastAsia="Times New Roman"/>
          <w:lang w:eastAsia="el-GR"/>
        </w:rPr>
      </w:pPr>
      <w:r w:rsidRPr="00D922DF">
        <w:rPr>
          <w:rFonts w:eastAsia="Times New Roman"/>
          <w:b/>
          <w:bCs/>
          <w:lang w:eastAsia="el-GR"/>
        </w:rPr>
        <w:t>Τι περιλαμβάνει:</w:t>
      </w:r>
    </w:p>
    <w:p w14:paraId="4F5741F9" w14:textId="77777777" w:rsidR="00D922DF" w:rsidRPr="00D922DF" w:rsidRDefault="00D922DF" w:rsidP="00046602">
      <w:pPr>
        <w:numPr>
          <w:ilvl w:val="1"/>
          <w:numId w:val="72"/>
        </w:numPr>
        <w:spacing w:before="100" w:beforeAutospacing="1" w:after="100" w:afterAutospacing="1" w:line="240" w:lineRule="auto"/>
        <w:jc w:val="both"/>
        <w:rPr>
          <w:rFonts w:eastAsia="Times New Roman"/>
          <w:lang w:eastAsia="el-GR"/>
        </w:rPr>
      </w:pPr>
      <w:r w:rsidRPr="00D922DF">
        <w:rPr>
          <w:rFonts w:eastAsia="Times New Roman"/>
          <w:lang w:eastAsia="el-GR"/>
        </w:rPr>
        <w:t>Ενημέρωση των εμπλεκόμενων μερών για τους εντοπισμένους κινδύνους και τα μέτρα αντιμετώπισης.</w:t>
      </w:r>
    </w:p>
    <w:p w14:paraId="618AD1B6" w14:textId="77777777" w:rsidR="00D922DF" w:rsidRPr="00D922DF" w:rsidRDefault="00D922DF" w:rsidP="00046602">
      <w:pPr>
        <w:numPr>
          <w:ilvl w:val="0"/>
          <w:numId w:val="72"/>
        </w:numPr>
        <w:spacing w:before="100" w:beforeAutospacing="1" w:after="100" w:afterAutospacing="1" w:line="240" w:lineRule="auto"/>
        <w:jc w:val="both"/>
        <w:rPr>
          <w:rFonts w:eastAsia="Times New Roman"/>
          <w:lang w:eastAsia="el-GR"/>
        </w:rPr>
      </w:pPr>
      <w:r w:rsidRPr="00D922DF">
        <w:rPr>
          <w:rFonts w:eastAsia="Times New Roman"/>
          <w:b/>
          <w:bCs/>
          <w:lang w:eastAsia="el-GR"/>
        </w:rPr>
        <w:t>Πρακτικές:</w:t>
      </w:r>
    </w:p>
    <w:p w14:paraId="259C0E4F" w14:textId="77777777" w:rsidR="00D922DF" w:rsidRPr="00D922DF" w:rsidRDefault="00D922DF" w:rsidP="00046602">
      <w:pPr>
        <w:numPr>
          <w:ilvl w:val="1"/>
          <w:numId w:val="72"/>
        </w:numPr>
        <w:spacing w:before="100" w:beforeAutospacing="1" w:after="100" w:afterAutospacing="1" w:line="240" w:lineRule="auto"/>
        <w:jc w:val="both"/>
        <w:rPr>
          <w:rFonts w:eastAsia="Times New Roman"/>
          <w:lang w:eastAsia="el-GR"/>
        </w:rPr>
      </w:pPr>
      <w:r w:rsidRPr="00D922DF">
        <w:rPr>
          <w:rFonts w:eastAsia="Times New Roman"/>
          <w:lang w:eastAsia="el-GR"/>
        </w:rPr>
        <w:t>Δημιουργία αναφορών κινδύνου (</w:t>
      </w:r>
      <w:proofErr w:type="spellStart"/>
      <w:r w:rsidRPr="00D922DF">
        <w:rPr>
          <w:rFonts w:eastAsia="Times New Roman"/>
          <w:lang w:eastAsia="el-GR"/>
        </w:rPr>
        <w:t>risk</w:t>
      </w:r>
      <w:proofErr w:type="spellEnd"/>
      <w:r w:rsidRPr="00D922DF">
        <w:rPr>
          <w:rFonts w:eastAsia="Times New Roman"/>
          <w:lang w:eastAsia="el-GR"/>
        </w:rPr>
        <w:t xml:space="preserve"> </w:t>
      </w:r>
      <w:proofErr w:type="spellStart"/>
      <w:r w:rsidRPr="00D922DF">
        <w:rPr>
          <w:rFonts w:eastAsia="Times New Roman"/>
          <w:lang w:eastAsia="el-GR"/>
        </w:rPr>
        <w:t>reports</w:t>
      </w:r>
      <w:proofErr w:type="spellEnd"/>
      <w:r w:rsidRPr="00D922DF">
        <w:rPr>
          <w:rFonts w:eastAsia="Times New Roman"/>
          <w:lang w:eastAsia="el-GR"/>
        </w:rPr>
        <w:t>).</w:t>
      </w:r>
    </w:p>
    <w:p w14:paraId="47AA0C45" w14:textId="5983FF60" w:rsidR="00D922DF" w:rsidRPr="00D922DF" w:rsidRDefault="00D922DF" w:rsidP="00046602">
      <w:pPr>
        <w:numPr>
          <w:ilvl w:val="1"/>
          <w:numId w:val="72"/>
        </w:numPr>
        <w:spacing w:before="100" w:beforeAutospacing="1" w:after="100" w:afterAutospacing="1" w:line="240" w:lineRule="auto"/>
        <w:jc w:val="both"/>
        <w:rPr>
          <w:rFonts w:eastAsia="Times New Roman"/>
          <w:lang w:eastAsia="el-GR"/>
        </w:rPr>
      </w:pPr>
      <w:r w:rsidRPr="00D922DF">
        <w:rPr>
          <w:rFonts w:eastAsia="Times New Roman"/>
          <w:lang w:eastAsia="el-GR"/>
        </w:rPr>
        <w:t>Διατήρηση ανοιχτών διαύλων επικοινωνίας για την επίλυση προβλημάτων.</w:t>
      </w:r>
    </w:p>
    <w:p w14:paraId="61A5881C"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7. Ανάπτυξη Σχεδίων Έκτακτης Ανάγκης (</w:t>
      </w:r>
      <w:proofErr w:type="spellStart"/>
      <w:r w:rsidRPr="00D922DF">
        <w:rPr>
          <w:rFonts w:eastAsia="Times New Roman"/>
          <w:b/>
          <w:bCs/>
          <w:sz w:val="27"/>
          <w:szCs w:val="27"/>
          <w:lang w:eastAsia="el-GR"/>
        </w:rPr>
        <w:t>Contingency</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Planning</w:t>
      </w:r>
      <w:proofErr w:type="spellEnd"/>
      <w:r w:rsidRPr="00D922DF">
        <w:rPr>
          <w:rFonts w:eastAsia="Times New Roman"/>
          <w:b/>
          <w:bCs/>
          <w:sz w:val="27"/>
          <w:szCs w:val="27"/>
          <w:lang w:eastAsia="el-GR"/>
        </w:rPr>
        <w:t>)</w:t>
      </w:r>
    </w:p>
    <w:p w14:paraId="26637A3B" w14:textId="77777777" w:rsidR="00D922DF" w:rsidRPr="00D922DF" w:rsidRDefault="00D922DF" w:rsidP="00046602">
      <w:pPr>
        <w:numPr>
          <w:ilvl w:val="0"/>
          <w:numId w:val="73"/>
        </w:numPr>
        <w:spacing w:before="100" w:beforeAutospacing="1" w:after="100" w:afterAutospacing="1" w:line="240" w:lineRule="auto"/>
        <w:jc w:val="both"/>
        <w:rPr>
          <w:rFonts w:eastAsia="Times New Roman"/>
          <w:lang w:eastAsia="el-GR"/>
        </w:rPr>
      </w:pPr>
      <w:r w:rsidRPr="00D922DF">
        <w:rPr>
          <w:rFonts w:eastAsia="Times New Roman"/>
          <w:b/>
          <w:bCs/>
          <w:lang w:eastAsia="el-GR"/>
        </w:rPr>
        <w:t>Τι περιλαμβάνει:</w:t>
      </w:r>
    </w:p>
    <w:p w14:paraId="5154FE07" w14:textId="77777777" w:rsidR="00D922DF" w:rsidRPr="00D922DF" w:rsidRDefault="00D922DF" w:rsidP="00046602">
      <w:pPr>
        <w:numPr>
          <w:ilvl w:val="1"/>
          <w:numId w:val="73"/>
        </w:numPr>
        <w:spacing w:before="100" w:beforeAutospacing="1" w:after="100" w:afterAutospacing="1" w:line="240" w:lineRule="auto"/>
        <w:jc w:val="both"/>
        <w:rPr>
          <w:rFonts w:eastAsia="Times New Roman"/>
          <w:lang w:eastAsia="el-GR"/>
        </w:rPr>
      </w:pPr>
      <w:r w:rsidRPr="00D922DF">
        <w:rPr>
          <w:rFonts w:eastAsia="Times New Roman"/>
          <w:lang w:eastAsia="el-GR"/>
        </w:rPr>
        <w:t>Δημιουργία σχεδίων δράσης για την άμεση αντιμετώπιση απρόβλεπτων καταστάσεων.</w:t>
      </w:r>
    </w:p>
    <w:p w14:paraId="44A22F28" w14:textId="77777777" w:rsidR="00D922DF" w:rsidRPr="00D922DF" w:rsidRDefault="00D922DF" w:rsidP="00046602">
      <w:pPr>
        <w:numPr>
          <w:ilvl w:val="0"/>
          <w:numId w:val="73"/>
        </w:numPr>
        <w:spacing w:before="100" w:beforeAutospacing="1" w:after="100" w:afterAutospacing="1" w:line="240" w:lineRule="auto"/>
        <w:jc w:val="both"/>
        <w:rPr>
          <w:rFonts w:eastAsia="Times New Roman"/>
          <w:lang w:eastAsia="el-GR"/>
        </w:rPr>
      </w:pPr>
      <w:r w:rsidRPr="00D922DF">
        <w:rPr>
          <w:rFonts w:eastAsia="Times New Roman"/>
          <w:b/>
          <w:bCs/>
          <w:lang w:eastAsia="el-GR"/>
        </w:rPr>
        <w:t>Πρακτικές:</w:t>
      </w:r>
    </w:p>
    <w:p w14:paraId="1CF7D87E" w14:textId="77777777" w:rsidR="00D922DF" w:rsidRPr="00D922DF" w:rsidRDefault="00D922DF" w:rsidP="00046602">
      <w:pPr>
        <w:numPr>
          <w:ilvl w:val="1"/>
          <w:numId w:val="73"/>
        </w:numPr>
        <w:spacing w:before="100" w:beforeAutospacing="1" w:after="100" w:afterAutospacing="1" w:line="240" w:lineRule="auto"/>
        <w:jc w:val="both"/>
        <w:rPr>
          <w:rFonts w:eastAsia="Times New Roman"/>
          <w:lang w:eastAsia="el-GR"/>
        </w:rPr>
      </w:pPr>
      <w:r w:rsidRPr="00D922DF">
        <w:rPr>
          <w:rFonts w:eastAsia="Times New Roman"/>
          <w:lang w:eastAsia="el-GR"/>
        </w:rPr>
        <w:t>Καθορισμός ρόλων και ευθυνών σε περίπτωση κρίσης.</w:t>
      </w:r>
    </w:p>
    <w:p w14:paraId="6B390DC5" w14:textId="77777777" w:rsidR="00D922DF" w:rsidRPr="00D922DF" w:rsidRDefault="00D922DF" w:rsidP="00046602">
      <w:pPr>
        <w:numPr>
          <w:ilvl w:val="1"/>
          <w:numId w:val="73"/>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Δοκιμή σχεδίων έκτακτης ανάγκης μέσω ασκήσεων προσομοίωσης.</w:t>
      </w:r>
    </w:p>
    <w:p w14:paraId="47AEB129" w14:textId="77777777" w:rsidR="00D922DF" w:rsidRPr="00D922DF" w:rsidRDefault="00D922DF" w:rsidP="00046602">
      <w:pPr>
        <w:jc w:val="both"/>
      </w:pPr>
    </w:p>
    <w:p w14:paraId="72851DFC" w14:textId="77777777" w:rsidR="00D922DF" w:rsidRPr="00D922DF" w:rsidRDefault="00D922DF" w:rsidP="00046602">
      <w:pPr>
        <w:jc w:val="both"/>
      </w:pPr>
    </w:p>
    <w:p w14:paraId="7F16BCA1" w14:textId="77777777" w:rsidR="00646695" w:rsidRPr="00D922DF" w:rsidRDefault="00646695" w:rsidP="00046602">
      <w:pPr>
        <w:pStyle w:val="a3"/>
        <w:numPr>
          <w:ilvl w:val="0"/>
          <w:numId w:val="1"/>
        </w:numPr>
        <w:jc w:val="both"/>
      </w:pPr>
      <w:r w:rsidRPr="00963A14">
        <w:t xml:space="preserve">Με ποιους </w:t>
      </w:r>
      <w:r w:rsidR="002150AF" w:rsidRPr="00963A14">
        <w:t>τρόπους</w:t>
      </w:r>
      <w:r w:rsidRPr="00963A14">
        <w:t xml:space="preserve"> </w:t>
      </w:r>
      <w:r w:rsidR="002150AF" w:rsidRPr="00963A14">
        <w:t>παρακολουθούμε</w:t>
      </w:r>
      <w:r w:rsidRPr="00963A14">
        <w:t xml:space="preserve"> τον </w:t>
      </w:r>
      <w:r w:rsidR="002150AF" w:rsidRPr="00963A14">
        <w:t>κίνδυνο</w:t>
      </w:r>
      <w:r w:rsidRPr="00963A14">
        <w:t xml:space="preserve"> </w:t>
      </w:r>
    </w:p>
    <w:p w14:paraId="04D26899"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Τρόποι Παρακολούθησης του Κινδύνου</w:t>
      </w:r>
    </w:p>
    <w:p w14:paraId="774A087B" w14:textId="7B6E0610"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Η παρακολούθηση του κινδύνου είναι μια κρίσιμη διαδικασία στη διαχείριση κινδύνων, που διασφαλίζει ότι οι κίνδυνοι εντοπίζονται έγκαιρα, οι στρατηγικές αντιμετώπισης εφαρμόζονται αποτελεσματικά, και οι οργανισμοί παραμένουν προετοιμασμένοι για οποιαδήποτε αλλαγή στο περιβάλλον τους. Ακολουθούν οι βασικοί τρόποι παρακολούθησης του κινδύνου:</w:t>
      </w:r>
    </w:p>
    <w:p w14:paraId="6E34602D"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1. Συνεχής Παρακολούθηση (</w:t>
      </w:r>
      <w:proofErr w:type="spellStart"/>
      <w:r w:rsidRPr="00D922DF">
        <w:rPr>
          <w:rFonts w:eastAsia="Times New Roman"/>
          <w:b/>
          <w:bCs/>
          <w:sz w:val="27"/>
          <w:szCs w:val="27"/>
          <w:lang w:eastAsia="el-GR"/>
        </w:rPr>
        <w:t>Continuous</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Monitoring</w:t>
      </w:r>
      <w:proofErr w:type="spellEnd"/>
      <w:r w:rsidRPr="00D922DF">
        <w:rPr>
          <w:rFonts w:eastAsia="Times New Roman"/>
          <w:b/>
          <w:bCs/>
          <w:sz w:val="27"/>
          <w:szCs w:val="27"/>
          <w:lang w:eastAsia="el-GR"/>
        </w:rPr>
        <w:t>)</w:t>
      </w:r>
    </w:p>
    <w:p w14:paraId="6A5A842C" w14:textId="77777777" w:rsidR="00D922DF" w:rsidRPr="00D922DF" w:rsidRDefault="00D922DF" w:rsidP="00046602">
      <w:pPr>
        <w:numPr>
          <w:ilvl w:val="0"/>
          <w:numId w:val="74"/>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Εφαρμογή διαδικασιών παρακολούθησης σε πραγματικό χρόνο για τον εντοπισμό και την αξιολόγηση κινδύνων.</w:t>
      </w:r>
    </w:p>
    <w:p w14:paraId="2D8D867E" w14:textId="77777777" w:rsidR="00D922DF" w:rsidRPr="00D922DF" w:rsidRDefault="00D922DF" w:rsidP="00046602">
      <w:pPr>
        <w:numPr>
          <w:ilvl w:val="0"/>
          <w:numId w:val="74"/>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296D68F1" w14:textId="77777777" w:rsidR="00D922DF" w:rsidRPr="00D922DF" w:rsidRDefault="00D922DF" w:rsidP="00046602">
      <w:pPr>
        <w:numPr>
          <w:ilvl w:val="1"/>
          <w:numId w:val="74"/>
        </w:numPr>
        <w:spacing w:before="100" w:beforeAutospacing="1" w:after="100" w:afterAutospacing="1" w:line="240" w:lineRule="auto"/>
        <w:jc w:val="both"/>
        <w:rPr>
          <w:rFonts w:eastAsia="Times New Roman"/>
          <w:lang w:eastAsia="el-GR"/>
        </w:rPr>
      </w:pPr>
      <w:r w:rsidRPr="00D922DF">
        <w:rPr>
          <w:rFonts w:eastAsia="Times New Roman"/>
          <w:lang w:eastAsia="el-GR"/>
        </w:rPr>
        <w:t>Χρήση αυτοματοποιημένων συστημάτων και λογισμικών διαχείρισης κινδύνων.</w:t>
      </w:r>
    </w:p>
    <w:p w14:paraId="205EA921" w14:textId="1085EF53" w:rsidR="00D922DF" w:rsidRPr="00D922DF" w:rsidRDefault="00D922DF" w:rsidP="00046602">
      <w:pPr>
        <w:numPr>
          <w:ilvl w:val="1"/>
          <w:numId w:val="74"/>
        </w:numPr>
        <w:spacing w:before="100" w:beforeAutospacing="1" w:after="100" w:afterAutospacing="1" w:line="240" w:lineRule="auto"/>
        <w:jc w:val="both"/>
        <w:rPr>
          <w:rFonts w:eastAsia="Times New Roman"/>
          <w:lang w:eastAsia="el-GR"/>
        </w:rPr>
      </w:pPr>
      <w:r w:rsidRPr="00D922DF">
        <w:rPr>
          <w:rFonts w:eastAsia="Times New Roman"/>
          <w:lang w:eastAsia="el-GR"/>
        </w:rPr>
        <w:t xml:space="preserve">Ενσωμάτωση αισθητήρων και τεχνολογιών </w:t>
      </w:r>
      <w:proofErr w:type="spellStart"/>
      <w:r w:rsidRPr="00D922DF">
        <w:rPr>
          <w:rFonts w:eastAsia="Times New Roman"/>
          <w:lang w:eastAsia="el-GR"/>
        </w:rPr>
        <w:t>IoT</w:t>
      </w:r>
      <w:proofErr w:type="spellEnd"/>
      <w:r w:rsidRPr="00D922DF">
        <w:rPr>
          <w:rFonts w:eastAsia="Times New Roman"/>
          <w:lang w:eastAsia="el-GR"/>
        </w:rPr>
        <w:t xml:space="preserve"> για παρακολούθηση κρίσιμων διαδικασιών.</w:t>
      </w:r>
    </w:p>
    <w:p w14:paraId="6A8B21D7"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2. Αναφορές Κινδύνων (</w:t>
      </w:r>
      <w:proofErr w:type="spellStart"/>
      <w:r w:rsidRPr="00D922DF">
        <w:rPr>
          <w:rFonts w:eastAsia="Times New Roman"/>
          <w:b/>
          <w:bCs/>
          <w:sz w:val="27"/>
          <w:szCs w:val="27"/>
          <w:lang w:eastAsia="el-GR"/>
        </w:rPr>
        <w:t>Risk</w:t>
      </w:r>
      <w:proofErr w:type="spellEnd"/>
      <w:r w:rsidRPr="00D922DF">
        <w:rPr>
          <w:rFonts w:eastAsia="Times New Roman"/>
          <w:b/>
          <w:bCs/>
          <w:sz w:val="27"/>
          <w:szCs w:val="27"/>
          <w:lang w:eastAsia="el-GR"/>
        </w:rPr>
        <w:t xml:space="preserve"> </w:t>
      </w:r>
      <w:proofErr w:type="spellStart"/>
      <w:r w:rsidRPr="00D922DF">
        <w:rPr>
          <w:rFonts w:eastAsia="Times New Roman"/>
          <w:b/>
          <w:bCs/>
          <w:sz w:val="27"/>
          <w:szCs w:val="27"/>
          <w:lang w:eastAsia="el-GR"/>
        </w:rPr>
        <w:t>Reporting</w:t>
      </w:r>
      <w:proofErr w:type="spellEnd"/>
      <w:r w:rsidRPr="00D922DF">
        <w:rPr>
          <w:rFonts w:eastAsia="Times New Roman"/>
          <w:b/>
          <w:bCs/>
          <w:sz w:val="27"/>
          <w:szCs w:val="27"/>
          <w:lang w:eastAsia="el-GR"/>
        </w:rPr>
        <w:t>)</w:t>
      </w:r>
    </w:p>
    <w:p w14:paraId="769E208D" w14:textId="77777777" w:rsidR="00D922DF" w:rsidRPr="00D922DF" w:rsidRDefault="00D922DF" w:rsidP="00046602">
      <w:pPr>
        <w:numPr>
          <w:ilvl w:val="0"/>
          <w:numId w:val="75"/>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Δημιουργία τακτικών αναφορών που περιλαμβάνουν πληροφορίες για την κατάσταση των κινδύνων και τα μέτρα αντιμετώπισης.</w:t>
      </w:r>
    </w:p>
    <w:p w14:paraId="2B53AD32" w14:textId="77777777" w:rsidR="00D922DF" w:rsidRPr="00D922DF" w:rsidRDefault="00D922DF" w:rsidP="00046602">
      <w:pPr>
        <w:numPr>
          <w:ilvl w:val="0"/>
          <w:numId w:val="75"/>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44282743" w14:textId="77777777" w:rsidR="00D922DF" w:rsidRPr="00D922DF" w:rsidRDefault="00D922DF" w:rsidP="00046602">
      <w:pPr>
        <w:numPr>
          <w:ilvl w:val="1"/>
          <w:numId w:val="75"/>
        </w:numPr>
        <w:spacing w:before="100" w:beforeAutospacing="1" w:after="100" w:afterAutospacing="1" w:line="240" w:lineRule="auto"/>
        <w:jc w:val="both"/>
        <w:rPr>
          <w:rFonts w:eastAsia="Times New Roman"/>
          <w:lang w:eastAsia="el-GR"/>
        </w:rPr>
      </w:pPr>
      <w:r w:rsidRPr="00D922DF">
        <w:rPr>
          <w:rFonts w:eastAsia="Times New Roman"/>
          <w:lang w:eastAsia="el-GR"/>
        </w:rPr>
        <w:t>Συλλογή δεδομένων από διαφορετικά τμήματα του οργανισμού.</w:t>
      </w:r>
    </w:p>
    <w:p w14:paraId="1A8DFDE0" w14:textId="0CAD0808" w:rsidR="00D922DF" w:rsidRPr="00D922DF" w:rsidRDefault="00D922DF" w:rsidP="00046602">
      <w:pPr>
        <w:numPr>
          <w:ilvl w:val="1"/>
          <w:numId w:val="75"/>
        </w:numPr>
        <w:spacing w:before="100" w:beforeAutospacing="1" w:after="100" w:afterAutospacing="1" w:line="240" w:lineRule="auto"/>
        <w:jc w:val="both"/>
        <w:rPr>
          <w:rFonts w:eastAsia="Times New Roman"/>
          <w:lang w:eastAsia="el-GR"/>
        </w:rPr>
      </w:pPr>
      <w:r w:rsidRPr="00D922DF">
        <w:rPr>
          <w:rFonts w:eastAsia="Times New Roman"/>
          <w:lang w:eastAsia="el-GR"/>
        </w:rPr>
        <w:t>Δημιουργία τυποποιημένων φορμών αναφορών για συνέπεια και διαφάνεια.</w:t>
      </w:r>
    </w:p>
    <w:p w14:paraId="54513E42"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val="en-US" w:eastAsia="el-GR"/>
        </w:rPr>
      </w:pPr>
      <w:r w:rsidRPr="00D922DF">
        <w:rPr>
          <w:rFonts w:eastAsia="Times New Roman"/>
          <w:b/>
          <w:bCs/>
          <w:sz w:val="27"/>
          <w:szCs w:val="27"/>
          <w:lang w:val="en-US" w:eastAsia="el-GR"/>
        </w:rPr>
        <w:t xml:space="preserve">3. </w:t>
      </w:r>
      <w:r w:rsidRPr="00D922DF">
        <w:rPr>
          <w:rFonts w:eastAsia="Times New Roman"/>
          <w:b/>
          <w:bCs/>
          <w:sz w:val="27"/>
          <w:szCs w:val="27"/>
          <w:lang w:eastAsia="el-GR"/>
        </w:rPr>
        <w:t>Δείκτες</w:t>
      </w:r>
      <w:r w:rsidRPr="00D922DF">
        <w:rPr>
          <w:rFonts w:eastAsia="Times New Roman"/>
          <w:b/>
          <w:bCs/>
          <w:sz w:val="27"/>
          <w:szCs w:val="27"/>
          <w:lang w:val="en-US" w:eastAsia="el-GR"/>
        </w:rPr>
        <w:t xml:space="preserve"> </w:t>
      </w:r>
      <w:r w:rsidRPr="00D922DF">
        <w:rPr>
          <w:rFonts w:eastAsia="Times New Roman"/>
          <w:b/>
          <w:bCs/>
          <w:sz w:val="27"/>
          <w:szCs w:val="27"/>
          <w:lang w:eastAsia="el-GR"/>
        </w:rPr>
        <w:t>Κινδύνου</w:t>
      </w:r>
      <w:r w:rsidRPr="00D922DF">
        <w:rPr>
          <w:rFonts w:eastAsia="Times New Roman"/>
          <w:b/>
          <w:bCs/>
          <w:sz w:val="27"/>
          <w:szCs w:val="27"/>
          <w:lang w:val="en-US" w:eastAsia="el-GR"/>
        </w:rPr>
        <w:t xml:space="preserve"> (Key Risk Indicators - KRIs)</w:t>
      </w:r>
    </w:p>
    <w:p w14:paraId="4BCE598B" w14:textId="77777777" w:rsidR="00D922DF" w:rsidRPr="00D922DF" w:rsidRDefault="00D922DF" w:rsidP="00046602">
      <w:pPr>
        <w:numPr>
          <w:ilvl w:val="0"/>
          <w:numId w:val="76"/>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Χρήση δεικτών που μετρούν τη πιθανότητα εμφάνισης ενός κινδύνου ή την επίδρασή του.</w:t>
      </w:r>
    </w:p>
    <w:p w14:paraId="464E1518" w14:textId="77777777" w:rsidR="00D922DF" w:rsidRPr="00D922DF" w:rsidRDefault="00D922DF" w:rsidP="00046602">
      <w:pPr>
        <w:numPr>
          <w:ilvl w:val="0"/>
          <w:numId w:val="76"/>
        </w:numPr>
        <w:spacing w:before="100" w:beforeAutospacing="1" w:after="100" w:afterAutospacing="1" w:line="240" w:lineRule="auto"/>
        <w:jc w:val="both"/>
        <w:rPr>
          <w:rFonts w:eastAsia="Times New Roman"/>
          <w:lang w:eastAsia="el-GR"/>
        </w:rPr>
      </w:pPr>
      <w:r w:rsidRPr="00D922DF">
        <w:rPr>
          <w:rFonts w:eastAsia="Times New Roman"/>
          <w:b/>
          <w:bCs/>
          <w:lang w:eastAsia="el-GR"/>
        </w:rPr>
        <w:t xml:space="preserve">Παραδείγματα </w:t>
      </w:r>
      <w:proofErr w:type="spellStart"/>
      <w:r w:rsidRPr="00D922DF">
        <w:rPr>
          <w:rFonts w:eastAsia="Times New Roman"/>
          <w:b/>
          <w:bCs/>
          <w:lang w:eastAsia="el-GR"/>
        </w:rPr>
        <w:t>KRIs</w:t>
      </w:r>
      <w:proofErr w:type="spellEnd"/>
      <w:r w:rsidRPr="00D922DF">
        <w:rPr>
          <w:rFonts w:eastAsia="Times New Roman"/>
          <w:b/>
          <w:bCs/>
          <w:lang w:eastAsia="el-GR"/>
        </w:rPr>
        <w:t>:</w:t>
      </w:r>
    </w:p>
    <w:p w14:paraId="3C8C0D44" w14:textId="77777777" w:rsidR="00D922DF" w:rsidRPr="00D922DF" w:rsidRDefault="00D922DF" w:rsidP="00046602">
      <w:pPr>
        <w:numPr>
          <w:ilvl w:val="1"/>
          <w:numId w:val="76"/>
        </w:numPr>
        <w:spacing w:before="100" w:beforeAutospacing="1" w:after="100" w:afterAutospacing="1" w:line="240" w:lineRule="auto"/>
        <w:jc w:val="both"/>
        <w:rPr>
          <w:rFonts w:eastAsia="Times New Roman"/>
          <w:lang w:eastAsia="el-GR"/>
        </w:rPr>
      </w:pPr>
      <w:r w:rsidRPr="00D922DF">
        <w:rPr>
          <w:rFonts w:eastAsia="Times New Roman"/>
          <w:lang w:eastAsia="el-GR"/>
        </w:rPr>
        <w:t>Οικονομικοί δείκτες, όπως επίπεδα ρευστότητας ή ποσοστά καθυστερήσεων.</w:t>
      </w:r>
    </w:p>
    <w:p w14:paraId="7DD6BC55" w14:textId="527FA5D4" w:rsidR="00D922DF" w:rsidRPr="00D922DF" w:rsidRDefault="00D922DF" w:rsidP="00046602">
      <w:pPr>
        <w:numPr>
          <w:ilvl w:val="1"/>
          <w:numId w:val="76"/>
        </w:numPr>
        <w:spacing w:before="100" w:beforeAutospacing="1" w:after="100" w:afterAutospacing="1" w:line="240" w:lineRule="auto"/>
        <w:jc w:val="both"/>
        <w:rPr>
          <w:rFonts w:eastAsia="Times New Roman"/>
          <w:lang w:eastAsia="el-GR"/>
        </w:rPr>
      </w:pPr>
      <w:r w:rsidRPr="00D922DF">
        <w:rPr>
          <w:rFonts w:eastAsia="Times New Roman"/>
          <w:lang w:eastAsia="el-GR"/>
        </w:rPr>
        <w:t>Δείκτες απόδοσης διαδικασιών, όπως χρόνοι παραγωγής ή ποσοστά αποτυχίας.</w:t>
      </w:r>
    </w:p>
    <w:p w14:paraId="3204045D"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4. Εσωτερικοί και Εξωτερικοί Έλεγχοι</w:t>
      </w:r>
    </w:p>
    <w:p w14:paraId="5F282472" w14:textId="77777777" w:rsidR="00D922DF" w:rsidRPr="00D922DF" w:rsidRDefault="00D922DF" w:rsidP="00046602">
      <w:pPr>
        <w:numPr>
          <w:ilvl w:val="0"/>
          <w:numId w:val="77"/>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Τακτική διενέργεια ελέγχων για την εκτίμηση της συμμόρφωσης με τα μέτρα διαχείρισης κινδύνων.</w:t>
      </w:r>
    </w:p>
    <w:p w14:paraId="220B2041" w14:textId="77777777" w:rsidR="00D922DF" w:rsidRPr="00D922DF" w:rsidRDefault="00D922DF" w:rsidP="00046602">
      <w:pPr>
        <w:numPr>
          <w:ilvl w:val="0"/>
          <w:numId w:val="77"/>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1FE1143D" w14:textId="77777777" w:rsidR="00D922DF" w:rsidRPr="00D922DF" w:rsidRDefault="00D922DF" w:rsidP="00046602">
      <w:pPr>
        <w:numPr>
          <w:ilvl w:val="1"/>
          <w:numId w:val="77"/>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Εσωτερικοί έλεγχοι από εξειδικευμένα τμήματα της εταιρείας.</w:t>
      </w:r>
    </w:p>
    <w:p w14:paraId="51DF5257" w14:textId="71CC63D3" w:rsidR="00D922DF" w:rsidRPr="00D922DF" w:rsidRDefault="00D922DF" w:rsidP="00046602">
      <w:pPr>
        <w:numPr>
          <w:ilvl w:val="1"/>
          <w:numId w:val="77"/>
        </w:numPr>
        <w:spacing w:before="100" w:beforeAutospacing="1" w:after="100" w:afterAutospacing="1" w:line="240" w:lineRule="auto"/>
        <w:jc w:val="both"/>
        <w:rPr>
          <w:rFonts w:eastAsia="Times New Roman"/>
          <w:lang w:eastAsia="el-GR"/>
        </w:rPr>
      </w:pPr>
      <w:r w:rsidRPr="00D922DF">
        <w:rPr>
          <w:rFonts w:eastAsia="Times New Roman"/>
          <w:lang w:eastAsia="el-GR"/>
        </w:rPr>
        <w:t>Εξωτερικοί έλεγχοι από ανεξάρτητους φορείς ή ελεγκτές.</w:t>
      </w:r>
    </w:p>
    <w:p w14:paraId="7F66B190"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5. Προσομοιώσεις και Ασκήσεις (</w:t>
      </w:r>
      <w:proofErr w:type="spellStart"/>
      <w:r w:rsidRPr="00D922DF">
        <w:rPr>
          <w:rFonts w:eastAsia="Times New Roman"/>
          <w:b/>
          <w:bCs/>
          <w:sz w:val="27"/>
          <w:szCs w:val="27"/>
          <w:lang w:eastAsia="el-GR"/>
        </w:rPr>
        <w:t>Simulations</w:t>
      </w:r>
      <w:proofErr w:type="spellEnd"/>
      <w:r w:rsidRPr="00D922DF">
        <w:rPr>
          <w:rFonts w:eastAsia="Times New Roman"/>
          <w:b/>
          <w:bCs/>
          <w:sz w:val="27"/>
          <w:szCs w:val="27"/>
          <w:lang w:eastAsia="el-GR"/>
        </w:rPr>
        <w:t xml:space="preserve"> and </w:t>
      </w:r>
      <w:proofErr w:type="spellStart"/>
      <w:r w:rsidRPr="00D922DF">
        <w:rPr>
          <w:rFonts w:eastAsia="Times New Roman"/>
          <w:b/>
          <w:bCs/>
          <w:sz w:val="27"/>
          <w:szCs w:val="27"/>
          <w:lang w:eastAsia="el-GR"/>
        </w:rPr>
        <w:t>Drills</w:t>
      </w:r>
      <w:proofErr w:type="spellEnd"/>
      <w:r w:rsidRPr="00D922DF">
        <w:rPr>
          <w:rFonts w:eastAsia="Times New Roman"/>
          <w:b/>
          <w:bCs/>
          <w:sz w:val="27"/>
          <w:szCs w:val="27"/>
          <w:lang w:eastAsia="el-GR"/>
        </w:rPr>
        <w:t>)</w:t>
      </w:r>
    </w:p>
    <w:p w14:paraId="21B6D8FA" w14:textId="77777777" w:rsidR="00D922DF" w:rsidRPr="00D922DF" w:rsidRDefault="00D922DF" w:rsidP="00046602">
      <w:pPr>
        <w:numPr>
          <w:ilvl w:val="0"/>
          <w:numId w:val="78"/>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Δοκιμή της ετοιμότητας του οργανισμού για την αντιμετώπιση κινδύνων μέσω προσομοιώσεων πραγματικών σεναρίων.</w:t>
      </w:r>
    </w:p>
    <w:p w14:paraId="7EAEA571" w14:textId="77777777" w:rsidR="00D922DF" w:rsidRPr="00D922DF" w:rsidRDefault="00D922DF" w:rsidP="00046602">
      <w:pPr>
        <w:numPr>
          <w:ilvl w:val="0"/>
          <w:numId w:val="78"/>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0D0DC9DA" w14:textId="77777777" w:rsidR="00D922DF" w:rsidRPr="00D922DF" w:rsidRDefault="00D922DF" w:rsidP="00046602">
      <w:pPr>
        <w:numPr>
          <w:ilvl w:val="1"/>
          <w:numId w:val="78"/>
        </w:numPr>
        <w:spacing w:before="100" w:beforeAutospacing="1" w:after="100" w:afterAutospacing="1" w:line="240" w:lineRule="auto"/>
        <w:jc w:val="both"/>
        <w:rPr>
          <w:rFonts w:eastAsia="Times New Roman"/>
          <w:lang w:eastAsia="el-GR"/>
        </w:rPr>
      </w:pPr>
      <w:r w:rsidRPr="00D922DF">
        <w:rPr>
          <w:rFonts w:eastAsia="Times New Roman"/>
          <w:lang w:eastAsia="el-GR"/>
        </w:rPr>
        <w:t xml:space="preserve">Προσομοιώσεις για διαχείριση κρίσεων (π.χ., </w:t>
      </w:r>
      <w:proofErr w:type="spellStart"/>
      <w:r w:rsidRPr="00D922DF">
        <w:rPr>
          <w:rFonts w:eastAsia="Times New Roman"/>
          <w:lang w:eastAsia="el-GR"/>
        </w:rPr>
        <w:t>κυβερνοεπιθέσεις</w:t>
      </w:r>
      <w:proofErr w:type="spellEnd"/>
      <w:r w:rsidRPr="00D922DF">
        <w:rPr>
          <w:rFonts w:eastAsia="Times New Roman"/>
          <w:lang w:eastAsia="el-GR"/>
        </w:rPr>
        <w:t xml:space="preserve"> ή φυσικές καταστροφές).</w:t>
      </w:r>
    </w:p>
    <w:p w14:paraId="1D8AEF9A" w14:textId="4DF16D0E" w:rsidR="00D922DF" w:rsidRPr="00D922DF" w:rsidRDefault="00D922DF" w:rsidP="00046602">
      <w:pPr>
        <w:numPr>
          <w:ilvl w:val="1"/>
          <w:numId w:val="78"/>
        </w:numPr>
        <w:spacing w:before="100" w:beforeAutospacing="1" w:after="100" w:afterAutospacing="1" w:line="240" w:lineRule="auto"/>
        <w:jc w:val="both"/>
        <w:rPr>
          <w:rFonts w:eastAsia="Times New Roman"/>
          <w:lang w:eastAsia="el-GR"/>
        </w:rPr>
      </w:pPr>
      <w:r w:rsidRPr="00D922DF">
        <w:rPr>
          <w:rFonts w:eastAsia="Times New Roman"/>
          <w:lang w:eastAsia="el-GR"/>
        </w:rPr>
        <w:t>Εργαστηριακές ασκήσεις για την αξιολόγηση αντιδράσεων του προσωπικού.</w:t>
      </w:r>
    </w:p>
    <w:p w14:paraId="7616B83D"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6. Παρακολούθηση Περιβάλλοντος και Αγοράς</w:t>
      </w:r>
    </w:p>
    <w:p w14:paraId="60A6FF6F" w14:textId="77777777" w:rsidR="00D922DF" w:rsidRPr="00D922DF" w:rsidRDefault="00D922DF" w:rsidP="00046602">
      <w:pPr>
        <w:numPr>
          <w:ilvl w:val="0"/>
          <w:numId w:val="79"/>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Ανάλυση εξωτερικών παραγόντων που μπορεί να επηρεάσουν την επιχείρηση.</w:t>
      </w:r>
    </w:p>
    <w:p w14:paraId="01A22829" w14:textId="77777777" w:rsidR="00D922DF" w:rsidRPr="00D922DF" w:rsidRDefault="00D922DF" w:rsidP="00046602">
      <w:pPr>
        <w:numPr>
          <w:ilvl w:val="0"/>
          <w:numId w:val="79"/>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44EB5069" w14:textId="77777777" w:rsidR="00D922DF" w:rsidRPr="00D922DF" w:rsidRDefault="00D922DF" w:rsidP="00046602">
      <w:pPr>
        <w:numPr>
          <w:ilvl w:val="1"/>
          <w:numId w:val="79"/>
        </w:numPr>
        <w:spacing w:before="100" w:beforeAutospacing="1" w:after="100" w:afterAutospacing="1" w:line="240" w:lineRule="auto"/>
        <w:jc w:val="both"/>
        <w:rPr>
          <w:rFonts w:eastAsia="Times New Roman"/>
          <w:lang w:eastAsia="el-GR"/>
        </w:rPr>
      </w:pPr>
      <w:r w:rsidRPr="00D922DF">
        <w:rPr>
          <w:rFonts w:eastAsia="Times New Roman"/>
          <w:lang w:eastAsia="el-GR"/>
        </w:rPr>
        <w:t>Συνεχής παρακολούθηση οικονομικών, πολιτικών και περιβαλλοντικών δεδομένων.</w:t>
      </w:r>
    </w:p>
    <w:p w14:paraId="3A144B38" w14:textId="75D01F20" w:rsidR="00D922DF" w:rsidRPr="00D922DF" w:rsidRDefault="00D922DF" w:rsidP="00046602">
      <w:pPr>
        <w:numPr>
          <w:ilvl w:val="1"/>
          <w:numId w:val="79"/>
        </w:numPr>
        <w:spacing w:before="100" w:beforeAutospacing="1" w:after="100" w:afterAutospacing="1" w:line="240" w:lineRule="auto"/>
        <w:jc w:val="both"/>
        <w:rPr>
          <w:rFonts w:eastAsia="Times New Roman"/>
          <w:lang w:eastAsia="el-GR"/>
        </w:rPr>
      </w:pPr>
      <w:r w:rsidRPr="00D922DF">
        <w:rPr>
          <w:rFonts w:eastAsia="Times New Roman"/>
          <w:lang w:eastAsia="el-GR"/>
        </w:rPr>
        <w:t>Χρήση εργαλείων ανάλυσης αγοράς και ανταγωνισμού.</w:t>
      </w:r>
    </w:p>
    <w:p w14:paraId="3796667B"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7. Εργαλεία και Λογισμικό Διαχείρισης Κινδύνων</w:t>
      </w:r>
    </w:p>
    <w:p w14:paraId="1FE64CEF" w14:textId="77777777" w:rsidR="00D922DF" w:rsidRPr="00D922DF" w:rsidRDefault="00D922DF" w:rsidP="00046602">
      <w:pPr>
        <w:numPr>
          <w:ilvl w:val="0"/>
          <w:numId w:val="80"/>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Χρήση τεχνολογικών λύσεων που βοηθούν στη συγκέντρωση, ανάλυση και παρουσίαση δεδομένων κινδύνου.</w:t>
      </w:r>
    </w:p>
    <w:p w14:paraId="612234E7" w14:textId="77777777" w:rsidR="00D922DF" w:rsidRPr="00D922DF" w:rsidRDefault="00D922DF" w:rsidP="00046602">
      <w:pPr>
        <w:numPr>
          <w:ilvl w:val="0"/>
          <w:numId w:val="80"/>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Παραδείγματα Εργαλείων:</w:t>
      </w:r>
    </w:p>
    <w:p w14:paraId="78547814" w14:textId="77777777" w:rsidR="00D922DF" w:rsidRPr="00D922DF" w:rsidRDefault="00D922DF" w:rsidP="00046602">
      <w:pPr>
        <w:numPr>
          <w:ilvl w:val="1"/>
          <w:numId w:val="80"/>
        </w:numPr>
        <w:spacing w:before="100" w:beforeAutospacing="1" w:after="100" w:afterAutospacing="1" w:line="240" w:lineRule="auto"/>
        <w:jc w:val="both"/>
        <w:rPr>
          <w:rFonts w:eastAsia="Times New Roman"/>
          <w:lang w:val="en-US" w:eastAsia="el-GR"/>
        </w:rPr>
      </w:pPr>
      <w:r w:rsidRPr="00D922DF">
        <w:rPr>
          <w:rFonts w:eastAsia="Times New Roman"/>
          <w:lang w:eastAsia="el-GR"/>
        </w:rPr>
        <w:t>Λογισμικά</w:t>
      </w:r>
      <w:r w:rsidRPr="00D922DF">
        <w:rPr>
          <w:rFonts w:eastAsia="Times New Roman"/>
          <w:lang w:val="en-US" w:eastAsia="el-GR"/>
        </w:rPr>
        <w:t xml:space="preserve"> Risk Management </w:t>
      </w:r>
      <w:r w:rsidRPr="00D922DF">
        <w:rPr>
          <w:rFonts w:eastAsia="Times New Roman"/>
          <w:lang w:eastAsia="el-GR"/>
        </w:rPr>
        <w:t>όπως</w:t>
      </w:r>
      <w:r w:rsidRPr="00D922DF">
        <w:rPr>
          <w:rFonts w:eastAsia="Times New Roman"/>
          <w:lang w:val="en-US" w:eastAsia="el-GR"/>
        </w:rPr>
        <w:t xml:space="preserve"> </w:t>
      </w:r>
      <w:r w:rsidRPr="00D922DF">
        <w:rPr>
          <w:rFonts w:eastAsia="Times New Roman"/>
          <w:lang w:eastAsia="el-GR"/>
        </w:rPr>
        <w:t>το</w:t>
      </w:r>
      <w:r w:rsidRPr="00D922DF">
        <w:rPr>
          <w:rFonts w:eastAsia="Times New Roman"/>
          <w:lang w:val="en-US" w:eastAsia="el-GR"/>
        </w:rPr>
        <w:t xml:space="preserve"> </w:t>
      </w:r>
      <w:proofErr w:type="spellStart"/>
      <w:r w:rsidRPr="00D922DF">
        <w:rPr>
          <w:rFonts w:eastAsia="Times New Roman"/>
          <w:lang w:val="en-US" w:eastAsia="el-GR"/>
        </w:rPr>
        <w:t>RiskWatch</w:t>
      </w:r>
      <w:proofErr w:type="spellEnd"/>
      <w:r w:rsidRPr="00D922DF">
        <w:rPr>
          <w:rFonts w:eastAsia="Times New Roman"/>
          <w:lang w:val="en-US" w:eastAsia="el-GR"/>
        </w:rPr>
        <w:t xml:space="preserve">, </w:t>
      </w:r>
      <w:r w:rsidRPr="00D922DF">
        <w:rPr>
          <w:rFonts w:eastAsia="Times New Roman"/>
          <w:lang w:eastAsia="el-GR"/>
        </w:rPr>
        <w:t>το</w:t>
      </w:r>
      <w:r w:rsidRPr="00D922DF">
        <w:rPr>
          <w:rFonts w:eastAsia="Times New Roman"/>
          <w:lang w:val="en-US" w:eastAsia="el-GR"/>
        </w:rPr>
        <w:t xml:space="preserve"> RSA Archer, </w:t>
      </w:r>
      <w:r w:rsidRPr="00D922DF">
        <w:rPr>
          <w:rFonts w:eastAsia="Times New Roman"/>
          <w:lang w:eastAsia="el-GR"/>
        </w:rPr>
        <w:t>ή</w:t>
      </w:r>
      <w:r w:rsidRPr="00D922DF">
        <w:rPr>
          <w:rFonts w:eastAsia="Times New Roman"/>
          <w:lang w:val="en-US" w:eastAsia="el-GR"/>
        </w:rPr>
        <w:t xml:space="preserve"> </w:t>
      </w:r>
      <w:r w:rsidRPr="00D922DF">
        <w:rPr>
          <w:rFonts w:eastAsia="Times New Roman"/>
          <w:lang w:eastAsia="el-GR"/>
        </w:rPr>
        <w:t>το</w:t>
      </w:r>
      <w:r w:rsidRPr="00D922DF">
        <w:rPr>
          <w:rFonts w:eastAsia="Times New Roman"/>
          <w:lang w:val="en-US" w:eastAsia="el-GR"/>
        </w:rPr>
        <w:t xml:space="preserve"> </w:t>
      </w:r>
      <w:proofErr w:type="spellStart"/>
      <w:r w:rsidRPr="00D922DF">
        <w:rPr>
          <w:rFonts w:eastAsia="Times New Roman"/>
          <w:lang w:val="en-US" w:eastAsia="el-GR"/>
        </w:rPr>
        <w:t>LogicManager</w:t>
      </w:r>
      <w:proofErr w:type="spellEnd"/>
      <w:r w:rsidRPr="00D922DF">
        <w:rPr>
          <w:rFonts w:eastAsia="Times New Roman"/>
          <w:lang w:val="en-US" w:eastAsia="el-GR"/>
        </w:rPr>
        <w:t>.</w:t>
      </w:r>
    </w:p>
    <w:p w14:paraId="2B852CDE" w14:textId="5028291A" w:rsidR="00D922DF" w:rsidRPr="00D922DF" w:rsidRDefault="00D922DF" w:rsidP="00046602">
      <w:pPr>
        <w:numPr>
          <w:ilvl w:val="1"/>
          <w:numId w:val="80"/>
        </w:numPr>
        <w:spacing w:before="100" w:beforeAutospacing="1" w:after="100" w:afterAutospacing="1" w:line="240" w:lineRule="auto"/>
        <w:jc w:val="both"/>
        <w:rPr>
          <w:rFonts w:eastAsia="Times New Roman"/>
          <w:lang w:eastAsia="el-GR"/>
        </w:rPr>
      </w:pPr>
      <w:r w:rsidRPr="00D922DF">
        <w:rPr>
          <w:rFonts w:eastAsia="Times New Roman"/>
          <w:lang w:eastAsia="el-GR"/>
        </w:rPr>
        <w:t>Συστήματα ERP που ενσωματώνουν λειτουργίες διαχείρισης κινδύνων.</w:t>
      </w:r>
    </w:p>
    <w:p w14:paraId="2F170309"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8. Ανατροφοδότηση από Εργαζόμενους και Εμπλεκόμενους Φορείς</w:t>
      </w:r>
    </w:p>
    <w:p w14:paraId="20DC4790" w14:textId="77777777" w:rsidR="00D922DF" w:rsidRPr="00D922DF" w:rsidRDefault="00D922DF" w:rsidP="00046602">
      <w:pPr>
        <w:numPr>
          <w:ilvl w:val="0"/>
          <w:numId w:val="81"/>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Συλλογή πληροφοριών από τους εργαζόμενους, πελάτες και άλλους ενδιαφερόμενους για πιθανούς κινδύνους ή παραλείψεις.</w:t>
      </w:r>
    </w:p>
    <w:p w14:paraId="3DB22A3E" w14:textId="77777777" w:rsidR="00D922DF" w:rsidRPr="00D922DF" w:rsidRDefault="00D922DF" w:rsidP="00046602">
      <w:pPr>
        <w:numPr>
          <w:ilvl w:val="0"/>
          <w:numId w:val="81"/>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770B5893" w14:textId="77777777" w:rsidR="00D922DF" w:rsidRPr="00D922DF" w:rsidRDefault="00D922DF" w:rsidP="00046602">
      <w:pPr>
        <w:numPr>
          <w:ilvl w:val="1"/>
          <w:numId w:val="81"/>
        </w:numPr>
        <w:spacing w:before="100" w:beforeAutospacing="1" w:after="100" w:afterAutospacing="1" w:line="240" w:lineRule="auto"/>
        <w:jc w:val="both"/>
        <w:rPr>
          <w:rFonts w:eastAsia="Times New Roman"/>
          <w:lang w:eastAsia="el-GR"/>
        </w:rPr>
      </w:pPr>
      <w:r w:rsidRPr="00D922DF">
        <w:rPr>
          <w:rFonts w:eastAsia="Times New Roman"/>
          <w:lang w:eastAsia="el-GR"/>
        </w:rPr>
        <w:t>Διεξαγωγή ερευνών και ερωτηματολογίων.</w:t>
      </w:r>
    </w:p>
    <w:p w14:paraId="2621792A" w14:textId="1D5D6A3D" w:rsidR="00D922DF" w:rsidRPr="00D922DF" w:rsidRDefault="00D922DF" w:rsidP="00046602">
      <w:pPr>
        <w:numPr>
          <w:ilvl w:val="1"/>
          <w:numId w:val="81"/>
        </w:numPr>
        <w:spacing w:before="100" w:beforeAutospacing="1" w:after="100" w:afterAutospacing="1" w:line="240" w:lineRule="auto"/>
        <w:jc w:val="both"/>
        <w:rPr>
          <w:rFonts w:eastAsia="Times New Roman"/>
          <w:lang w:eastAsia="el-GR"/>
        </w:rPr>
      </w:pPr>
      <w:r w:rsidRPr="00D922DF">
        <w:rPr>
          <w:rFonts w:eastAsia="Times New Roman"/>
          <w:lang w:eastAsia="el-GR"/>
        </w:rPr>
        <w:t>Οργάνωση τακτικών συναντήσεων ή εργαστηρίων.</w:t>
      </w:r>
    </w:p>
    <w:p w14:paraId="6D31FDD9"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9. Συστήματα Συναγερμών και Αναφορών (</w:t>
      </w:r>
      <w:proofErr w:type="spellStart"/>
      <w:r w:rsidRPr="00D922DF">
        <w:rPr>
          <w:rFonts w:eastAsia="Times New Roman"/>
          <w:b/>
          <w:bCs/>
          <w:sz w:val="27"/>
          <w:szCs w:val="27"/>
          <w:lang w:eastAsia="el-GR"/>
        </w:rPr>
        <w:t>Alert</w:t>
      </w:r>
      <w:proofErr w:type="spellEnd"/>
      <w:r w:rsidRPr="00D922DF">
        <w:rPr>
          <w:rFonts w:eastAsia="Times New Roman"/>
          <w:b/>
          <w:bCs/>
          <w:sz w:val="27"/>
          <w:szCs w:val="27"/>
          <w:lang w:eastAsia="el-GR"/>
        </w:rPr>
        <w:t xml:space="preserve"> and </w:t>
      </w:r>
      <w:proofErr w:type="spellStart"/>
      <w:r w:rsidRPr="00D922DF">
        <w:rPr>
          <w:rFonts w:eastAsia="Times New Roman"/>
          <w:b/>
          <w:bCs/>
          <w:sz w:val="27"/>
          <w:szCs w:val="27"/>
          <w:lang w:eastAsia="el-GR"/>
        </w:rPr>
        <w:t>Reporting</w:t>
      </w:r>
      <w:proofErr w:type="spellEnd"/>
      <w:r w:rsidRPr="00D922DF">
        <w:rPr>
          <w:rFonts w:eastAsia="Times New Roman"/>
          <w:b/>
          <w:bCs/>
          <w:sz w:val="27"/>
          <w:szCs w:val="27"/>
          <w:lang w:eastAsia="el-GR"/>
        </w:rPr>
        <w:t xml:space="preserve"> Systems)</w:t>
      </w:r>
    </w:p>
    <w:p w14:paraId="31E45383" w14:textId="77777777" w:rsidR="00D922DF" w:rsidRPr="00D922DF" w:rsidRDefault="00D922DF" w:rsidP="00046602">
      <w:pPr>
        <w:numPr>
          <w:ilvl w:val="0"/>
          <w:numId w:val="82"/>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Χρήση αυτόματων ειδοποιήσεων για την άμεση ενημέρωση σχετικά με πιθανές ανωμαλίες ή κινδύνους.</w:t>
      </w:r>
    </w:p>
    <w:p w14:paraId="1F648ECD" w14:textId="77777777" w:rsidR="00D922DF" w:rsidRPr="00D922DF" w:rsidRDefault="00D922DF" w:rsidP="00046602">
      <w:pPr>
        <w:numPr>
          <w:ilvl w:val="0"/>
          <w:numId w:val="82"/>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6FC70983" w14:textId="77777777" w:rsidR="00D922DF" w:rsidRPr="00D922DF" w:rsidRDefault="00D922DF" w:rsidP="00046602">
      <w:pPr>
        <w:numPr>
          <w:ilvl w:val="1"/>
          <w:numId w:val="82"/>
        </w:numPr>
        <w:spacing w:before="100" w:beforeAutospacing="1" w:after="100" w:afterAutospacing="1" w:line="240" w:lineRule="auto"/>
        <w:jc w:val="both"/>
        <w:rPr>
          <w:rFonts w:eastAsia="Times New Roman"/>
          <w:lang w:eastAsia="el-GR"/>
        </w:rPr>
      </w:pPr>
      <w:r w:rsidRPr="00D922DF">
        <w:rPr>
          <w:rFonts w:eastAsia="Times New Roman"/>
          <w:lang w:eastAsia="el-GR"/>
        </w:rPr>
        <w:t>Ορισμός ορίων ανεκτής απόδοσης για κρίσιμους δείκτες.</w:t>
      </w:r>
    </w:p>
    <w:p w14:paraId="3A9A42B3" w14:textId="3243DBA3" w:rsidR="00D922DF" w:rsidRPr="00D922DF" w:rsidRDefault="00D922DF" w:rsidP="00046602">
      <w:pPr>
        <w:numPr>
          <w:ilvl w:val="1"/>
          <w:numId w:val="82"/>
        </w:numPr>
        <w:spacing w:before="100" w:beforeAutospacing="1" w:after="100" w:afterAutospacing="1" w:line="240" w:lineRule="auto"/>
        <w:jc w:val="both"/>
        <w:rPr>
          <w:rFonts w:eastAsia="Times New Roman"/>
          <w:lang w:eastAsia="el-GR"/>
        </w:rPr>
      </w:pPr>
      <w:r w:rsidRPr="00D922DF">
        <w:rPr>
          <w:rFonts w:eastAsia="Times New Roman"/>
          <w:lang w:eastAsia="el-GR"/>
        </w:rPr>
        <w:t>Ενσωμάτωση συστημάτων ειδοποίησης σε πραγματικό χρόνο.</w:t>
      </w:r>
    </w:p>
    <w:p w14:paraId="4AFDA1B2"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10. Ανασκοπήσεις και Αξιολογήσεις Στρατηγικής</w:t>
      </w:r>
    </w:p>
    <w:p w14:paraId="7F310D3D" w14:textId="77777777" w:rsidR="00D922DF" w:rsidRPr="00D922DF" w:rsidRDefault="00D922DF" w:rsidP="00046602">
      <w:pPr>
        <w:numPr>
          <w:ilvl w:val="0"/>
          <w:numId w:val="83"/>
        </w:numPr>
        <w:spacing w:before="100" w:beforeAutospacing="1" w:after="100" w:afterAutospacing="1" w:line="240" w:lineRule="auto"/>
        <w:jc w:val="both"/>
        <w:rPr>
          <w:rFonts w:eastAsia="Times New Roman"/>
          <w:lang w:eastAsia="el-GR"/>
        </w:rPr>
      </w:pPr>
      <w:r w:rsidRPr="00D922DF">
        <w:rPr>
          <w:rFonts w:eastAsia="Times New Roman"/>
          <w:b/>
          <w:bCs/>
          <w:lang w:eastAsia="el-GR"/>
        </w:rPr>
        <w:lastRenderedPageBreak/>
        <w:t>Περιγραφή:</w:t>
      </w:r>
      <w:r w:rsidRPr="00D922DF">
        <w:rPr>
          <w:rFonts w:eastAsia="Times New Roman"/>
          <w:lang w:eastAsia="el-GR"/>
        </w:rPr>
        <w:t xml:space="preserve"> Τακτική αξιολόγηση της στρατηγικής διαχείρισης κινδύνων για να εξασφαλιστεί ότι παραμένει επίκαιρη και αποτελεσματική.</w:t>
      </w:r>
    </w:p>
    <w:p w14:paraId="17D5ECBA" w14:textId="77777777" w:rsidR="00D922DF" w:rsidRPr="00D922DF" w:rsidRDefault="00D922DF" w:rsidP="00046602">
      <w:pPr>
        <w:numPr>
          <w:ilvl w:val="0"/>
          <w:numId w:val="83"/>
        </w:numPr>
        <w:spacing w:before="100" w:beforeAutospacing="1" w:after="100" w:afterAutospacing="1" w:line="240" w:lineRule="auto"/>
        <w:jc w:val="both"/>
        <w:rPr>
          <w:rFonts w:eastAsia="Times New Roman"/>
          <w:lang w:eastAsia="el-GR"/>
        </w:rPr>
      </w:pPr>
      <w:r w:rsidRPr="00D922DF">
        <w:rPr>
          <w:rFonts w:eastAsia="Times New Roman"/>
          <w:b/>
          <w:bCs/>
          <w:lang w:eastAsia="el-GR"/>
        </w:rPr>
        <w:t>Μέθοδοι:</w:t>
      </w:r>
    </w:p>
    <w:p w14:paraId="04E74FF3" w14:textId="77777777" w:rsidR="00D922DF" w:rsidRPr="00D922DF" w:rsidRDefault="00D922DF" w:rsidP="00046602">
      <w:pPr>
        <w:numPr>
          <w:ilvl w:val="1"/>
          <w:numId w:val="83"/>
        </w:numPr>
        <w:spacing w:before="100" w:beforeAutospacing="1" w:after="100" w:afterAutospacing="1" w:line="240" w:lineRule="auto"/>
        <w:jc w:val="both"/>
        <w:rPr>
          <w:rFonts w:eastAsia="Times New Roman"/>
          <w:lang w:eastAsia="el-GR"/>
        </w:rPr>
      </w:pPr>
      <w:r w:rsidRPr="00D922DF">
        <w:rPr>
          <w:rFonts w:eastAsia="Times New Roman"/>
          <w:lang w:eastAsia="el-GR"/>
        </w:rPr>
        <w:t>Ανασκοπήσεις μετά από κρίσεις ή συμβάντα υψηλού κινδύνου.</w:t>
      </w:r>
    </w:p>
    <w:p w14:paraId="38F2CF7B" w14:textId="77777777" w:rsidR="00D922DF" w:rsidRPr="00D922DF" w:rsidRDefault="00D922DF" w:rsidP="00046602">
      <w:pPr>
        <w:numPr>
          <w:ilvl w:val="1"/>
          <w:numId w:val="83"/>
        </w:numPr>
        <w:spacing w:before="100" w:beforeAutospacing="1" w:after="100" w:afterAutospacing="1" w:line="240" w:lineRule="auto"/>
        <w:jc w:val="both"/>
        <w:rPr>
          <w:rFonts w:eastAsia="Times New Roman"/>
          <w:lang w:eastAsia="el-GR"/>
        </w:rPr>
      </w:pPr>
      <w:r w:rsidRPr="00D922DF">
        <w:rPr>
          <w:rFonts w:eastAsia="Times New Roman"/>
          <w:lang w:eastAsia="el-GR"/>
        </w:rPr>
        <w:t>Αναθεώρηση και προσαρμογή των μέτρων διαχείρισης κινδύνου.</w:t>
      </w:r>
    </w:p>
    <w:p w14:paraId="0F8387C2" w14:textId="77777777" w:rsidR="00D922DF" w:rsidRPr="00D922DF" w:rsidRDefault="00D922DF" w:rsidP="00046602">
      <w:pPr>
        <w:jc w:val="both"/>
      </w:pPr>
    </w:p>
    <w:p w14:paraId="499B4E09" w14:textId="77777777" w:rsidR="00D922DF" w:rsidRDefault="00D922DF" w:rsidP="00046602">
      <w:pPr>
        <w:jc w:val="both"/>
      </w:pPr>
    </w:p>
    <w:p w14:paraId="70C13ACE" w14:textId="77777777" w:rsidR="00D922DF" w:rsidRDefault="00D922DF" w:rsidP="00046602">
      <w:pPr>
        <w:jc w:val="both"/>
      </w:pPr>
    </w:p>
    <w:p w14:paraId="701CFB59" w14:textId="77777777" w:rsidR="00D922DF" w:rsidRDefault="00D922DF" w:rsidP="00046602">
      <w:pPr>
        <w:jc w:val="both"/>
      </w:pPr>
    </w:p>
    <w:p w14:paraId="091CFD6C" w14:textId="77777777" w:rsidR="00D922DF" w:rsidRDefault="00D922DF" w:rsidP="00046602">
      <w:pPr>
        <w:jc w:val="both"/>
      </w:pPr>
    </w:p>
    <w:p w14:paraId="0D429360" w14:textId="77777777" w:rsidR="00D922DF" w:rsidRDefault="00D922DF" w:rsidP="00046602">
      <w:pPr>
        <w:jc w:val="both"/>
      </w:pPr>
    </w:p>
    <w:p w14:paraId="34722958" w14:textId="77777777" w:rsidR="00D922DF" w:rsidRDefault="00D922DF" w:rsidP="00046602">
      <w:pPr>
        <w:jc w:val="both"/>
      </w:pPr>
    </w:p>
    <w:p w14:paraId="5D68722C" w14:textId="77777777" w:rsidR="00D922DF" w:rsidRDefault="00D922DF" w:rsidP="00046602">
      <w:pPr>
        <w:jc w:val="both"/>
      </w:pPr>
    </w:p>
    <w:p w14:paraId="576FC554" w14:textId="77777777" w:rsidR="00D922DF" w:rsidRDefault="00D922DF" w:rsidP="00046602">
      <w:pPr>
        <w:jc w:val="both"/>
      </w:pPr>
    </w:p>
    <w:p w14:paraId="6272577A" w14:textId="77777777" w:rsidR="00D922DF" w:rsidRDefault="00D922DF" w:rsidP="00046602">
      <w:pPr>
        <w:jc w:val="both"/>
      </w:pPr>
    </w:p>
    <w:p w14:paraId="347DD369" w14:textId="77777777" w:rsidR="00D922DF" w:rsidRDefault="00D922DF" w:rsidP="00046602">
      <w:pPr>
        <w:jc w:val="both"/>
      </w:pPr>
    </w:p>
    <w:p w14:paraId="3AA36876" w14:textId="77777777" w:rsidR="00D922DF" w:rsidRDefault="00D922DF" w:rsidP="00046602">
      <w:pPr>
        <w:jc w:val="both"/>
      </w:pPr>
    </w:p>
    <w:p w14:paraId="4389C12B" w14:textId="77777777" w:rsidR="00D922DF" w:rsidRDefault="00D922DF" w:rsidP="00046602">
      <w:pPr>
        <w:jc w:val="both"/>
      </w:pPr>
    </w:p>
    <w:p w14:paraId="069AD78B" w14:textId="77777777" w:rsidR="00D922DF" w:rsidRDefault="00D922DF" w:rsidP="00046602">
      <w:pPr>
        <w:jc w:val="both"/>
      </w:pPr>
    </w:p>
    <w:p w14:paraId="5C4D1E62" w14:textId="77777777" w:rsidR="00D922DF" w:rsidRDefault="00D922DF" w:rsidP="00046602">
      <w:pPr>
        <w:jc w:val="both"/>
      </w:pPr>
    </w:p>
    <w:p w14:paraId="55C50119" w14:textId="77777777" w:rsidR="00D922DF" w:rsidRDefault="00D922DF" w:rsidP="00046602">
      <w:pPr>
        <w:jc w:val="both"/>
      </w:pPr>
    </w:p>
    <w:p w14:paraId="722ECE01" w14:textId="77777777" w:rsidR="00D922DF" w:rsidRDefault="00D922DF" w:rsidP="00046602">
      <w:pPr>
        <w:jc w:val="both"/>
      </w:pPr>
    </w:p>
    <w:p w14:paraId="4604D626" w14:textId="77777777" w:rsidR="00D922DF" w:rsidRDefault="00D922DF" w:rsidP="00046602">
      <w:pPr>
        <w:jc w:val="both"/>
      </w:pPr>
    </w:p>
    <w:p w14:paraId="672E7209" w14:textId="77777777" w:rsidR="00D922DF" w:rsidRDefault="00D922DF" w:rsidP="00046602">
      <w:pPr>
        <w:jc w:val="both"/>
      </w:pPr>
    </w:p>
    <w:p w14:paraId="67672197" w14:textId="77777777" w:rsidR="00D922DF" w:rsidRDefault="00D922DF" w:rsidP="00046602">
      <w:pPr>
        <w:jc w:val="both"/>
      </w:pPr>
    </w:p>
    <w:p w14:paraId="31314EA9" w14:textId="77777777" w:rsidR="00D922DF" w:rsidRPr="00D922DF" w:rsidRDefault="00D922DF" w:rsidP="00046602">
      <w:pPr>
        <w:jc w:val="both"/>
      </w:pPr>
    </w:p>
    <w:p w14:paraId="264F7443" w14:textId="77777777" w:rsidR="00646695" w:rsidRPr="00D922DF" w:rsidRDefault="00646695" w:rsidP="00046602">
      <w:pPr>
        <w:pStyle w:val="a3"/>
        <w:numPr>
          <w:ilvl w:val="0"/>
          <w:numId w:val="1"/>
        </w:numPr>
        <w:jc w:val="both"/>
      </w:pPr>
      <w:r w:rsidRPr="00963A14">
        <w:t xml:space="preserve">Τι </w:t>
      </w:r>
      <w:r w:rsidR="002150AF" w:rsidRPr="00963A14">
        <w:t>γνωρίζετε</w:t>
      </w:r>
      <w:r w:rsidRPr="00963A14">
        <w:t xml:space="preserve"> για τον </w:t>
      </w:r>
      <w:r w:rsidR="002150AF" w:rsidRPr="00963A14">
        <w:t>έλεγχο</w:t>
      </w:r>
      <w:r w:rsidRPr="00963A14">
        <w:t xml:space="preserve"> του </w:t>
      </w:r>
      <w:r w:rsidR="002150AF" w:rsidRPr="00963A14">
        <w:t>προϋπολογισμού</w:t>
      </w:r>
      <w:r w:rsidRPr="00963A14">
        <w:t xml:space="preserve"> </w:t>
      </w:r>
    </w:p>
    <w:p w14:paraId="532EC139"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Έλεγχος του Προϋπολογισμού: Ορισμός και Σημασία</w:t>
      </w:r>
    </w:p>
    <w:p w14:paraId="753BE3A3" w14:textId="584804FD"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 xml:space="preserve">Ο έλεγχος του προϋπολογισμού είναι η διαδικασία παρακολούθησης, ανάλυσης και αξιολόγησης της εκτέλεσης του προϋπολογισμού μιας επιχείρησης ή οργανισμού, με στόχο τη διασφάλιση της χρηματοοικονομικής σταθερότητας και της επίτευξης των στόχων που έχουν τεθεί. Μέσω του ελέγχου, εντοπίζονται αποκλίσεις μεταξύ των </w:t>
      </w:r>
      <w:r w:rsidRPr="00D922DF">
        <w:rPr>
          <w:rFonts w:eastAsia="Times New Roman"/>
          <w:lang w:eastAsia="el-GR"/>
        </w:rPr>
        <w:lastRenderedPageBreak/>
        <w:t>προγραμματισμένων και των πραγματικών δαπανών ή εσόδων, και λαμβάνονται διορθωτικά μέτρα.</w:t>
      </w:r>
    </w:p>
    <w:p w14:paraId="1598D1C3"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Σκοποί του Ελέγχου του Προϋπολογισμού</w:t>
      </w:r>
    </w:p>
    <w:p w14:paraId="22B3EEE6" w14:textId="77777777" w:rsidR="00D922DF" w:rsidRPr="00D922DF" w:rsidRDefault="00D922DF" w:rsidP="00046602">
      <w:pPr>
        <w:numPr>
          <w:ilvl w:val="0"/>
          <w:numId w:val="84"/>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Παρακολούθηση Απόδοσης</w:t>
      </w:r>
    </w:p>
    <w:p w14:paraId="6BE0A4D9" w14:textId="77777777" w:rsidR="00D922DF" w:rsidRPr="00D922DF" w:rsidRDefault="00D922DF" w:rsidP="00046602">
      <w:pPr>
        <w:numPr>
          <w:ilvl w:val="1"/>
          <w:numId w:val="84"/>
        </w:numPr>
        <w:spacing w:before="100" w:beforeAutospacing="1" w:after="100" w:afterAutospacing="1" w:line="240" w:lineRule="auto"/>
        <w:jc w:val="both"/>
        <w:rPr>
          <w:rFonts w:eastAsia="Times New Roman"/>
          <w:lang w:eastAsia="el-GR"/>
        </w:rPr>
      </w:pPr>
      <w:r w:rsidRPr="00D922DF">
        <w:rPr>
          <w:rFonts w:eastAsia="Times New Roman"/>
          <w:lang w:eastAsia="el-GR"/>
        </w:rPr>
        <w:t>Εξασφαλίζεται ότι οι δαπάνες και τα έσοδα παραμένουν εντός των προκαθορισμένων ορίων.</w:t>
      </w:r>
    </w:p>
    <w:p w14:paraId="24211AFC" w14:textId="77777777" w:rsidR="00D922DF" w:rsidRPr="00D922DF" w:rsidRDefault="00D922DF" w:rsidP="00046602">
      <w:pPr>
        <w:numPr>
          <w:ilvl w:val="0"/>
          <w:numId w:val="84"/>
        </w:numPr>
        <w:spacing w:before="100" w:beforeAutospacing="1" w:after="100" w:afterAutospacing="1" w:line="240" w:lineRule="auto"/>
        <w:jc w:val="both"/>
        <w:rPr>
          <w:rFonts w:eastAsia="Times New Roman"/>
          <w:lang w:eastAsia="el-GR"/>
        </w:rPr>
      </w:pPr>
      <w:r w:rsidRPr="00D922DF">
        <w:rPr>
          <w:rFonts w:eastAsia="Times New Roman"/>
          <w:b/>
          <w:bCs/>
          <w:lang w:eastAsia="el-GR"/>
        </w:rPr>
        <w:t>Αναγνώριση Αποκλίσεων</w:t>
      </w:r>
    </w:p>
    <w:p w14:paraId="2514FCA8" w14:textId="77777777" w:rsidR="00D922DF" w:rsidRPr="00D922DF" w:rsidRDefault="00D922DF" w:rsidP="00046602">
      <w:pPr>
        <w:numPr>
          <w:ilvl w:val="1"/>
          <w:numId w:val="84"/>
        </w:numPr>
        <w:spacing w:before="100" w:beforeAutospacing="1" w:after="100" w:afterAutospacing="1" w:line="240" w:lineRule="auto"/>
        <w:jc w:val="both"/>
        <w:rPr>
          <w:rFonts w:eastAsia="Times New Roman"/>
          <w:lang w:eastAsia="el-GR"/>
        </w:rPr>
      </w:pPr>
      <w:r w:rsidRPr="00D922DF">
        <w:rPr>
          <w:rFonts w:eastAsia="Times New Roman"/>
          <w:lang w:eastAsia="el-GR"/>
        </w:rPr>
        <w:t>Εντοπίζονται διαφορές μεταξύ προϋπολογισμού και πραγματικών στοιχείων.</w:t>
      </w:r>
    </w:p>
    <w:p w14:paraId="312D7AF8" w14:textId="77777777" w:rsidR="00D922DF" w:rsidRPr="00D922DF" w:rsidRDefault="00D922DF" w:rsidP="00046602">
      <w:pPr>
        <w:numPr>
          <w:ilvl w:val="0"/>
          <w:numId w:val="84"/>
        </w:numPr>
        <w:spacing w:before="100" w:beforeAutospacing="1" w:after="100" w:afterAutospacing="1" w:line="240" w:lineRule="auto"/>
        <w:jc w:val="both"/>
        <w:rPr>
          <w:rFonts w:eastAsia="Times New Roman"/>
          <w:lang w:eastAsia="el-GR"/>
        </w:rPr>
      </w:pPr>
      <w:r w:rsidRPr="00D922DF">
        <w:rPr>
          <w:rFonts w:eastAsia="Times New Roman"/>
          <w:b/>
          <w:bCs/>
          <w:lang w:eastAsia="el-GR"/>
        </w:rPr>
        <w:t>Υποστήριξη στη Λήψη Αποφάσεων</w:t>
      </w:r>
    </w:p>
    <w:p w14:paraId="38D34FF0" w14:textId="77777777" w:rsidR="00D922DF" w:rsidRPr="00D922DF" w:rsidRDefault="00D922DF" w:rsidP="00046602">
      <w:pPr>
        <w:numPr>
          <w:ilvl w:val="1"/>
          <w:numId w:val="84"/>
        </w:numPr>
        <w:spacing w:before="100" w:beforeAutospacing="1" w:after="100" w:afterAutospacing="1" w:line="240" w:lineRule="auto"/>
        <w:jc w:val="both"/>
        <w:rPr>
          <w:rFonts w:eastAsia="Times New Roman"/>
          <w:lang w:eastAsia="el-GR"/>
        </w:rPr>
      </w:pPr>
      <w:r w:rsidRPr="00D922DF">
        <w:rPr>
          <w:rFonts w:eastAsia="Times New Roman"/>
          <w:lang w:eastAsia="el-GR"/>
        </w:rPr>
        <w:t>Παρέχονται δεδομένα για τη βελτίωση της στρατηγικής διαχείρισης πόρων.</w:t>
      </w:r>
    </w:p>
    <w:p w14:paraId="1DAE8DD8" w14:textId="77777777" w:rsidR="00D922DF" w:rsidRPr="00D922DF" w:rsidRDefault="00D922DF" w:rsidP="00046602">
      <w:pPr>
        <w:numPr>
          <w:ilvl w:val="0"/>
          <w:numId w:val="84"/>
        </w:numPr>
        <w:spacing w:before="100" w:beforeAutospacing="1" w:after="100" w:afterAutospacing="1" w:line="240" w:lineRule="auto"/>
        <w:jc w:val="both"/>
        <w:rPr>
          <w:rFonts w:eastAsia="Times New Roman"/>
          <w:lang w:eastAsia="el-GR"/>
        </w:rPr>
      </w:pPr>
      <w:r w:rsidRPr="00D922DF">
        <w:rPr>
          <w:rFonts w:eastAsia="Times New Roman"/>
          <w:b/>
          <w:bCs/>
          <w:lang w:eastAsia="el-GR"/>
        </w:rPr>
        <w:t>Διασφάλιση Αποδοτικότητας</w:t>
      </w:r>
    </w:p>
    <w:p w14:paraId="0D94910D" w14:textId="17784018" w:rsidR="00D922DF" w:rsidRPr="00D922DF" w:rsidRDefault="00D922DF" w:rsidP="00046602">
      <w:pPr>
        <w:numPr>
          <w:ilvl w:val="1"/>
          <w:numId w:val="84"/>
        </w:numPr>
        <w:spacing w:before="100" w:beforeAutospacing="1" w:after="100" w:afterAutospacing="1" w:line="240" w:lineRule="auto"/>
        <w:jc w:val="both"/>
        <w:rPr>
          <w:rFonts w:eastAsia="Times New Roman"/>
          <w:lang w:eastAsia="el-GR"/>
        </w:rPr>
      </w:pPr>
      <w:r w:rsidRPr="00D922DF">
        <w:rPr>
          <w:rFonts w:eastAsia="Times New Roman"/>
          <w:lang w:eastAsia="el-GR"/>
        </w:rPr>
        <w:t>Βελτιστοποιείται η χρήση των διαθέσιμων πόρων.</w:t>
      </w:r>
    </w:p>
    <w:p w14:paraId="178D524D"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Διαδικασία Ελέγχου του Προϋπολογισμού</w:t>
      </w:r>
    </w:p>
    <w:p w14:paraId="239B1EC1" w14:textId="77777777" w:rsidR="00D922DF" w:rsidRPr="00D922DF" w:rsidRDefault="00D922DF" w:rsidP="00046602">
      <w:pPr>
        <w:numPr>
          <w:ilvl w:val="0"/>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Καθορισμός Προϋπολογισμού</w:t>
      </w:r>
    </w:p>
    <w:p w14:paraId="10F7903B"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Ορίζονται οι στόχοι και οι οικονομικές προβλέψεις για μια συγκεκριμένη χρονική περίοδο.</w:t>
      </w:r>
    </w:p>
    <w:p w14:paraId="0464F12B"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Προσδιορίζονται οι κύριοι τομείς δαπανών και εσόδων.</w:t>
      </w:r>
    </w:p>
    <w:p w14:paraId="2F84A7E8" w14:textId="77777777" w:rsidR="00D922DF" w:rsidRPr="00D922DF" w:rsidRDefault="00D922DF" w:rsidP="00046602">
      <w:pPr>
        <w:numPr>
          <w:ilvl w:val="0"/>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Συλλογή Δεδομένων</w:t>
      </w:r>
    </w:p>
    <w:p w14:paraId="0F2A4C58"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Συγκεντρώνονται στοιχεία σχετικά με τις πραγματικές δαπάνες, τα έσοδα και τις δραστηριότητες.</w:t>
      </w:r>
    </w:p>
    <w:p w14:paraId="64BF965F" w14:textId="77777777" w:rsidR="00D922DF" w:rsidRPr="00D922DF" w:rsidRDefault="00D922DF" w:rsidP="00046602">
      <w:pPr>
        <w:numPr>
          <w:ilvl w:val="0"/>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Σύγκριση με τον Προϋπολογισμό</w:t>
      </w:r>
    </w:p>
    <w:p w14:paraId="24F8A284"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Αναλύονται οι αποκλίσεις μεταξύ του προϋπολογισμού και των πραγματικών δεδομένων.</w:t>
      </w:r>
    </w:p>
    <w:p w14:paraId="717F59EC" w14:textId="77777777" w:rsidR="00D922DF" w:rsidRPr="00D922DF" w:rsidRDefault="00D922DF" w:rsidP="00046602">
      <w:pPr>
        <w:numPr>
          <w:ilvl w:val="0"/>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Ανάλυση Αποκλίσεων</w:t>
      </w:r>
    </w:p>
    <w:p w14:paraId="3DA9A6E0"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Καθορίζονται οι αιτίες των αποκλίσεων (π.χ., υπέρβαση δαπανών, μείωση εσόδων).</w:t>
      </w:r>
    </w:p>
    <w:p w14:paraId="3073A7D5"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Διαχωρίζονται σε:</w:t>
      </w:r>
    </w:p>
    <w:p w14:paraId="5FFA62A7" w14:textId="77777777" w:rsidR="00D922DF" w:rsidRPr="00D922DF" w:rsidRDefault="00D922DF" w:rsidP="00046602">
      <w:pPr>
        <w:numPr>
          <w:ilvl w:val="2"/>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Ελεγχόμενες αποκλίσεις</w:t>
      </w:r>
      <w:r w:rsidRPr="00D922DF">
        <w:rPr>
          <w:rFonts w:eastAsia="Times New Roman"/>
          <w:lang w:eastAsia="el-GR"/>
        </w:rPr>
        <w:t xml:space="preserve"> (λόγω εσωτερικών παραγόντων, π.χ., κακή διαχείριση).</w:t>
      </w:r>
    </w:p>
    <w:p w14:paraId="23A79D6D" w14:textId="77777777" w:rsidR="00D922DF" w:rsidRPr="00D922DF" w:rsidRDefault="00D922DF" w:rsidP="00046602">
      <w:pPr>
        <w:numPr>
          <w:ilvl w:val="2"/>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Μη ελεγχόμενες αποκλίσεις</w:t>
      </w:r>
      <w:r w:rsidRPr="00D922DF">
        <w:rPr>
          <w:rFonts w:eastAsia="Times New Roman"/>
          <w:lang w:eastAsia="el-GR"/>
        </w:rPr>
        <w:t xml:space="preserve"> (λόγω εξωτερικών παραγόντων, π.χ., οικονομική κρίση).</w:t>
      </w:r>
    </w:p>
    <w:p w14:paraId="704F22A1" w14:textId="77777777" w:rsidR="00D922DF" w:rsidRPr="00D922DF" w:rsidRDefault="00D922DF" w:rsidP="00046602">
      <w:pPr>
        <w:numPr>
          <w:ilvl w:val="0"/>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Λήψη Διορθωτικών Μέτρων</w:t>
      </w:r>
    </w:p>
    <w:p w14:paraId="26F077FF"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Προσαρμόζεται η στρατηγική ή ο προϋπολογισμός για την αντιμετώπιση των αποκλίσεων.</w:t>
      </w:r>
    </w:p>
    <w:p w14:paraId="72382EB3"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Εφαρμόζονται μέτρα όπως μείωση δαπανών, αύξηση εσόδων ή επανακαθορισμός προτεραιοτήτων.</w:t>
      </w:r>
    </w:p>
    <w:p w14:paraId="70648AA7" w14:textId="77777777" w:rsidR="00D922DF" w:rsidRPr="00D922DF" w:rsidRDefault="00D922DF" w:rsidP="00046602">
      <w:pPr>
        <w:numPr>
          <w:ilvl w:val="0"/>
          <w:numId w:val="85"/>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Παρακολούθηση και Ανατροφοδότηση</w:t>
      </w:r>
    </w:p>
    <w:p w14:paraId="5C280BCC" w14:textId="77777777"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Ο έλεγχος επαναλαμβάνεται περιοδικά για τη διασφάλιση της προόδου.</w:t>
      </w:r>
    </w:p>
    <w:p w14:paraId="0E34A943" w14:textId="5D48ADCD" w:rsidR="00D922DF" w:rsidRPr="00D922DF" w:rsidRDefault="00D922DF" w:rsidP="00046602">
      <w:pPr>
        <w:numPr>
          <w:ilvl w:val="1"/>
          <w:numId w:val="85"/>
        </w:numPr>
        <w:spacing w:before="100" w:beforeAutospacing="1" w:after="100" w:afterAutospacing="1" w:line="240" w:lineRule="auto"/>
        <w:jc w:val="both"/>
        <w:rPr>
          <w:rFonts w:eastAsia="Times New Roman"/>
          <w:lang w:eastAsia="el-GR"/>
        </w:rPr>
      </w:pPr>
      <w:r w:rsidRPr="00D922DF">
        <w:rPr>
          <w:rFonts w:eastAsia="Times New Roman"/>
          <w:lang w:eastAsia="el-GR"/>
        </w:rPr>
        <w:t>Οι εμπλεκόμενοι ενημερώνονται τακτικά για τα αποτελέσματα.</w:t>
      </w:r>
    </w:p>
    <w:p w14:paraId="154E1B2D"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Μέθοδοι Ελέγχου του Προϋπολογισμού</w:t>
      </w:r>
    </w:p>
    <w:p w14:paraId="70754AC9" w14:textId="77777777" w:rsidR="00D922DF" w:rsidRPr="00D922DF" w:rsidRDefault="00D922DF" w:rsidP="00046602">
      <w:pPr>
        <w:numPr>
          <w:ilvl w:val="0"/>
          <w:numId w:val="86"/>
        </w:numPr>
        <w:spacing w:before="100" w:beforeAutospacing="1" w:after="100" w:afterAutospacing="1" w:line="240" w:lineRule="auto"/>
        <w:jc w:val="both"/>
        <w:rPr>
          <w:rFonts w:eastAsia="Times New Roman"/>
          <w:lang w:val="en-US" w:eastAsia="el-GR"/>
        </w:rPr>
      </w:pPr>
      <w:r w:rsidRPr="00D922DF">
        <w:rPr>
          <w:rFonts w:eastAsia="Times New Roman"/>
          <w:b/>
          <w:bCs/>
          <w:lang w:eastAsia="el-GR"/>
        </w:rPr>
        <w:t>Στατικός</w:t>
      </w:r>
      <w:r w:rsidRPr="00D922DF">
        <w:rPr>
          <w:rFonts w:eastAsia="Times New Roman"/>
          <w:b/>
          <w:bCs/>
          <w:lang w:val="en-US" w:eastAsia="el-GR"/>
        </w:rPr>
        <w:t xml:space="preserve"> </w:t>
      </w:r>
      <w:r w:rsidRPr="00D922DF">
        <w:rPr>
          <w:rFonts w:eastAsia="Times New Roman"/>
          <w:b/>
          <w:bCs/>
          <w:lang w:eastAsia="el-GR"/>
        </w:rPr>
        <w:t>Έλεγχος</w:t>
      </w:r>
      <w:r w:rsidRPr="00D922DF">
        <w:rPr>
          <w:rFonts w:eastAsia="Times New Roman"/>
          <w:b/>
          <w:bCs/>
          <w:lang w:val="en-US" w:eastAsia="el-GR"/>
        </w:rPr>
        <w:t xml:space="preserve"> (Static Budget Control)</w:t>
      </w:r>
    </w:p>
    <w:p w14:paraId="5EC2FF1F" w14:textId="77777777" w:rsidR="00D922DF" w:rsidRPr="00D922DF" w:rsidRDefault="00D922DF" w:rsidP="00046602">
      <w:pPr>
        <w:numPr>
          <w:ilvl w:val="1"/>
          <w:numId w:val="86"/>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Εξέταση της απόδοσης σε σχέση με έναν σταθερό, προκαθορισμένο προϋπολογισμό.</w:t>
      </w:r>
    </w:p>
    <w:p w14:paraId="79C23D12" w14:textId="77777777" w:rsidR="00D922DF" w:rsidRPr="00D922DF" w:rsidRDefault="00D922DF" w:rsidP="00046602">
      <w:pPr>
        <w:numPr>
          <w:ilvl w:val="0"/>
          <w:numId w:val="86"/>
        </w:numPr>
        <w:spacing w:before="100" w:beforeAutospacing="1" w:after="100" w:afterAutospacing="1" w:line="240" w:lineRule="auto"/>
        <w:jc w:val="both"/>
        <w:rPr>
          <w:rFonts w:eastAsia="Times New Roman"/>
          <w:lang w:val="en-US" w:eastAsia="el-GR"/>
        </w:rPr>
      </w:pPr>
      <w:r w:rsidRPr="00D922DF">
        <w:rPr>
          <w:rFonts w:eastAsia="Times New Roman"/>
          <w:b/>
          <w:bCs/>
          <w:lang w:eastAsia="el-GR"/>
        </w:rPr>
        <w:t>Ευέλικτος</w:t>
      </w:r>
      <w:r w:rsidRPr="00D922DF">
        <w:rPr>
          <w:rFonts w:eastAsia="Times New Roman"/>
          <w:b/>
          <w:bCs/>
          <w:lang w:val="en-US" w:eastAsia="el-GR"/>
        </w:rPr>
        <w:t xml:space="preserve"> </w:t>
      </w:r>
      <w:r w:rsidRPr="00D922DF">
        <w:rPr>
          <w:rFonts w:eastAsia="Times New Roman"/>
          <w:b/>
          <w:bCs/>
          <w:lang w:eastAsia="el-GR"/>
        </w:rPr>
        <w:t>Έλεγχος</w:t>
      </w:r>
      <w:r w:rsidRPr="00D922DF">
        <w:rPr>
          <w:rFonts w:eastAsia="Times New Roman"/>
          <w:b/>
          <w:bCs/>
          <w:lang w:val="en-US" w:eastAsia="el-GR"/>
        </w:rPr>
        <w:t xml:space="preserve"> (Flexible Budget Control)</w:t>
      </w:r>
    </w:p>
    <w:p w14:paraId="2BADE290" w14:textId="77777777" w:rsidR="00D922DF" w:rsidRPr="00D922DF" w:rsidRDefault="00D922DF" w:rsidP="00046602">
      <w:pPr>
        <w:numPr>
          <w:ilvl w:val="1"/>
          <w:numId w:val="86"/>
        </w:numPr>
        <w:spacing w:before="100" w:beforeAutospacing="1" w:after="100" w:afterAutospacing="1" w:line="240" w:lineRule="auto"/>
        <w:jc w:val="both"/>
        <w:rPr>
          <w:rFonts w:eastAsia="Times New Roman"/>
          <w:lang w:eastAsia="el-GR"/>
        </w:rPr>
      </w:pPr>
      <w:r w:rsidRPr="00D922DF">
        <w:rPr>
          <w:rFonts w:eastAsia="Times New Roman"/>
          <w:lang w:eastAsia="el-GR"/>
        </w:rPr>
        <w:t>Προσαρμόζεται ο προϋπολογισμός βάσει των αλλαγών στις συνθήκες, όπως η παραγωγή ή οι πωλήσεις.</w:t>
      </w:r>
    </w:p>
    <w:p w14:paraId="48D96E14" w14:textId="77777777" w:rsidR="00D922DF" w:rsidRPr="00D922DF" w:rsidRDefault="00D922DF" w:rsidP="00046602">
      <w:pPr>
        <w:numPr>
          <w:ilvl w:val="0"/>
          <w:numId w:val="86"/>
        </w:numPr>
        <w:spacing w:before="100" w:beforeAutospacing="1" w:after="100" w:afterAutospacing="1" w:line="240" w:lineRule="auto"/>
        <w:jc w:val="both"/>
        <w:rPr>
          <w:rFonts w:eastAsia="Times New Roman"/>
          <w:lang w:eastAsia="el-GR"/>
        </w:rPr>
      </w:pPr>
      <w:r w:rsidRPr="00D922DF">
        <w:rPr>
          <w:rFonts w:eastAsia="Times New Roman"/>
          <w:b/>
          <w:bCs/>
          <w:lang w:eastAsia="el-GR"/>
        </w:rPr>
        <w:t>Έλεγχος Αποκλίσεων (</w:t>
      </w:r>
      <w:proofErr w:type="spellStart"/>
      <w:r w:rsidRPr="00D922DF">
        <w:rPr>
          <w:rFonts w:eastAsia="Times New Roman"/>
          <w:b/>
          <w:bCs/>
          <w:lang w:eastAsia="el-GR"/>
        </w:rPr>
        <w:t>Variance</w:t>
      </w:r>
      <w:proofErr w:type="spellEnd"/>
      <w:r w:rsidRPr="00D922DF">
        <w:rPr>
          <w:rFonts w:eastAsia="Times New Roman"/>
          <w:b/>
          <w:bCs/>
          <w:lang w:eastAsia="el-GR"/>
        </w:rPr>
        <w:t xml:space="preserve"> </w:t>
      </w:r>
      <w:proofErr w:type="spellStart"/>
      <w:r w:rsidRPr="00D922DF">
        <w:rPr>
          <w:rFonts w:eastAsia="Times New Roman"/>
          <w:b/>
          <w:bCs/>
          <w:lang w:eastAsia="el-GR"/>
        </w:rPr>
        <w:t>Analysis</w:t>
      </w:r>
      <w:proofErr w:type="spellEnd"/>
      <w:r w:rsidRPr="00D922DF">
        <w:rPr>
          <w:rFonts w:eastAsia="Times New Roman"/>
          <w:b/>
          <w:bCs/>
          <w:lang w:eastAsia="el-GR"/>
        </w:rPr>
        <w:t>)</w:t>
      </w:r>
    </w:p>
    <w:p w14:paraId="5860BED8" w14:textId="77777777" w:rsidR="00D922DF" w:rsidRPr="00D922DF" w:rsidRDefault="00D922DF" w:rsidP="00046602">
      <w:pPr>
        <w:numPr>
          <w:ilvl w:val="1"/>
          <w:numId w:val="86"/>
        </w:numPr>
        <w:spacing w:before="100" w:beforeAutospacing="1" w:after="100" w:afterAutospacing="1" w:line="240" w:lineRule="auto"/>
        <w:jc w:val="both"/>
        <w:rPr>
          <w:rFonts w:eastAsia="Times New Roman"/>
          <w:lang w:eastAsia="el-GR"/>
        </w:rPr>
      </w:pPr>
      <w:r w:rsidRPr="00D922DF">
        <w:rPr>
          <w:rFonts w:eastAsia="Times New Roman"/>
          <w:lang w:eastAsia="el-GR"/>
        </w:rPr>
        <w:t>Ανάλυση θετικών (</w:t>
      </w:r>
      <w:proofErr w:type="spellStart"/>
      <w:r w:rsidRPr="00D922DF">
        <w:rPr>
          <w:rFonts w:eastAsia="Times New Roman"/>
          <w:lang w:eastAsia="el-GR"/>
        </w:rPr>
        <w:t>favorable</w:t>
      </w:r>
      <w:proofErr w:type="spellEnd"/>
      <w:r w:rsidRPr="00D922DF">
        <w:rPr>
          <w:rFonts w:eastAsia="Times New Roman"/>
          <w:lang w:eastAsia="el-GR"/>
        </w:rPr>
        <w:t>) και αρνητικών (</w:t>
      </w:r>
      <w:proofErr w:type="spellStart"/>
      <w:r w:rsidRPr="00D922DF">
        <w:rPr>
          <w:rFonts w:eastAsia="Times New Roman"/>
          <w:lang w:eastAsia="el-GR"/>
        </w:rPr>
        <w:t>unfavorable</w:t>
      </w:r>
      <w:proofErr w:type="spellEnd"/>
      <w:r w:rsidRPr="00D922DF">
        <w:rPr>
          <w:rFonts w:eastAsia="Times New Roman"/>
          <w:lang w:eastAsia="el-GR"/>
        </w:rPr>
        <w:t>) αποκλίσεων για τον εντοπισμό βελτιώσεων.</w:t>
      </w:r>
    </w:p>
    <w:p w14:paraId="12864C8C" w14:textId="77777777" w:rsidR="00D922DF" w:rsidRPr="00D922DF" w:rsidRDefault="00D922DF" w:rsidP="00046602">
      <w:pPr>
        <w:numPr>
          <w:ilvl w:val="0"/>
          <w:numId w:val="86"/>
        </w:numPr>
        <w:spacing w:before="100" w:beforeAutospacing="1" w:after="100" w:afterAutospacing="1" w:line="240" w:lineRule="auto"/>
        <w:jc w:val="both"/>
        <w:rPr>
          <w:rFonts w:eastAsia="Times New Roman"/>
          <w:lang w:val="en-US" w:eastAsia="el-GR"/>
        </w:rPr>
      </w:pPr>
      <w:r w:rsidRPr="00D922DF">
        <w:rPr>
          <w:rFonts w:eastAsia="Times New Roman"/>
          <w:b/>
          <w:bCs/>
          <w:lang w:eastAsia="el-GR"/>
        </w:rPr>
        <w:t>Μηδενική</w:t>
      </w:r>
      <w:r w:rsidRPr="00D922DF">
        <w:rPr>
          <w:rFonts w:eastAsia="Times New Roman"/>
          <w:b/>
          <w:bCs/>
          <w:lang w:val="en-US" w:eastAsia="el-GR"/>
        </w:rPr>
        <w:t xml:space="preserve"> </w:t>
      </w:r>
      <w:r w:rsidRPr="00D922DF">
        <w:rPr>
          <w:rFonts w:eastAsia="Times New Roman"/>
          <w:b/>
          <w:bCs/>
          <w:lang w:eastAsia="el-GR"/>
        </w:rPr>
        <w:t>Βάση</w:t>
      </w:r>
      <w:r w:rsidRPr="00D922DF">
        <w:rPr>
          <w:rFonts w:eastAsia="Times New Roman"/>
          <w:b/>
          <w:bCs/>
          <w:lang w:val="en-US" w:eastAsia="el-GR"/>
        </w:rPr>
        <w:t xml:space="preserve"> (Zero-Based Budgeting)</w:t>
      </w:r>
    </w:p>
    <w:p w14:paraId="5D6F6320" w14:textId="51A0D187" w:rsidR="00D922DF" w:rsidRPr="00D922DF" w:rsidRDefault="00D922DF" w:rsidP="00046602">
      <w:pPr>
        <w:numPr>
          <w:ilvl w:val="1"/>
          <w:numId w:val="86"/>
        </w:numPr>
        <w:spacing w:before="100" w:beforeAutospacing="1" w:after="100" w:afterAutospacing="1" w:line="240" w:lineRule="auto"/>
        <w:jc w:val="both"/>
        <w:rPr>
          <w:rFonts w:eastAsia="Times New Roman"/>
          <w:lang w:eastAsia="el-GR"/>
        </w:rPr>
      </w:pPr>
      <w:r w:rsidRPr="00D922DF">
        <w:rPr>
          <w:rFonts w:eastAsia="Times New Roman"/>
          <w:lang w:eastAsia="el-GR"/>
        </w:rPr>
        <w:t>Επανεξέταση όλων των δαπανών από μηδενική βάση, εξασφαλίζοντας ότι όλες οι δαπάνες είναι αναγκαίες.</w:t>
      </w:r>
    </w:p>
    <w:p w14:paraId="153AB1AC"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Οφέλη του Ελέγχου του Προϋπολογισμού</w:t>
      </w:r>
    </w:p>
    <w:p w14:paraId="07BECE4F" w14:textId="77777777" w:rsidR="00D922DF" w:rsidRPr="00D922DF" w:rsidRDefault="00D922DF" w:rsidP="00046602">
      <w:pPr>
        <w:numPr>
          <w:ilvl w:val="0"/>
          <w:numId w:val="87"/>
        </w:numPr>
        <w:spacing w:before="100" w:beforeAutospacing="1" w:after="100" w:afterAutospacing="1" w:line="240" w:lineRule="auto"/>
        <w:jc w:val="both"/>
        <w:rPr>
          <w:rFonts w:eastAsia="Times New Roman"/>
          <w:lang w:eastAsia="el-GR"/>
        </w:rPr>
      </w:pPr>
      <w:r w:rsidRPr="00D922DF">
        <w:rPr>
          <w:rFonts w:eastAsia="Times New Roman"/>
          <w:b/>
          <w:bCs/>
          <w:lang w:eastAsia="el-GR"/>
        </w:rPr>
        <w:t>Βελτίωση Ακρίβειας</w:t>
      </w:r>
    </w:p>
    <w:p w14:paraId="3DFD505E" w14:textId="77777777" w:rsidR="00D922DF" w:rsidRPr="00D922DF" w:rsidRDefault="00D922DF" w:rsidP="00046602">
      <w:pPr>
        <w:numPr>
          <w:ilvl w:val="1"/>
          <w:numId w:val="87"/>
        </w:numPr>
        <w:spacing w:before="100" w:beforeAutospacing="1" w:after="100" w:afterAutospacing="1" w:line="240" w:lineRule="auto"/>
        <w:jc w:val="both"/>
        <w:rPr>
          <w:rFonts w:eastAsia="Times New Roman"/>
          <w:lang w:eastAsia="el-GR"/>
        </w:rPr>
      </w:pPr>
      <w:r w:rsidRPr="00D922DF">
        <w:rPr>
          <w:rFonts w:eastAsia="Times New Roman"/>
          <w:lang w:eastAsia="el-GR"/>
        </w:rPr>
        <w:t>Περιορίζει τη σπατάλη πόρων και ενισχύει τη χρηματοοικονομική σταθερότητα.</w:t>
      </w:r>
    </w:p>
    <w:p w14:paraId="3A00EB4F" w14:textId="77777777" w:rsidR="00D922DF" w:rsidRPr="00D922DF" w:rsidRDefault="00D922DF" w:rsidP="00046602">
      <w:pPr>
        <w:numPr>
          <w:ilvl w:val="0"/>
          <w:numId w:val="87"/>
        </w:numPr>
        <w:spacing w:before="100" w:beforeAutospacing="1" w:after="100" w:afterAutospacing="1" w:line="240" w:lineRule="auto"/>
        <w:jc w:val="both"/>
        <w:rPr>
          <w:rFonts w:eastAsia="Times New Roman"/>
          <w:lang w:eastAsia="el-GR"/>
        </w:rPr>
      </w:pPr>
      <w:r w:rsidRPr="00D922DF">
        <w:rPr>
          <w:rFonts w:eastAsia="Times New Roman"/>
          <w:b/>
          <w:bCs/>
          <w:lang w:eastAsia="el-GR"/>
        </w:rPr>
        <w:t>Αποτελεσματική Κατανομή Πόρων</w:t>
      </w:r>
    </w:p>
    <w:p w14:paraId="50500246" w14:textId="77777777" w:rsidR="00D922DF" w:rsidRPr="00D922DF" w:rsidRDefault="00D922DF" w:rsidP="00046602">
      <w:pPr>
        <w:numPr>
          <w:ilvl w:val="1"/>
          <w:numId w:val="87"/>
        </w:numPr>
        <w:spacing w:before="100" w:beforeAutospacing="1" w:after="100" w:afterAutospacing="1" w:line="240" w:lineRule="auto"/>
        <w:jc w:val="both"/>
        <w:rPr>
          <w:rFonts w:eastAsia="Times New Roman"/>
          <w:lang w:eastAsia="el-GR"/>
        </w:rPr>
      </w:pPr>
      <w:r w:rsidRPr="00D922DF">
        <w:rPr>
          <w:rFonts w:eastAsia="Times New Roman"/>
          <w:lang w:eastAsia="el-GR"/>
        </w:rPr>
        <w:t xml:space="preserve">Επιτρέπει την καλύτερη διαχείριση πόρων και τη σωστή </w:t>
      </w:r>
      <w:proofErr w:type="spellStart"/>
      <w:r w:rsidRPr="00D922DF">
        <w:rPr>
          <w:rFonts w:eastAsia="Times New Roman"/>
          <w:lang w:eastAsia="el-GR"/>
        </w:rPr>
        <w:t>προτεραιοποίηση</w:t>
      </w:r>
      <w:proofErr w:type="spellEnd"/>
      <w:r w:rsidRPr="00D922DF">
        <w:rPr>
          <w:rFonts w:eastAsia="Times New Roman"/>
          <w:lang w:eastAsia="el-GR"/>
        </w:rPr>
        <w:t>.</w:t>
      </w:r>
    </w:p>
    <w:p w14:paraId="287429B2" w14:textId="77777777" w:rsidR="00D922DF" w:rsidRPr="00D922DF" w:rsidRDefault="00D922DF" w:rsidP="00046602">
      <w:pPr>
        <w:numPr>
          <w:ilvl w:val="0"/>
          <w:numId w:val="87"/>
        </w:numPr>
        <w:spacing w:before="100" w:beforeAutospacing="1" w:after="100" w:afterAutospacing="1" w:line="240" w:lineRule="auto"/>
        <w:jc w:val="both"/>
        <w:rPr>
          <w:rFonts w:eastAsia="Times New Roman"/>
          <w:lang w:eastAsia="el-GR"/>
        </w:rPr>
      </w:pPr>
      <w:r w:rsidRPr="00D922DF">
        <w:rPr>
          <w:rFonts w:eastAsia="Times New Roman"/>
          <w:b/>
          <w:bCs/>
          <w:lang w:eastAsia="el-GR"/>
        </w:rPr>
        <w:t>Πρόληψη Κρίσεων</w:t>
      </w:r>
    </w:p>
    <w:p w14:paraId="0B706B95" w14:textId="77777777" w:rsidR="00D922DF" w:rsidRPr="00D922DF" w:rsidRDefault="00D922DF" w:rsidP="00046602">
      <w:pPr>
        <w:numPr>
          <w:ilvl w:val="1"/>
          <w:numId w:val="87"/>
        </w:numPr>
        <w:spacing w:before="100" w:beforeAutospacing="1" w:after="100" w:afterAutospacing="1" w:line="240" w:lineRule="auto"/>
        <w:jc w:val="both"/>
        <w:rPr>
          <w:rFonts w:eastAsia="Times New Roman"/>
          <w:lang w:eastAsia="el-GR"/>
        </w:rPr>
      </w:pPr>
      <w:r w:rsidRPr="00D922DF">
        <w:rPr>
          <w:rFonts w:eastAsia="Times New Roman"/>
          <w:lang w:eastAsia="el-GR"/>
        </w:rPr>
        <w:t>Εντοπίζονται έγκαιρα προβλήματα πριν γίνουν κρίσιμα.</w:t>
      </w:r>
    </w:p>
    <w:p w14:paraId="72DBE567" w14:textId="77777777" w:rsidR="00D922DF" w:rsidRPr="00D922DF" w:rsidRDefault="00D922DF" w:rsidP="00046602">
      <w:pPr>
        <w:numPr>
          <w:ilvl w:val="0"/>
          <w:numId w:val="87"/>
        </w:numPr>
        <w:spacing w:before="100" w:beforeAutospacing="1" w:after="100" w:afterAutospacing="1" w:line="240" w:lineRule="auto"/>
        <w:jc w:val="both"/>
        <w:rPr>
          <w:rFonts w:eastAsia="Times New Roman"/>
          <w:lang w:eastAsia="el-GR"/>
        </w:rPr>
      </w:pPr>
      <w:r w:rsidRPr="00D922DF">
        <w:rPr>
          <w:rFonts w:eastAsia="Times New Roman"/>
          <w:b/>
          <w:bCs/>
          <w:lang w:eastAsia="el-GR"/>
        </w:rPr>
        <w:t>Ενίσχυση Διαφάνειας</w:t>
      </w:r>
    </w:p>
    <w:p w14:paraId="0DFB6D7A" w14:textId="0F074188" w:rsidR="00D922DF" w:rsidRPr="00D922DF" w:rsidRDefault="00D922DF" w:rsidP="00046602">
      <w:pPr>
        <w:numPr>
          <w:ilvl w:val="1"/>
          <w:numId w:val="87"/>
        </w:numPr>
        <w:spacing w:before="100" w:beforeAutospacing="1" w:after="100" w:afterAutospacing="1" w:line="240" w:lineRule="auto"/>
        <w:jc w:val="both"/>
        <w:rPr>
          <w:rFonts w:eastAsia="Times New Roman"/>
          <w:lang w:eastAsia="el-GR"/>
        </w:rPr>
      </w:pPr>
      <w:r w:rsidRPr="00D922DF">
        <w:rPr>
          <w:rFonts w:eastAsia="Times New Roman"/>
          <w:lang w:eastAsia="el-GR"/>
        </w:rPr>
        <w:t>Προωθεί τη λογοδοσία και τη διαφάνεια σε όλα τα επίπεδα του οργανισμού.</w:t>
      </w:r>
    </w:p>
    <w:p w14:paraId="01A39134"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Προκλήσεις</w:t>
      </w:r>
    </w:p>
    <w:p w14:paraId="7B062DFC" w14:textId="77777777" w:rsidR="00D922DF" w:rsidRPr="00D922DF" w:rsidRDefault="00D922DF" w:rsidP="00046602">
      <w:pPr>
        <w:numPr>
          <w:ilvl w:val="0"/>
          <w:numId w:val="88"/>
        </w:numPr>
        <w:spacing w:before="100" w:beforeAutospacing="1" w:after="100" w:afterAutospacing="1" w:line="240" w:lineRule="auto"/>
        <w:jc w:val="both"/>
        <w:rPr>
          <w:rFonts w:eastAsia="Times New Roman"/>
          <w:lang w:eastAsia="el-GR"/>
        </w:rPr>
      </w:pPr>
      <w:r w:rsidRPr="00D922DF">
        <w:rPr>
          <w:rFonts w:eastAsia="Times New Roman"/>
          <w:b/>
          <w:bCs/>
          <w:lang w:eastAsia="el-GR"/>
        </w:rPr>
        <w:t>Ανακρίβεια Προβλέψεων</w:t>
      </w:r>
    </w:p>
    <w:p w14:paraId="371F224C" w14:textId="77777777" w:rsidR="00D922DF" w:rsidRPr="00D922DF" w:rsidRDefault="00D922DF" w:rsidP="00046602">
      <w:pPr>
        <w:numPr>
          <w:ilvl w:val="1"/>
          <w:numId w:val="88"/>
        </w:numPr>
        <w:spacing w:before="100" w:beforeAutospacing="1" w:after="100" w:afterAutospacing="1" w:line="240" w:lineRule="auto"/>
        <w:jc w:val="both"/>
        <w:rPr>
          <w:rFonts w:eastAsia="Times New Roman"/>
          <w:lang w:eastAsia="el-GR"/>
        </w:rPr>
      </w:pPr>
      <w:r w:rsidRPr="00D922DF">
        <w:rPr>
          <w:rFonts w:eastAsia="Times New Roman"/>
          <w:lang w:eastAsia="el-GR"/>
        </w:rPr>
        <w:t>Εσφαλμένες προβλέψεις μπορεί να οδηγήσουν σε αναποτελεσματικό έλεγχο.</w:t>
      </w:r>
    </w:p>
    <w:p w14:paraId="40738577" w14:textId="77777777" w:rsidR="00D922DF" w:rsidRPr="00D922DF" w:rsidRDefault="00D922DF" w:rsidP="00046602">
      <w:pPr>
        <w:numPr>
          <w:ilvl w:val="0"/>
          <w:numId w:val="88"/>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Περίπλοκες Διαδικασίες</w:t>
      </w:r>
    </w:p>
    <w:p w14:paraId="2AD4077D" w14:textId="77777777" w:rsidR="00D922DF" w:rsidRPr="00D922DF" w:rsidRDefault="00D922DF" w:rsidP="00046602">
      <w:pPr>
        <w:numPr>
          <w:ilvl w:val="1"/>
          <w:numId w:val="88"/>
        </w:numPr>
        <w:spacing w:before="100" w:beforeAutospacing="1" w:after="100" w:afterAutospacing="1" w:line="240" w:lineRule="auto"/>
        <w:jc w:val="both"/>
        <w:rPr>
          <w:rFonts w:eastAsia="Times New Roman"/>
          <w:lang w:eastAsia="el-GR"/>
        </w:rPr>
      </w:pPr>
      <w:r w:rsidRPr="00D922DF">
        <w:rPr>
          <w:rFonts w:eastAsia="Times New Roman"/>
          <w:lang w:eastAsia="el-GR"/>
        </w:rPr>
        <w:t>Η εφαρμογή λεπτομερών διαδικασιών ελέγχου απαιτεί χρόνο και πόρους.</w:t>
      </w:r>
    </w:p>
    <w:p w14:paraId="23301769" w14:textId="77777777" w:rsidR="00D922DF" w:rsidRPr="00D922DF" w:rsidRDefault="00D922DF" w:rsidP="00046602">
      <w:pPr>
        <w:numPr>
          <w:ilvl w:val="0"/>
          <w:numId w:val="88"/>
        </w:numPr>
        <w:spacing w:before="100" w:beforeAutospacing="1" w:after="100" w:afterAutospacing="1" w:line="240" w:lineRule="auto"/>
        <w:jc w:val="both"/>
        <w:rPr>
          <w:rFonts w:eastAsia="Times New Roman"/>
          <w:lang w:eastAsia="el-GR"/>
        </w:rPr>
      </w:pPr>
      <w:r w:rsidRPr="00D922DF">
        <w:rPr>
          <w:rFonts w:eastAsia="Times New Roman"/>
          <w:b/>
          <w:bCs/>
          <w:lang w:eastAsia="el-GR"/>
        </w:rPr>
        <w:t>Απρόβλεπτοι Παράγοντες</w:t>
      </w:r>
    </w:p>
    <w:p w14:paraId="78C2A437" w14:textId="2E9868C3" w:rsidR="00D922DF" w:rsidRPr="00D922DF" w:rsidRDefault="00D922DF" w:rsidP="00046602">
      <w:pPr>
        <w:numPr>
          <w:ilvl w:val="1"/>
          <w:numId w:val="88"/>
        </w:numPr>
        <w:spacing w:before="100" w:beforeAutospacing="1" w:after="100" w:afterAutospacing="1" w:line="240" w:lineRule="auto"/>
        <w:jc w:val="both"/>
        <w:rPr>
          <w:rFonts w:eastAsia="Times New Roman"/>
          <w:lang w:eastAsia="el-GR"/>
        </w:rPr>
      </w:pPr>
      <w:r w:rsidRPr="00D922DF">
        <w:rPr>
          <w:rFonts w:eastAsia="Times New Roman"/>
          <w:lang w:eastAsia="el-GR"/>
        </w:rPr>
        <w:t>Εξωτερικοί παράγοντες, όπως οικονομικές κρίσεις, μπορούν να επηρεάσουν τον προϋπολογισμό</w:t>
      </w:r>
    </w:p>
    <w:p w14:paraId="16C0727B" w14:textId="77777777" w:rsidR="00D922DF" w:rsidRPr="00D922DF" w:rsidRDefault="00D922DF" w:rsidP="00046602">
      <w:pPr>
        <w:jc w:val="both"/>
      </w:pPr>
    </w:p>
    <w:p w14:paraId="56F03061" w14:textId="150F4815" w:rsidR="00D922DF" w:rsidRDefault="00646695" w:rsidP="00046602">
      <w:pPr>
        <w:pStyle w:val="a3"/>
        <w:numPr>
          <w:ilvl w:val="0"/>
          <w:numId w:val="1"/>
        </w:numPr>
        <w:jc w:val="both"/>
      </w:pPr>
      <w:r w:rsidRPr="00963A14">
        <w:t xml:space="preserve">Τα </w:t>
      </w:r>
      <w:r w:rsidR="002150AF" w:rsidRPr="00963A14">
        <w:t>πραγματοποιήσετε</w:t>
      </w:r>
      <w:r w:rsidRPr="00963A14">
        <w:t xml:space="preserve"> ένα </w:t>
      </w:r>
      <w:r w:rsidR="002150AF" w:rsidRPr="00963A14">
        <w:t>χρονοδιάγραμμα</w:t>
      </w:r>
      <w:r w:rsidRPr="00963A14">
        <w:t xml:space="preserve"> </w:t>
      </w:r>
      <w:r w:rsidR="002150AF" w:rsidRPr="00963A14">
        <w:t>υλοποίησης</w:t>
      </w:r>
      <w:r w:rsidRPr="00963A14">
        <w:t xml:space="preserve"> </w:t>
      </w:r>
      <w:r w:rsidR="002150AF" w:rsidRPr="00963A14">
        <w:t>επένδυσης</w:t>
      </w:r>
      <w:r w:rsidRPr="00963A14">
        <w:t xml:space="preserve"> </w:t>
      </w:r>
    </w:p>
    <w:p w14:paraId="7AEFD989" w14:textId="56F04F49" w:rsidR="00D922DF" w:rsidRPr="00D922DF" w:rsidRDefault="00D922DF" w:rsidP="00046602">
      <w:pPr>
        <w:spacing w:before="100" w:beforeAutospacing="1" w:after="100" w:afterAutospacing="1" w:line="240" w:lineRule="auto"/>
        <w:jc w:val="both"/>
        <w:rPr>
          <w:rFonts w:eastAsia="Times New Roman"/>
          <w:lang w:eastAsia="el-GR"/>
        </w:rPr>
      </w:pPr>
      <w:r w:rsidRPr="00D922DF">
        <w:rPr>
          <w:rFonts w:eastAsia="Times New Roman"/>
          <w:lang w:eastAsia="el-GR"/>
        </w:rPr>
        <w:t xml:space="preserve">Η δημιουργία ενός </w:t>
      </w:r>
      <w:r w:rsidRPr="00D922DF">
        <w:rPr>
          <w:rFonts w:eastAsia="Times New Roman"/>
          <w:b/>
          <w:bCs/>
          <w:lang w:eastAsia="el-GR"/>
        </w:rPr>
        <w:t>χρονοδιαγράμματος υλοποίησης επένδυσης</w:t>
      </w:r>
      <w:r w:rsidRPr="00D922DF">
        <w:rPr>
          <w:rFonts w:eastAsia="Times New Roman"/>
          <w:lang w:eastAsia="el-GR"/>
        </w:rPr>
        <w:t xml:space="preserve"> είναι ζωτικής σημασίας για τη διαχείριση και την παρακολούθηση της προόδου ενός επενδυτικού έργου. Το χρονοδιάγραμμα προσφέρει έναν σαφή οδικό χάρτη με καθορισμένα βήματα, προθεσμίες και </w:t>
      </w:r>
      <w:proofErr w:type="spellStart"/>
      <w:r w:rsidRPr="00D922DF">
        <w:rPr>
          <w:rFonts w:eastAsia="Times New Roman"/>
          <w:lang w:eastAsia="el-GR"/>
        </w:rPr>
        <w:t>υπευθυνότητες</w:t>
      </w:r>
      <w:proofErr w:type="spellEnd"/>
      <w:r w:rsidRPr="00D922DF">
        <w:rPr>
          <w:rFonts w:eastAsia="Times New Roman"/>
          <w:lang w:eastAsia="el-GR"/>
        </w:rPr>
        <w:t>.</w:t>
      </w:r>
    </w:p>
    <w:p w14:paraId="5E794AB0"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Βήματα για τη Δημιουργία Χρονοδιαγράμματος Υλοποίησης Επένδυσης</w:t>
      </w:r>
    </w:p>
    <w:p w14:paraId="6E332DC2"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1. Καθορισμός των Στόχων του Έργου</w:t>
      </w:r>
    </w:p>
    <w:p w14:paraId="3C6F53ED" w14:textId="77777777" w:rsidR="00D922DF" w:rsidRPr="00D922DF" w:rsidRDefault="00D922DF" w:rsidP="00046602">
      <w:pPr>
        <w:numPr>
          <w:ilvl w:val="0"/>
          <w:numId w:val="89"/>
        </w:numPr>
        <w:spacing w:before="100" w:beforeAutospacing="1" w:after="100" w:afterAutospacing="1" w:line="240" w:lineRule="auto"/>
        <w:jc w:val="both"/>
        <w:rPr>
          <w:rFonts w:eastAsia="Times New Roman"/>
          <w:lang w:eastAsia="el-GR"/>
        </w:rPr>
      </w:pPr>
      <w:r w:rsidRPr="00D922DF">
        <w:rPr>
          <w:rFonts w:eastAsia="Times New Roman"/>
          <w:b/>
          <w:bCs/>
          <w:lang w:eastAsia="el-GR"/>
        </w:rPr>
        <w:lastRenderedPageBreak/>
        <w:t>Περιγραφή:</w:t>
      </w:r>
      <w:r w:rsidRPr="00D922DF">
        <w:rPr>
          <w:rFonts w:eastAsia="Times New Roman"/>
          <w:lang w:eastAsia="el-GR"/>
        </w:rPr>
        <w:t xml:space="preserve"> Ορισμός του σκοπού και των στόχων της επένδυσης (π.χ., κερδοφορία, παραγωγικότητα, επέκταση).</w:t>
      </w:r>
    </w:p>
    <w:p w14:paraId="3B762EE5" w14:textId="268DADB9" w:rsidR="00D922DF" w:rsidRPr="00D922DF" w:rsidRDefault="00D922DF" w:rsidP="00046602">
      <w:pPr>
        <w:numPr>
          <w:ilvl w:val="0"/>
          <w:numId w:val="89"/>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r w:rsidRPr="00D922DF">
        <w:rPr>
          <w:rFonts w:eastAsia="Times New Roman"/>
          <w:lang w:eastAsia="el-GR"/>
        </w:rPr>
        <w:t xml:space="preserve"> Δημιουργία μιας σαφούς περιγραφής για το τι θέλουμε να επιτύχουμε.</w:t>
      </w:r>
    </w:p>
    <w:p w14:paraId="3FF1C981" w14:textId="77777777" w:rsidR="00D922DF" w:rsidRPr="00D922DF" w:rsidRDefault="00D922DF" w:rsidP="00046602">
      <w:pPr>
        <w:spacing w:before="100" w:beforeAutospacing="1" w:after="100" w:afterAutospacing="1" w:line="240" w:lineRule="auto"/>
        <w:jc w:val="both"/>
        <w:outlineLvl w:val="3"/>
        <w:rPr>
          <w:rFonts w:eastAsia="Times New Roman"/>
          <w:b/>
          <w:bCs/>
          <w:lang w:val="en-US" w:eastAsia="el-GR"/>
        </w:rPr>
      </w:pPr>
      <w:r w:rsidRPr="00D922DF">
        <w:rPr>
          <w:rFonts w:eastAsia="Times New Roman"/>
          <w:b/>
          <w:bCs/>
          <w:lang w:val="en-US" w:eastAsia="el-GR"/>
        </w:rPr>
        <w:t xml:space="preserve">2. </w:t>
      </w:r>
      <w:r w:rsidRPr="00D922DF">
        <w:rPr>
          <w:rFonts w:eastAsia="Times New Roman"/>
          <w:b/>
          <w:bCs/>
          <w:lang w:eastAsia="el-GR"/>
        </w:rPr>
        <w:t>Ανάλυση</w:t>
      </w:r>
      <w:r w:rsidRPr="00D922DF">
        <w:rPr>
          <w:rFonts w:eastAsia="Times New Roman"/>
          <w:b/>
          <w:bCs/>
          <w:lang w:val="en-US" w:eastAsia="el-GR"/>
        </w:rPr>
        <w:t xml:space="preserve"> </w:t>
      </w:r>
      <w:r w:rsidRPr="00D922DF">
        <w:rPr>
          <w:rFonts w:eastAsia="Times New Roman"/>
          <w:b/>
          <w:bCs/>
          <w:lang w:eastAsia="el-GR"/>
        </w:rPr>
        <w:t>Εργασιών</w:t>
      </w:r>
      <w:r w:rsidRPr="00D922DF">
        <w:rPr>
          <w:rFonts w:eastAsia="Times New Roman"/>
          <w:b/>
          <w:bCs/>
          <w:lang w:val="en-US" w:eastAsia="el-GR"/>
        </w:rPr>
        <w:t xml:space="preserve"> (Work Breakdown Structure - WBS)</w:t>
      </w:r>
    </w:p>
    <w:p w14:paraId="39CC2A30" w14:textId="77777777" w:rsidR="00D922DF" w:rsidRPr="00D922DF" w:rsidRDefault="00D922DF" w:rsidP="00046602">
      <w:pPr>
        <w:numPr>
          <w:ilvl w:val="0"/>
          <w:numId w:val="90"/>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Διάσπαση του έργου σε επιμέρους δραστηριότητες και εργασίες.</w:t>
      </w:r>
    </w:p>
    <w:p w14:paraId="687B427C" w14:textId="77777777" w:rsidR="00D922DF" w:rsidRPr="00D922DF" w:rsidRDefault="00D922DF" w:rsidP="00046602">
      <w:pPr>
        <w:numPr>
          <w:ilvl w:val="0"/>
          <w:numId w:val="90"/>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r w:rsidRPr="00D922DF">
        <w:rPr>
          <w:rFonts w:eastAsia="Times New Roman"/>
          <w:lang w:eastAsia="el-GR"/>
        </w:rPr>
        <w:t xml:space="preserve"> Λίστα με βασικές φάσεις και </w:t>
      </w:r>
      <w:proofErr w:type="spellStart"/>
      <w:r w:rsidRPr="00D922DF">
        <w:rPr>
          <w:rFonts w:eastAsia="Times New Roman"/>
          <w:lang w:eastAsia="el-GR"/>
        </w:rPr>
        <w:t>υπο</w:t>
      </w:r>
      <w:proofErr w:type="spellEnd"/>
      <w:r w:rsidRPr="00D922DF">
        <w:rPr>
          <w:rFonts w:eastAsia="Times New Roman"/>
          <w:lang w:eastAsia="el-GR"/>
        </w:rPr>
        <w:t>-εργασίες που πρέπει να ολοκληρωθούν.</w:t>
      </w:r>
    </w:p>
    <w:p w14:paraId="5BB28116" w14:textId="77777777" w:rsidR="00D922DF" w:rsidRPr="00D922DF" w:rsidRDefault="00D922DF" w:rsidP="00046602">
      <w:pPr>
        <w:numPr>
          <w:ilvl w:val="1"/>
          <w:numId w:val="90"/>
        </w:numPr>
        <w:spacing w:before="100" w:beforeAutospacing="1" w:after="100" w:afterAutospacing="1" w:line="240" w:lineRule="auto"/>
        <w:jc w:val="both"/>
        <w:rPr>
          <w:rFonts w:eastAsia="Times New Roman"/>
          <w:lang w:eastAsia="el-GR"/>
        </w:rPr>
      </w:pPr>
      <w:r w:rsidRPr="00D922DF">
        <w:rPr>
          <w:rFonts w:eastAsia="Times New Roman"/>
          <w:lang w:eastAsia="el-GR"/>
        </w:rPr>
        <w:t>Παράδειγμα:</w:t>
      </w:r>
    </w:p>
    <w:p w14:paraId="6A0F145D" w14:textId="77777777" w:rsidR="00D922DF" w:rsidRPr="00D922DF" w:rsidRDefault="00D922DF" w:rsidP="00046602">
      <w:pPr>
        <w:numPr>
          <w:ilvl w:val="2"/>
          <w:numId w:val="90"/>
        </w:numPr>
        <w:spacing w:before="100" w:beforeAutospacing="1" w:after="100" w:afterAutospacing="1" w:line="240" w:lineRule="auto"/>
        <w:jc w:val="both"/>
        <w:rPr>
          <w:rFonts w:eastAsia="Times New Roman"/>
          <w:lang w:eastAsia="el-GR"/>
        </w:rPr>
      </w:pPr>
      <w:r w:rsidRPr="00D922DF">
        <w:rPr>
          <w:rFonts w:eastAsia="Times New Roman"/>
          <w:lang w:eastAsia="el-GR"/>
        </w:rPr>
        <w:t>Έρευνα και ανάλυση αγοράς.</w:t>
      </w:r>
    </w:p>
    <w:p w14:paraId="5F8D18C9" w14:textId="77777777" w:rsidR="00D922DF" w:rsidRPr="00D922DF" w:rsidRDefault="00D922DF" w:rsidP="00046602">
      <w:pPr>
        <w:numPr>
          <w:ilvl w:val="2"/>
          <w:numId w:val="90"/>
        </w:numPr>
        <w:spacing w:before="100" w:beforeAutospacing="1" w:after="100" w:afterAutospacing="1" w:line="240" w:lineRule="auto"/>
        <w:jc w:val="both"/>
        <w:rPr>
          <w:rFonts w:eastAsia="Times New Roman"/>
          <w:lang w:eastAsia="el-GR"/>
        </w:rPr>
      </w:pPr>
      <w:r w:rsidRPr="00D922DF">
        <w:rPr>
          <w:rFonts w:eastAsia="Times New Roman"/>
          <w:lang w:eastAsia="el-GR"/>
        </w:rPr>
        <w:t>Σχεδιασμός επένδυσης.</w:t>
      </w:r>
    </w:p>
    <w:p w14:paraId="42FCD187" w14:textId="77777777" w:rsidR="00D922DF" w:rsidRPr="00D922DF" w:rsidRDefault="00D922DF" w:rsidP="00046602">
      <w:pPr>
        <w:numPr>
          <w:ilvl w:val="2"/>
          <w:numId w:val="90"/>
        </w:numPr>
        <w:spacing w:before="100" w:beforeAutospacing="1" w:after="100" w:afterAutospacing="1" w:line="240" w:lineRule="auto"/>
        <w:jc w:val="both"/>
        <w:rPr>
          <w:rFonts w:eastAsia="Times New Roman"/>
          <w:lang w:eastAsia="el-GR"/>
        </w:rPr>
      </w:pPr>
      <w:proofErr w:type="spellStart"/>
      <w:r w:rsidRPr="00D922DF">
        <w:rPr>
          <w:rFonts w:eastAsia="Times New Roman"/>
          <w:lang w:eastAsia="el-GR"/>
        </w:rPr>
        <w:t>Αδειοδοτήσεις</w:t>
      </w:r>
      <w:proofErr w:type="spellEnd"/>
      <w:r w:rsidRPr="00D922DF">
        <w:rPr>
          <w:rFonts w:eastAsia="Times New Roman"/>
          <w:lang w:eastAsia="el-GR"/>
        </w:rPr>
        <w:t>.</w:t>
      </w:r>
    </w:p>
    <w:p w14:paraId="77FF0134" w14:textId="77777777" w:rsidR="00D922DF" w:rsidRPr="00D922DF" w:rsidRDefault="00D922DF" w:rsidP="00046602">
      <w:pPr>
        <w:numPr>
          <w:ilvl w:val="2"/>
          <w:numId w:val="90"/>
        </w:numPr>
        <w:spacing w:before="100" w:beforeAutospacing="1" w:after="100" w:afterAutospacing="1" w:line="240" w:lineRule="auto"/>
        <w:jc w:val="both"/>
        <w:rPr>
          <w:rFonts w:eastAsia="Times New Roman"/>
          <w:lang w:eastAsia="el-GR"/>
        </w:rPr>
      </w:pPr>
      <w:r w:rsidRPr="00D922DF">
        <w:rPr>
          <w:rFonts w:eastAsia="Times New Roman"/>
          <w:lang w:eastAsia="el-GR"/>
        </w:rPr>
        <w:t>Προμήθεια υλικών και εξοπλισμού.</w:t>
      </w:r>
    </w:p>
    <w:p w14:paraId="0CDE2DF1" w14:textId="77777777" w:rsidR="00D922DF" w:rsidRPr="00D922DF" w:rsidRDefault="00D922DF" w:rsidP="00046602">
      <w:pPr>
        <w:numPr>
          <w:ilvl w:val="2"/>
          <w:numId w:val="90"/>
        </w:numPr>
        <w:spacing w:before="100" w:beforeAutospacing="1" w:after="100" w:afterAutospacing="1" w:line="240" w:lineRule="auto"/>
        <w:jc w:val="both"/>
        <w:rPr>
          <w:rFonts w:eastAsia="Times New Roman"/>
          <w:lang w:eastAsia="el-GR"/>
        </w:rPr>
      </w:pPr>
      <w:r w:rsidRPr="00D922DF">
        <w:rPr>
          <w:rFonts w:eastAsia="Times New Roman"/>
          <w:lang w:eastAsia="el-GR"/>
        </w:rPr>
        <w:t>Υλοποίηση έργου (π.χ., κατασκευές, εγκαταστάσεις).</w:t>
      </w:r>
    </w:p>
    <w:p w14:paraId="42952861" w14:textId="77777777" w:rsidR="00D922DF" w:rsidRPr="00D922DF" w:rsidRDefault="00D922DF" w:rsidP="00046602">
      <w:pPr>
        <w:numPr>
          <w:ilvl w:val="2"/>
          <w:numId w:val="90"/>
        </w:numPr>
        <w:spacing w:before="100" w:beforeAutospacing="1" w:after="100" w:afterAutospacing="1" w:line="240" w:lineRule="auto"/>
        <w:jc w:val="both"/>
        <w:rPr>
          <w:rFonts w:eastAsia="Times New Roman"/>
          <w:lang w:eastAsia="el-GR"/>
        </w:rPr>
      </w:pPr>
      <w:r w:rsidRPr="00D922DF">
        <w:rPr>
          <w:rFonts w:eastAsia="Times New Roman"/>
          <w:lang w:eastAsia="el-GR"/>
        </w:rPr>
        <w:t>Έλεγχος και δοκιμές.</w:t>
      </w:r>
    </w:p>
    <w:p w14:paraId="41259DC7" w14:textId="3BFD52AA" w:rsidR="00D922DF" w:rsidRPr="00D922DF" w:rsidRDefault="00D922DF" w:rsidP="00046602">
      <w:pPr>
        <w:numPr>
          <w:ilvl w:val="2"/>
          <w:numId w:val="90"/>
        </w:numPr>
        <w:spacing w:before="100" w:beforeAutospacing="1" w:after="100" w:afterAutospacing="1" w:line="240" w:lineRule="auto"/>
        <w:jc w:val="both"/>
        <w:rPr>
          <w:rFonts w:eastAsia="Times New Roman"/>
          <w:lang w:eastAsia="el-GR"/>
        </w:rPr>
      </w:pPr>
      <w:r w:rsidRPr="00D922DF">
        <w:rPr>
          <w:rFonts w:eastAsia="Times New Roman"/>
          <w:lang w:eastAsia="el-GR"/>
        </w:rPr>
        <w:t>Επίσημη έναρξη λειτουργίας.</w:t>
      </w:r>
    </w:p>
    <w:p w14:paraId="5B22A159"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3. Καθορισμός Χρονοδιαγράμματος για Κάθε Εργασία</w:t>
      </w:r>
    </w:p>
    <w:p w14:paraId="5A94CD2A" w14:textId="77777777" w:rsidR="00D922DF" w:rsidRPr="00D922DF" w:rsidRDefault="00D922DF" w:rsidP="00046602">
      <w:pPr>
        <w:numPr>
          <w:ilvl w:val="0"/>
          <w:numId w:val="91"/>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Ανάθεση συγκεκριμένων προθεσμιών για κάθε δραστηριότητα.</w:t>
      </w:r>
    </w:p>
    <w:p w14:paraId="198FAB70" w14:textId="77777777" w:rsidR="00D922DF" w:rsidRPr="00D922DF" w:rsidRDefault="00D922DF" w:rsidP="00046602">
      <w:pPr>
        <w:numPr>
          <w:ilvl w:val="0"/>
          <w:numId w:val="91"/>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r w:rsidRPr="00D922DF">
        <w:rPr>
          <w:rFonts w:eastAsia="Times New Roman"/>
          <w:lang w:eastAsia="el-GR"/>
        </w:rPr>
        <w:t xml:space="preserve"> Κατανομή της διάρκειας κάθε εργασίας.</w:t>
      </w:r>
    </w:p>
    <w:p w14:paraId="37B09FBC" w14:textId="77777777" w:rsidR="00D922DF" w:rsidRPr="00D922DF" w:rsidRDefault="00D922DF" w:rsidP="00046602">
      <w:pPr>
        <w:numPr>
          <w:ilvl w:val="1"/>
          <w:numId w:val="91"/>
        </w:numPr>
        <w:spacing w:before="100" w:beforeAutospacing="1" w:after="100" w:afterAutospacing="1" w:line="240" w:lineRule="auto"/>
        <w:jc w:val="both"/>
        <w:rPr>
          <w:rFonts w:eastAsia="Times New Roman"/>
          <w:lang w:eastAsia="el-GR"/>
        </w:rPr>
      </w:pPr>
      <w:r w:rsidRPr="00D922DF">
        <w:rPr>
          <w:rFonts w:eastAsia="Times New Roman"/>
          <w:lang w:eastAsia="el-GR"/>
        </w:rPr>
        <w:t>Παράδειγμα:</w:t>
      </w:r>
    </w:p>
    <w:p w14:paraId="0DECC40B" w14:textId="77777777" w:rsidR="00D922DF" w:rsidRPr="00D922DF" w:rsidRDefault="00D922DF" w:rsidP="00046602">
      <w:pPr>
        <w:numPr>
          <w:ilvl w:val="2"/>
          <w:numId w:val="91"/>
        </w:numPr>
        <w:spacing w:before="100" w:beforeAutospacing="1" w:after="100" w:afterAutospacing="1" w:line="240" w:lineRule="auto"/>
        <w:jc w:val="both"/>
        <w:rPr>
          <w:rFonts w:eastAsia="Times New Roman"/>
          <w:lang w:eastAsia="el-GR"/>
        </w:rPr>
      </w:pPr>
      <w:r w:rsidRPr="00D922DF">
        <w:rPr>
          <w:rFonts w:eastAsia="Times New Roman"/>
          <w:lang w:eastAsia="el-GR"/>
        </w:rPr>
        <w:t>Έρευνα αγοράς: 2 εβδομάδες.</w:t>
      </w:r>
    </w:p>
    <w:p w14:paraId="4F299E2E" w14:textId="77777777" w:rsidR="00D922DF" w:rsidRPr="00D922DF" w:rsidRDefault="00D922DF" w:rsidP="00046602">
      <w:pPr>
        <w:numPr>
          <w:ilvl w:val="2"/>
          <w:numId w:val="91"/>
        </w:numPr>
        <w:spacing w:before="100" w:beforeAutospacing="1" w:after="100" w:afterAutospacing="1" w:line="240" w:lineRule="auto"/>
        <w:jc w:val="both"/>
        <w:rPr>
          <w:rFonts w:eastAsia="Times New Roman"/>
          <w:lang w:eastAsia="el-GR"/>
        </w:rPr>
      </w:pPr>
      <w:r w:rsidRPr="00D922DF">
        <w:rPr>
          <w:rFonts w:eastAsia="Times New Roman"/>
          <w:lang w:eastAsia="el-GR"/>
        </w:rPr>
        <w:t>Σχεδιασμός επένδυσης: 1 μήνας.</w:t>
      </w:r>
    </w:p>
    <w:p w14:paraId="0AA62FCB" w14:textId="77777777" w:rsidR="00D922DF" w:rsidRPr="00D922DF" w:rsidRDefault="00D922DF" w:rsidP="00046602">
      <w:pPr>
        <w:numPr>
          <w:ilvl w:val="2"/>
          <w:numId w:val="91"/>
        </w:numPr>
        <w:spacing w:before="100" w:beforeAutospacing="1" w:after="100" w:afterAutospacing="1" w:line="240" w:lineRule="auto"/>
        <w:jc w:val="both"/>
        <w:rPr>
          <w:rFonts w:eastAsia="Times New Roman"/>
          <w:lang w:eastAsia="el-GR"/>
        </w:rPr>
      </w:pPr>
      <w:proofErr w:type="spellStart"/>
      <w:r w:rsidRPr="00D922DF">
        <w:rPr>
          <w:rFonts w:eastAsia="Times New Roman"/>
          <w:lang w:eastAsia="el-GR"/>
        </w:rPr>
        <w:t>Αδειοδοτήσεις</w:t>
      </w:r>
      <w:proofErr w:type="spellEnd"/>
      <w:r w:rsidRPr="00D922DF">
        <w:rPr>
          <w:rFonts w:eastAsia="Times New Roman"/>
          <w:lang w:eastAsia="el-GR"/>
        </w:rPr>
        <w:t>: 3 μήνες.</w:t>
      </w:r>
    </w:p>
    <w:p w14:paraId="7EB8642D" w14:textId="2EBC5D1B" w:rsidR="00D922DF" w:rsidRPr="00D922DF" w:rsidRDefault="00D922DF" w:rsidP="00046602">
      <w:pPr>
        <w:numPr>
          <w:ilvl w:val="2"/>
          <w:numId w:val="91"/>
        </w:numPr>
        <w:spacing w:before="100" w:beforeAutospacing="1" w:after="100" w:afterAutospacing="1" w:line="240" w:lineRule="auto"/>
        <w:jc w:val="both"/>
        <w:rPr>
          <w:rFonts w:eastAsia="Times New Roman"/>
          <w:lang w:eastAsia="el-GR"/>
        </w:rPr>
      </w:pPr>
      <w:r w:rsidRPr="00D922DF">
        <w:rPr>
          <w:rFonts w:eastAsia="Times New Roman"/>
          <w:lang w:eastAsia="el-GR"/>
        </w:rPr>
        <w:t>Κατασκευές: 6 μήνες.</w:t>
      </w:r>
    </w:p>
    <w:p w14:paraId="02E818C6"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4. Ανάθεση Υπευθυνότητας</w:t>
      </w:r>
    </w:p>
    <w:p w14:paraId="1D0B1250" w14:textId="77777777" w:rsidR="00D922DF" w:rsidRPr="00D922DF" w:rsidRDefault="00D922DF" w:rsidP="00046602">
      <w:pPr>
        <w:numPr>
          <w:ilvl w:val="0"/>
          <w:numId w:val="92"/>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Καθορισμός των υπευθύνων για κάθε δραστηριότητα.</w:t>
      </w:r>
    </w:p>
    <w:p w14:paraId="07B5ABF9" w14:textId="678D757C" w:rsidR="00D922DF" w:rsidRPr="00D922DF" w:rsidRDefault="00D922DF" w:rsidP="00046602">
      <w:pPr>
        <w:numPr>
          <w:ilvl w:val="0"/>
          <w:numId w:val="92"/>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r w:rsidRPr="00D922DF">
        <w:rPr>
          <w:rFonts w:eastAsia="Times New Roman"/>
          <w:lang w:eastAsia="el-GR"/>
        </w:rPr>
        <w:t xml:space="preserve"> Πίνακας που συνδέει κάθε εργασία με το υπεύθυνο τμήμα ή άτομο.</w:t>
      </w:r>
    </w:p>
    <w:p w14:paraId="5F931B23"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5. Κατανομή Πόρων</w:t>
      </w:r>
    </w:p>
    <w:p w14:paraId="298509F3" w14:textId="77777777" w:rsidR="00D922DF" w:rsidRPr="00D922DF" w:rsidRDefault="00D922DF" w:rsidP="00046602">
      <w:pPr>
        <w:numPr>
          <w:ilvl w:val="0"/>
          <w:numId w:val="93"/>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Αναγνώριση και διανομή των απαιτούμενων πόρων (ανθρώπινο δυναμικό, οικονομικοί πόροι, υλικά).</w:t>
      </w:r>
    </w:p>
    <w:p w14:paraId="4F540D2E" w14:textId="4DDB5469" w:rsidR="00D922DF" w:rsidRPr="00D922DF" w:rsidRDefault="00D922DF" w:rsidP="00046602">
      <w:pPr>
        <w:numPr>
          <w:ilvl w:val="0"/>
          <w:numId w:val="93"/>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r w:rsidRPr="00D922DF">
        <w:rPr>
          <w:rFonts w:eastAsia="Times New Roman"/>
          <w:lang w:eastAsia="el-GR"/>
        </w:rPr>
        <w:t xml:space="preserve"> Κατανομή προϋπολογισμού και ανθρωπίνων πόρων για κάθε δραστηριότητα.</w:t>
      </w:r>
    </w:p>
    <w:p w14:paraId="668A7E71"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6. Δημιουργία Οπτικού Χρονοδιαγράμματος</w:t>
      </w:r>
    </w:p>
    <w:p w14:paraId="6A21A1FF" w14:textId="77777777" w:rsidR="00D922DF" w:rsidRPr="00D922DF" w:rsidRDefault="00D922DF" w:rsidP="00046602">
      <w:pPr>
        <w:numPr>
          <w:ilvl w:val="0"/>
          <w:numId w:val="94"/>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Οργάνωση των εργασιών σε ένα γραφικό χρονοδιάγραμμα (π.χ., διάγραμμα </w:t>
      </w:r>
      <w:proofErr w:type="spellStart"/>
      <w:r w:rsidRPr="00D922DF">
        <w:rPr>
          <w:rFonts w:eastAsia="Times New Roman"/>
          <w:lang w:eastAsia="el-GR"/>
        </w:rPr>
        <w:t>Gantt</w:t>
      </w:r>
      <w:proofErr w:type="spellEnd"/>
      <w:r w:rsidRPr="00D922DF">
        <w:rPr>
          <w:rFonts w:eastAsia="Times New Roman"/>
          <w:lang w:eastAsia="el-GR"/>
        </w:rPr>
        <w:t>).</w:t>
      </w:r>
    </w:p>
    <w:p w14:paraId="27509186" w14:textId="77777777" w:rsidR="00D922DF" w:rsidRPr="00D922DF" w:rsidRDefault="00D922DF" w:rsidP="00046602">
      <w:pPr>
        <w:numPr>
          <w:ilvl w:val="0"/>
          <w:numId w:val="94"/>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r w:rsidRPr="00D922DF">
        <w:rPr>
          <w:rFonts w:eastAsia="Times New Roman"/>
          <w:lang w:eastAsia="el-GR"/>
        </w:rPr>
        <w:t xml:space="preserve"> Ένα διάγραμμα που απεικονίζει τις φάσεις, τις δραστηριότητες, και τις σχέσεις μεταξύ τους.</w:t>
      </w:r>
    </w:p>
    <w:p w14:paraId="58EB8C02" w14:textId="77777777" w:rsidR="00D922DF" w:rsidRPr="00D922DF" w:rsidRDefault="00D922DF" w:rsidP="00046602">
      <w:pPr>
        <w:numPr>
          <w:ilvl w:val="1"/>
          <w:numId w:val="94"/>
        </w:numPr>
        <w:spacing w:before="100" w:beforeAutospacing="1" w:after="100" w:afterAutospacing="1" w:line="240" w:lineRule="auto"/>
        <w:jc w:val="both"/>
        <w:rPr>
          <w:rFonts w:eastAsia="Times New Roman"/>
          <w:lang w:eastAsia="el-GR"/>
        </w:rPr>
      </w:pPr>
      <w:r w:rsidRPr="00D922DF">
        <w:rPr>
          <w:rFonts w:eastAsia="Times New Roman"/>
          <w:lang w:eastAsia="el-GR"/>
        </w:rPr>
        <w:t>Παράδειγμα:</w:t>
      </w:r>
    </w:p>
    <w:p w14:paraId="5F6709C2" w14:textId="77777777" w:rsidR="00D922DF" w:rsidRPr="00D922DF" w:rsidRDefault="00D922DF" w:rsidP="00046602">
      <w:pPr>
        <w:numPr>
          <w:ilvl w:val="2"/>
          <w:numId w:val="94"/>
        </w:numPr>
        <w:spacing w:before="100" w:beforeAutospacing="1" w:after="100" w:afterAutospacing="1" w:line="240" w:lineRule="auto"/>
        <w:jc w:val="both"/>
        <w:rPr>
          <w:rFonts w:eastAsia="Times New Roman"/>
          <w:lang w:eastAsia="el-GR"/>
        </w:rPr>
      </w:pPr>
      <w:r w:rsidRPr="00D922DF">
        <w:rPr>
          <w:rFonts w:eastAsia="Times New Roman"/>
          <w:lang w:eastAsia="el-GR"/>
        </w:rPr>
        <w:t>Φάσεις και δραστηριότητες κατανεμημένες χρονικά.</w:t>
      </w:r>
    </w:p>
    <w:p w14:paraId="64315339" w14:textId="349F77B0" w:rsidR="00D922DF" w:rsidRPr="00D922DF" w:rsidRDefault="00D922DF" w:rsidP="00046602">
      <w:pPr>
        <w:numPr>
          <w:ilvl w:val="2"/>
          <w:numId w:val="94"/>
        </w:numPr>
        <w:spacing w:before="100" w:beforeAutospacing="1" w:after="100" w:afterAutospacing="1" w:line="240" w:lineRule="auto"/>
        <w:jc w:val="both"/>
        <w:rPr>
          <w:rFonts w:eastAsia="Times New Roman"/>
          <w:lang w:eastAsia="el-GR"/>
        </w:rPr>
      </w:pPr>
      <w:r w:rsidRPr="00D922DF">
        <w:rPr>
          <w:rFonts w:eastAsia="Times New Roman"/>
          <w:lang w:eastAsia="el-GR"/>
        </w:rPr>
        <w:lastRenderedPageBreak/>
        <w:t>Εμφάνιση κρίσιμων μονοπατιών (</w:t>
      </w:r>
      <w:proofErr w:type="spellStart"/>
      <w:r w:rsidRPr="00D922DF">
        <w:rPr>
          <w:rFonts w:eastAsia="Times New Roman"/>
          <w:lang w:eastAsia="el-GR"/>
        </w:rPr>
        <w:t>critical</w:t>
      </w:r>
      <w:proofErr w:type="spellEnd"/>
      <w:r w:rsidRPr="00D922DF">
        <w:rPr>
          <w:rFonts w:eastAsia="Times New Roman"/>
          <w:lang w:eastAsia="el-GR"/>
        </w:rPr>
        <w:t xml:space="preserve"> </w:t>
      </w:r>
      <w:proofErr w:type="spellStart"/>
      <w:r w:rsidRPr="00D922DF">
        <w:rPr>
          <w:rFonts w:eastAsia="Times New Roman"/>
          <w:lang w:eastAsia="el-GR"/>
        </w:rPr>
        <w:t>paths</w:t>
      </w:r>
      <w:proofErr w:type="spellEnd"/>
      <w:r w:rsidRPr="00D922DF">
        <w:rPr>
          <w:rFonts w:eastAsia="Times New Roman"/>
          <w:lang w:eastAsia="el-GR"/>
        </w:rPr>
        <w:t>) που επηρεάζουν την ολοκλήρωση του έργου.</w:t>
      </w:r>
    </w:p>
    <w:p w14:paraId="5352A3E6"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7. Έλεγχος και Αναθεώρηση του Χρονοδιαγράμματος</w:t>
      </w:r>
    </w:p>
    <w:p w14:paraId="24668181" w14:textId="77777777" w:rsidR="00D922DF" w:rsidRPr="00D922DF" w:rsidRDefault="00D922DF" w:rsidP="00046602">
      <w:pPr>
        <w:numPr>
          <w:ilvl w:val="0"/>
          <w:numId w:val="95"/>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Εξασφάλιση ότι το χρονοδιάγραμμα είναι ρεαλιστικό και εφαρμόσιμο.</w:t>
      </w:r>
    </w:p>
    <w:p w14:paraId="0B82E844" w14:textId="77777777" w:rsidR="00D922DF" w:rsidRPr="00D922DF" w:rsidRDefault="00D922DF" w:rsidP="00046602">
      <w:pPr>
        <w:numPr>
          <w:ilvl w:val="0"/>
          <w:numId w:val="95"/>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p>
    <w:p w14:paraId="3815273C" w14:textId="77777777" w:rsidR="00D922DF" w:rsidRPr="00D922DF" w:rsidRDefault="00D922DF" w:rsidP="00046602">
      <w:pPr>
        <w:numPr>
          <w:ilvl w:val="1"/>
          <w:numId w:val="95"/>
        </w:numPr>
        <w:spacing w:before="100" w:beforeAutospacing="1" w:after="100" w:afterAutospacing="1" w:line="240" w:lineRule="auto"/>
        <w:jc w:val="both"/>
        <w:rPr>
          <w:rFonts w:eastAsia="Times New Roman"/>
          <w:lang w:eastAsia="el-GR"/>
        </w:rPr>
      </w:pPr>
      <w:r w:rsidRPr="00D922DF">
        <w:rPr>
          <w:rFonts w:eastAsia="Times New Roman"/>
          <w:lang w:eastAsia="el-GR"/>
        </w:rPr>
        <w:t>Επανεξέταση από υπεύθυνα στελέχη.</w:t>
      </w:r>
    </w:p>
    <w:p w14:paraId="6E3CE634" w14:textId="79EA45CE" w:rsidR="00D922DF" w:rsidRPr="00D922DF" w:rsidRDefault="00D922DF" w:rsidP="00046602">
      <w:pPr>
        <w:numPr>
          <w:ilvl w:val="1"/>
          <w:numId w:val="95"/>
        </w:numPr>
        <w:spacing w:before="100" w:beforeAutospacing="1" w:after="100" w:afterAutospacing="1" w:line="240" w:lineRule="auto"/>
        <w:jc w:val="both"/>
        <w:rPr>
          <w:rFonts w:eastAsia="Times New Roman"/>
          <w:lang w:eastAsia="el-GR"/>
        </w:rPr>
      </w:pPr>
      <w:r w:rsidRPr="00D922DF">
        <w:rPr>
          <w:rFonts w:eastAsia="Times New Roman"/>
          <w:lang w:eastAsia="el-GR"/>
        </w:rPr>
        <w:t>Ενσωμάτωση σχολίων και τροποποιήσεων.</w:t>
      </w:r>
    </w:p>
    <w:p w14:paraId="31585B1E" w14:textId="77777777" w:rsidR="00D922DF" w:rsidRPr="00D922DF" w:rsidRDefault="00D922DF" w:rsidP="00046602">
      <w:pPr>
        <w:spacing w:before="100" w:beforeAutospacing="1" w:after="100" w:afterAutospacing="1" w:line="240" w:lineRule="auto"/>
        <w:jc w:val="both"/>
        <w:outlineLvl w:val="3"/>
        <w:rPr>
          <w:rFonts w:eastAsia="Times New Roman"/>
          <w:b/>
          <w:bCs/>
          <w:lang w:eastAsia="el-GR"/>
        </w:rPr>
      </w:pPr>
      <w:r w:rsidRPr="00D922DF">
        <w:rPr>
          <w:rFonts w:eastAsia="Times New Roman"/>
          <w:b/>
          <w:bCs/>
          <w:lang w:eastAsia="el-GR"/>
        </w:rPr>
        <w:t>8. Παρακολούθηση και Διαχείριση της Προόδου</w:t>
      </w:r>
    </w:p>
    <w:p w14:paraId="25AC5C0D" w14:textId="77777777" w:rsidR="00D922DF" w:rsidRPr="00D922DF" w:rsidRDefault="00D922DF" w:rsidP="00046602">
      <w:pPr>
        <w:numPr>
          <w:ilvl w:val="0"/>
          <w:numId w:val="96"/>
        </w:numPr>
        <w:spacing w:before="100" w:beforeAutospacing="1" w:after="100" w:afterAutospacing="1" w:line="240" w:lineRule="auto"/>
        <w:jc w:val="both"/>
        <w:rPr>
          <w:rFonts w:eastAsia="Times New Roman"/>
          <w:lang w:eastAsia="el-GR"/>
        </w:rPr>
      </w:pPr>
      <w:r w:rsidRPr="00D922DF">
        <w:rPr>
          <w:rFonts w:eastAsia="Times New Roman"/>
          <w:b/>
          <w:bCs/>
          <w:lang w:eastAsia="el-GR"/>
        </w:rPr>
        <w:t>Περιγραφή:</w:t>
      </w:r>
      <w:r w:rsidRPr="00D922DF">
        <w:rPr>
          <w:rFonts w:eastAsia="Times New Roman"/>
          <w:lang w:eastAsia="el-GR"/>
        </w:rPr>
        <w:t xml:space="preserve"> Συνεχής παρακολούθηση της υλοποίησης για να εξασφαλιστεί η τήρηση του χρονοδιαγράμματος.</w:t>
      </w:r>
    </w:p>
    <w:p w14:paraId="60542381" w14:textId="77777777" w:rsidR="00D922DF" w:rsidRPr="00D922DF" w:rsidRDefault="00D922DF" w:rsidP="00046602">
      <w:pPr>
        <w:numPr>
          <w:ilvl w:val="0"/>
          <w:numId w:val="96"/>
        </w:numPr>
        <w:spacing w:before="100" w:beforeAutospacing="1" w:after="100" w:afterAutospacing="1" w:line="240" w:lineRule="auto"/>
        <w:jc w:val="both"/>
        <w:rPr>
          <w:rFonts w:eastAsia="Times New Roman"/>
          <w:lang w:eastAsia="el-GR"/>
        </w:rPr>
      </w:pPr>
      <w:r w:rsidRPr="00D922DF">
        <w:rPr>
          <w:rFonts w:eastAsia="Times New Roman"/>
          <w:b/>
          <w:bCs/>
          <w:lang w:eastAsia="el-GR"/>
        </w:rPr>
        <w:t>Παραδοτέα:</w:t>
      </w:r>
    </w:p>
    <w:p w14:paraId="16E30254" w14:textId="77777777" w:rsidR="00D922DF" w:rsidRPr="00D922DF" w:rsidRDefault="00D922DF" w:rsidP="00046602">
      <w:pPr>
        <w:numPr>
          <w:ilvl w:val="1"/>
          <w:numId w:val="96"/>
        </w:numPr>
        <w:spacing w:before="100" w:beforeAutospacing="1" w:after="100" w:afterAutospacing="1" w:line="240" w:lineRule="auto"/>
        <w:jc w:val="both"/>
        <w:rPr>
          <w:rFonts w:eastAsia="Times New Roman"/>
          <w:lang w:eastAsia="el-GR"/>
        </w:rPr>
      </w:pPr>
      <w:r w:rsidRPr="00D922DF">
        <w:rPr>
          <w:rFonts w:eastAsia="Times New Roman"/>
          <w:lang w:eastAsia="el-GR"/>
        </w:rPr>
        <w:t>Τακτική ενημέρωση του χρονοδιαγράμματος με βάση την πρόοδο.</w:t>
      </w:r>
    </w:p>
    <w:p w14:paraId="1DDD0AAA" w14:textId="77777777" w:rsidR="00D922DF" w:rsidRPr="00D922DF" w:rsidRDefault="00D922DF" w:rsidP="00046602">
      <w:pPr>
        <w:numPr>
          <w:ilvl w:val="1"/>
          <w:numId w:val="96"/>
        </w:numPr>
        <w:spacing w:before="100" w:beforeAutospacing="1" w:after="100" w:afterAutospacing="1" w:line="240" w:lineRule="auto"/>
        <w:jc w:val="both"/>
        <w:rPr>
          <w:rFonts w:eastAsia="Times New Roman"/>
          <w:lang w:eastAsia="el-GR"/>
        </w:rPr>
      </w:pPr>
      <w:r w:rsidRPr="00D922DF">
        <w:rPr>
          <w:rFonts w:eastAsia="Times New Roman"/>
          <w:lang w:eastAsia="el-GR"/>
        </w:rPr>
        <w:t>Αναφορά αποκλίσεων και προσαρμογή του χρονοδιαγράμματος.</w:t>
      </w:r>
    </w:p>
    <w:p w14:paraId="43EECD6F" w14:textId="2B84E327" w:rsidR="00D922DF" w:rsidRPr="00D922DF" w:rsidRDefault="00D922DF" w:rsidP="00046602">
      <w:pPr>
        <w:spacing w:after="0" w:line="240" w:lineRule="auto"/>
        <w:jc w:val="both"/>
        <w:rPr>
          <w:rFonts w:eastAsia="Times New Roman"/>
          <w:lang w:eastAsia="el-GR"/>
        </w:rPr>
      </w:pPr>
    </w:p>
    <w:p w14:paraId="3B4C0593" w14:textId="77777777" w:rsidR="00D922DF" w:rsidRPr="00D922DF" w:rsidRDefault="00D922DF" w:rsidP="00046602">
      <w:pPr>
        <w:spacing w:before="100" w:beforeAutospacing="1" w:after="100" w:afterAutospacing="1" w:line="240" w:lineRule="auto"/>
        <w:jc w:val="both"/>
        <w:outlineLvl w:val="2"/>
        <w:rPr>
          <w:rFonts w:eastAsia="Times New Roman"/>
          <w:b/>
          <w:bCs/>
          <w:sz w:val="27"/>
          <w:szCs w:val="27"/>
          <w:lang w:eastAsia="el-GR"/>
        </w:rPr>
      </w:pPr>
      <w:r w:rsidRPr="00D922DF">
        <w:rPr>
          <w:rFonts w:eastAsia="Times New Roman"/>
          <w:b/>
          <w:bCs/>
          <w:sz w:val="27"/>
          <w:szCs w:val="27"/>
          <w:lang w:eastAsia="el-GR"/>
        </w:rPr>
        <w:t xml:space="preserve">Παράδειγμα Χρονοδιαγράμματος (Απλοποιημένο Διάγραμμα </w:t>
      </w:r>
      <w:proofErr w:type="spellStart"/>
      <w:r w:rsidRPr="00D922DF">
        <w:rPr>
          <w:rFonts w:eastAsia="Times New Roman"/>
          <w:b/>
          <w:bCs/>
          <w:sz w:val="27"/>
          <w:szCs w:val="27"/>
          <w:lang w:eastAsia="el-GR"/>
        </w:rPr>
        <w:t>Gantt</w:t>
      </w:r>
      <w:proofErr w:type="spellEnd"/>
      <w:r w:rsidRPr="00D922DF">
        <w:rPr>
          <w:rFonts w:eastAsia="Times New Roman"/>
          <w:b/>
          <w:bCs/>
          <w:sz w:val="27"/>
          <w:szCs w:val="27"/>
          <w:lang w:eastAsia="el-GR"/>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19"/>
        <w:gridCol w:w="1263"/>
        <w:gridCol w:w="2550"/>
        <w:gridCol w:w="2264"/>
      </w:tblGrid>
      <w:tr w:rsidR="00D922DF" w:rsidRPr="00D922DF" w14:paraId="46C00166" w14:textId="77777777" w:rsidTr="00046602">
        <w:trPr>
          <w:tblHeader/>
          <w:tblCellSpacing w:w="15" w:type="dxa"/>
        </w:trPr>
        <w:tc>
          <w:tcPr>
            <w:tcW w:w="0" w:type="auto"/>
            <w:vAlign w:val="center"/>
            <w:hideMark/>
          </w:tcPr>
          <w:p w14:paraId="6E7EA19B" w14:textId="77777777" w:rsidR="00D922DF" w:rsidRPr="00D922DF" w:rsidRDefault="00D922DF" w:rsidP="00046602">
            <w:pPr>
              <w:spacing w:after="0" w:line="240" w:lineRule="auto"/>
              <w:jc w:val="both"/>
              <w:rPr>
                <w:rFonts w:eastAsia="Times New Roman"/>
                <w:b/>
                <w:bCs/>
                <w:lang w:eastAsia="el-GR"/>
              </w:rPr>
            </w:pPr>
            <w:r w:rsidRPr="00D922DF">
              <w:rPr>
                <w:rFonts w:eastAsia="Times New Roman"/>
                <w:b/>
                <w:bCs/>
                <w:lang w:eastAsia="el-GR"/>
              </w:rPr>
              <w:t>Εργασία</w:t>
            </w:r>
          </w:p>
        </w:tc>
        <w:tc>
          <w:tcPr>
            <w:tcW w:w="0" w:type="auto"/>
            <w:vAlign w:val="center"/>
            <w:hideMark/>
          </w:tcPr>
          <w:p w14:paraId="0B0AA2E9" w14:textId="77777777" w:rsidR="00D922DF" w:rsidRPr="00D922DF" w:rsidRDefault="00D922DF" w:rsidP="00046602">
            <w:pPr>
              <w:spacing w:after="0" w:line="240" w:lineRule="auto"/>
              <w:jc w:val="both"/>
              <w:rPr>
                <w:rFonts w:eastAsia="Times New Roman"/>
                <w:b/>
                <w:bCs/>
                <w:lang w:eastAsia="el-GR"/>
              </w:rPr>
            </w:pPr>
            <w:r w:rsidRPr="00D922DF">
              <w:rPr>
                <w:rFonts w:eastAsia="Times New Roman"/>
                <w:b/>
                <w:bCs/>
                <w:lang w:eastAsia="el-GR"/>
              </w:rPr>
              <w:t>Διάρκεια</w:t>
            </w:r>
          </w:p>
        </w:tc>
        <w:tc>
          <w:tcPr>
            <w:tcW w:w="0" w:type="auto"/>
            <w:vAlign w:val="center"/>
            <w:hideMark/>
          </w:tcPr>
          <w:p w14:paraId="321871D4" w14:textId="77777777" w:rsidR="00D922DF" w:rsidRPr="00D922DF" w:rsidRDefault="00D922DF" w:rsidP="00046602">
            <w:pPr>
              <w:spacing w:after="0" w:line="240" w:lineRule="auto"/>
              <w:jc w:val="both"/>
              <w:rPr>
                <w:rFonts w:eastAsia="Times New Roman"/>
                <w:b/>
                <w:bCs/>
                <w:lang w:eastAsia="el-GR"/>
              </w:rPr>
            </w:pPr>
            <w:r w:rsidRPr="00D922DF">
              <w:rPr>
                <w:rFonts w:eastAsia="Times New Roman"/>
                <w:b/>
                <w:bCs/>
                <w:lang w:eastAsia="el-GR"/>
              </w:rPr>
              <w:t>Υπεύθυνος</w:t>
            </w:r>
          </w:p>
        </w:tc>
        <w:tc>
          <w:tcPr>
            <w:tcW w:w="0" w:type="auto"/>
            <w:vAlign w:val="center"/>
            <w:hideMark/>
          </w:tcPr>
          <w:p w14:paraId="6ED399CB" w14:textId="77777777" w:rsidR="00D922DF" w:rsidRPr="00D922DF" w:rsidRDefault="00D922DF" w:rsidP="00046602">
            <w:pPr>
              <w:spacing w:after="0" w:line="240" w:lineRule="auto"/>
              <w:jc w:val="both"/>
              <w:rPr>
                <w:rFonts w:eastAsia="Times New Roman"/>
                <w:b/>
                <w:bCs/>
                <w:lang w:eastAsia="el-GR"/>
              </w:rPr>
            </w:pPr>
            <w:r w:rsidRPr="00D922DF">
              <w:rPr>
                <w:rFonts w:eastAsia="Times New Roman"/>
                <w:b/>
                <w:bCs/>
                <w:lang w:eastAsia="el-GR"/>
              </w:rPr>
              <w:t>Προθεσμία</w:t>
            </w:r>
          </w:p>
        </w:tc>
      </w:tr>
      <w:tr w:rsidR="00D922DF" w:rsidRPr="00D922DF" w14:paraId="6EFFB2C6" w14:textId="77777777" w:rsidTr="00046602">
        <w:trPr>
          <w:tblCellSpacing w:w="15" w:type="dxa"/>
        </w:trPr>
        <w:tc>
          <w:tcPr>
            <w:tcW w:w="0" w:type="auto"/>
            <w:vAlign w:val="center"/>
            <w:hideMark/>
          </w:tcPr>
          <w:p w14:paraId="4F027B3F"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Έρευνα αγοράς</w:t>
            </w:r>
          </w:p>
        </w:tc>
        <w:tc>
          <w:tcPr>
            <w:tcW w:w="0" w:type="auto"/>
            <w:vAlign w:val="center"/>
            <w:hideMark/>
          </w:tcPr>
          <w:p w14:paraId="2D3F0DE2"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2 εβδομάδες</w:t>
            </w:r>
          </w:p>
        </w:tc>
        <w:tc>
          <w:tcPr>
            <w:tcW w:w="0" w:type="auto"/>
            <w:vAlign w:val="center"/>
            <w:hideMark/>
          </w:tcPr>
          <w:p w14:paraId="67046374"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Τμήμα Μάρκετινγκ</w:t>
            </w:r>
          </w:p>
        </w:tc>
        <w:tc>
          <w:tcPr>
            <w:tcW w:w="0" w:type="auto"/>
            <w:vAlign w:val="center"/>
            <w:hideMark/>
          </w:tcPr>
          <w:p w14:paraId="2E683681"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20/01</w:t>
            </w:r>
          </w:p>
        </w:tc>
      </w:tr>
      <w:tr w:rsidR="00D922DF" w:rsidRPr="00D922DF" w14:paraId="76A23A04" w14:textId="77777777" w:rsidTr="00046602">
        <w:trPr>
          <w:tblCellSpacing w:w="15" w:type="dxa"/>
        </w:trPr>
        <w:tc>
          <w:tcPr>
            <w:tcW w:w="0" w:type="auto"/>
            <w:vAlign w:val="center"/>
            <w:hideMark/>
          </w:tcPr>
          <w:p w14:paraId="627A53CF"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Σχεδιασμός επένδυσης</w:t>
            </w:r>
          </w:p>
        </w:tc>
        <w:tc>
          <w:tcPr>
            <w:tcW w:w="0" w:type="auto"/>
            <w:vAlign w:val="center"/>
            <w:hideMark/>
          </w:tcPr>
          <w:p w14:paraId="09EE0C09"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1 μήνας</w:t>
            </w:r>
          </w:p>
        </w:tc>
        <w:tc>
          <w:tcPr>
            <w:tcW w:w="0" w:type="auto"/>
            <w:vAlign w:val="center"/>
            <w:hideMark/>
          </w:tcPr>
          <w:p w14:paraId="0C5074F6"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Στρατηγικός Σχεδιαστής</w:t>
            </w:r>
          </w:p>
        </w:tc>
        <w:tc>
          <w:tcPr>
            <w:tcW w:w="0" w:type="auto"/>
            <w:vAlign w:val="center"/>
            <w:hideMark/>
          </w:tcPr>
          <w:p w14:paraId="05A3C3FB"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20/02</w:t>
            </w:r>
          </w:p>
        </w:tc>
      </w:tr>
      <w:tr w:rsidR="00D922DF" w:rsidRPr="00D922DF" w14:paraId="71A320BD" w14:textId="77777777" w:rsidTr="00046602">
        <w:trPr>
          <w:tblCellSpacing w:w="15" w:type="dxa"/>
        </w:trPr>
        <w:tc>
          <w:tcPr>
            <w:tcW w:w="0" w:type="auto"/>
            <w:vAlign w:val="center"/>
            <w:hideMark/>
          </w:tcPr>
          <w:p w14:paraId="48989062" w14:textId="77777777" w:rsidR="00D922DF" w:rsidRPr="00D922DF" w:rsidRDefault="00D922DF" w:rsidP="00046602">
            <w:pPr>
              <w:spacing w:after="0" w:line="240" w:lineRule="auto"/>
              <w:jc w:val="both"/>
              <w:rPr>
                <w:rFonts w:eastAsia="Times New Roman"/>
                <w:lang w:eastAsia="el-GR"/>
              </w:rPr>
            </w:pPr>
            <w:proofErr w:type="spellStart"/>
            <w:r w:rsidRPr="00D922DF">
              <w:rPr>
                <w:rFonts w:eastAsia="Times New Roman"/>
                <w:lang w:eastAsia="el-GR"/>
              </w:rPr>
              <w:t>Αδειοδοτήσεις</w:t>
            </w:r>
            <w:proofErr w:type="spellEnd"/>
          </w:p>
        </w:tc>
        <w:tc>
          <w:tcPr>
            <w:tcW w:w="0" w:type="auto"/>
            <w:vAlign w:val="center"/>
            <w:hideMark/>
          </w:tcPr>
          <w:p w14:paraId="1FE7CCDB"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3 μήνες</w:t>
            </w:r>
          </w:p>
        </w:tc>
        <w:tc>
          <w:tcPr>
            <w:tcW w:w="0" w:type="auto"/>
            <w:vAlign w:val="center"/>
            <w:hideMark/>
          </w:tcPr>
          <w:p w14:paraId="1AAAAB74"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Νομικό Τμήμα</w:t>
            </w:r>
          </w:p>
        </w:tc>
        <w:tc>
          <w:tcPr>
            <w:tcW w:w="0" w:type="auto"/>
            <w:vAlign w:val="center"/>
            <w:hideMark/>
          </w:tcPr>
          <w:p w14:paraId="208035F8"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20/05</w:t>
            </w:r>
          </w:p>
        </w:tc>
      </w:tr>
      <w:tr w:rsidR="00D922DF" w:rsidRPr="00D922DF" w14:paraId="6BF05EA8" w14:textId="77777777" w:rsidTr="00046602">
        <w:trPr>
          <w:tblCellSpacing w:w="15" w:type="dxa"/>
        </w:trPr>
        <w:tc>
          <w:tcPr>
            <w:tcW w:w="0" w:type="auto"/>
            <w:vAlign w:val="center"/>
            <w:hideMark/>
          </w:tcPr>
          <w:p w14:paraId="1A2BF4F7"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Προμήθεια υλικών</w:t>
            </w:r>
          </w:p>
        </w:tc>
        <w:tc>
          <w:tcPr>
            <w:tcW w:w="0" w:type="auto"/>
            <w:vAlign w:val="center"/>
            <w:hideMark/>
          </w:tcPr>
          <w:p w14:paraId="2361566A"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1 μήνας</w:t>
            </w:r>
          </w:p>
        </w:tc>
        <w:tc>
          <w:tcPr>
            <w:tcW w:w="0" w:type="auto"/>
            <w:vAlign w:val="center"/>
            <w:hideMark/>
          </w:tcPr>
          <w:p w14:paraId="683CDA33"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Τμήμα Προμηθειών</w:t>
            </w:r>
          </w:p>
        </w:tc>
        <w:tc>
          <w:tcPr>
            <w:tcW w:w="0" w:type="auto"/>
            <w:vAlign w:val="center"/>
            <w:hideMark/>
          </w:tcPr>
          <w:p w14:paraId="018BD17D"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20/06</w:t>
            </w:r>
          </w:p>
        </w:tc>
      </w:tr>
      <w:tr w:rsidR="00D922DF" w:rsidRPr="00D922DF" w14:paraId="49EB3EE3" w14:textId="77777777" w:rsidTr="00046602">
        <w:trPr>
          <w:tblCellSpacing w:w="15" w:type="dxa"/>
        </w:trPr>
        <w:tc>
          <w:tcPr>
            <w:tcW w:w="0" w:type="auto"/>
            <w:vAlign w:val="center"/>
            <w:hideMark/>
          </w:tcPr>
          <w:p w14:paraId="7F6C4059"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Κατασκευές</w:t>
            </w:r>
          </w:p>
        </w:tc>
        <w:tc>
          <w:tcPr>
            <w:tcW w:w="0" w:type="auto"/>
            <w:vAlign w:val="center"/>
            <w:hideMark/>
          </w:tcPr>
          <w:p w14:paraId="76EDA2AB"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6 μήνες</w:t>
            </w:r>
          </w:p>
        </w:tc>
        <w:tc>
          <w:tcPr>
            <w:tcW w:w="0" w:type="auto"/>
            <w:vAlign w:val="center"/>
            <w:hideMark/>
          </w:tcPr>
          <w:p w14:paraId="15868292"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Μηχανικός Έργου</w:t>
            </w:r>
          </w:p>
        </w:tc>
        <w:tc>
          <w:tcPr>
            <w:tcW w:w="0" w:type="auto"/>
            <w:vAlign w:val="center"/>
            <w:hideMark/>
          </w:tcPr>
          <w:p w14:paraId="644BC5AC"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20/12</w:t>
            </w:r>
          </w:p>
        </w:tc>
      </w:tr>
      <w:tr w:rsidR="00D922DF" w:rsidRPr="00D922DF" w14:paraId="4E08E0E9" w14:textId="77777777" w:rsidTr="00046602">
        <w:trPr>
          <w:tblCellSpacing w:w="15" w:type="dxa"/>
        </w:trPr>
        <w:tc>
          <w:tcPr>
            <w:tcW w:w="0" w:type="auto"/>
            <w:vAlign w:val="center"/>
            <w:hideMark/>
          </w:tcPr>
          <w:p w14:paraId="60D8576A"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Έλεγχοι και δοκιμές</w:t>
            </w:r>
          </w:p>
        </w:tc>
        <w:tc>
          <w:tcPr>
            <w:tcW w:w="0" w:type="auto"/>
            <w:vAlign w:val="center"/>
            <w:hideMark/>
          </w:tcPr>
          <w:p w14:paraId="669E6C40"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1 μήνας</w:t>
            </w:r>
          </w:p>
        </w:tc>
        <w:tc>
          <w:tcPr>
            <w:tcW w:w="0" w:type="auto"/>
            <w:vAlign w:val="center"/>
            <w:hideMark/>
          </w:tcPr>
          <w:p w14:paraId="66ABBEEB"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Ομάδα Ποιοτικού Ελέγχου</w:t>
            </w:r>
          </w:p>
        </w:tc>
        <w:tc>
          <w:tcPr>
            <w:tcW w:w="0" w:type="auto"/>
            <w:vAlign w:val="center"/>
            <w:hideMark/>
          </w:tcPr>
          <w:p w14:paraId="65C83E3F" w14:textId="77777777" w:rsidR="00D922DF" w:rsidRPr="00D922DF" w:rsidRDefault="00D922DF" w:rsidP="00046602">
            <w:pPr>
              <w:spacing w:after="0" w:line="240" w:lineRule="auto"/>
              <w:jc w:val="both"/>
              <w:rPr>
                <w:rFonts w:eastAsia="Times New Roman"/>
                <w:lang w:eastAsia="el-GR"/>
              </w:rPr>
            </w:pPr>
            <w:r w:rsidRPr="00D922DF">
              <w:rPr>
                <w:rFonts w:eastAsia="Times New Roman"/>
                <w:lang w:eastAsia="el-GR"/>
              </w:rPr>
              <w:t>20/01 (επόμενου έτους)</w:t>
            </w:r>
          </w:p>
        </w:tc>
      </w:tr>
    </w:tbl>
    <w:p w14:paraId="6C724426" w14:textId="77777777" w:rsidR="00D922DF" w:rsidRPr="00D922DF" w:rsidRDefault="00D922DF" w:rsidP="00046602">
      <w:pPr>
        <w:ind w:firstLine="720"/>
        <w:jc w:val="both"/>
      </w:pPr>
    </w:p>
    <w:sectPr w:rsidR="00D922DF" w:rsidRPr="00D922D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52E"/>
    <w:multiLevelType w:val="multilevel"/>
    <w:tmpl w:val="92DEF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86558"/>
    <w:multiLevelType w:val="multilevel"/>
    <w:tmpl w:val="4B36B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DD518C"/>
    <w:multiLevelType w:val="multilevel"/>
    <w:tmpl w:val="7040A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0D63C0"/>
    <w:multiLevelType w:val="multilevel"/>
    <w:tmpl w:val="F31870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D4B37"/>
    <w:multiLevelType w:val="multilevel"/>
    <w:tmpl w:val="66FC59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BC5841"/>
    <w:multiLevelType w:val="multilevel"/>
    <w:tmpl w:val="DF80B1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372BA"/>
    <w:multiLevelType w:val="multilevel"/>
    <w:tmpl w:val="3EB0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3A6D7A"/>
    <w:multiLevelType w:val="multilevel"/>
    <w:tmpl w:val="4348B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28083F"/>
    <w:multiLevelType w:val="multilevel"/>
    <w:tmpl w:val="1948377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C972F3C"/>
    <w:multiLevelType w:val="multilevel"/>
    <w:tmpl w:val="B45A7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CA66F6D"/>
    <w:multiLevelType w:val="multilevel"/>
    <w:tmpl w:val="E6444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81D15"/>
    <w:multiLevelType w:val="multilevel"/>
    <w:tmpl w:val="B1406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3D5346"/>
    <w:multiLevelType w:val="multilevel"/>
    <w:tmpl w:val="D206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4D774D"/>
    <w:multiLevelType w:val="multilevel"/>
    <w:tmpl w:val="485C3F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4054273"/>
    <w:multiLevelType w:val="multilevel"/>
    <w:tmpl w:val="EDC2A9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4135414"/>
    <w:multiLevelType w:val="multilevel"/>
    <w:tmpl w:val="B8FE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57F4CCB"/>
    <w:multiLevelType w:val="multilevel"/>
    <w:tmpl w:val="B49E8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D74AFA"/>
    <w:multiLevelType w:val="multilevel"/>
    <w:tmpl w:val="35A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D8723B"/>
    <w:multiLevelType w:val="multilevel"/>
    <w:tmpl w:val="1AFA44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1E111C"/>
    <w:multiLevelType w:val="multilevel"/>
    <w:tmpl w:val="0860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DE1726"/>
    <w:multiLevelType w:val="multilevel"/>
    <w:tmpl w:val="68B2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D8531AC"/>
    <w:multiLevelType w:val="multilevel"/>
    <w:tmpl w:val="84B0D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F193E5A"/>
    <w:multiLevelType w:val="multilevel"/>
    <w:tmpl w:val="A5264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FFD601C"/>
    <w:multiLevelType w:val="multilevel"/>
    <w:tmpl w:val="B1C8B8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0B5042F"/>
    <w:multiLevelType w:val="multilevel"/>
    <w:tmpl w:val="6E02B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BB27A4"/>
    <w:multiLevelType w:val="multilevel"/>
    <w:tmpl w:val="F240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6925BA"/>
    <w:multiLevelType w:val="multilevel"/>
    <w:tmpl w:val="F5988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3B87220"/>
    <w:multiLevelType w:val="multilevel"/>
    <w:tmpl w:val="EABCE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3BB68D4"/>
    <w:multiLevelType w:val="multilevel"/>
    <w:tmpl w:val="CC381C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6CF1F1E"/>
    <w:multiLevelType w:val="multilevel"/>
    <w:tmpl w:val="0966F3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952644E"/>
    <w:multiLevelType w:val="multilevel"/>
    <w:tmpl w:val="B4CE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FD0B39"/>
    <w:multiLevelType w:val="multilevel"/>
    <w:tmpl w:val="61F09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B203842"/>
    <w:multiLevelType w:val="multilevel"/>
    <w:tmpl w:val="E14A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BF81740"/>
    <w:multiLevelType w:val="multilevel"/>
    <w:tmpl w:val="56E056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A56AA3"/>
    <w:multiLevelType w:val="multilevel"/>
    <w:tmpl w:val="807C86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111068A"/>
    <w:multiLevelType w:val="multilevel"/>
    <w:tmpl w:val="3CA25C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147EF7"/>
    <w:multiLevelType w:val="multilevel"/>
    <w:tmpl w:val="43C65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7032775"/>
    <w:multiLevelType w:val="multilevel"/>
    <w:tmpl w:val="D1D0C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2C15C7"/>
    <w:multiLevelType w:val="multilevel"/>
    <w:tmpl w:val="367A4C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95A63F3"/>
    <w:multiLevelType w:val="multilevel"/>
    <w:tmpl w:val="40243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CA4571"/>
    <w:multiLevelType w:val="multilevel"/>
    <w:tmpl w:val="86B0A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DB5133"/>
    <w:multiLevelType w:val="multilevel"/>
    <w:tmpl w:val="9F40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A423B37"/>
    <w:multiLevelType w:val="multilevel"/>
    <w:tmpl w:val="D9EA6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C1D6CC5"/>
    <w:multiLevelType w:val="multilevel"/>
    <w:tmpl w:val="3904D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D104776"/>
    <w:multiLevelType w:val="multilevel"/>
    <w:tmpl w:val="65B8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ECC690A"/>
    <w:multiLevelType w:val="multilevel"/>
    <w:tmpl w:val="C85873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1A80864"/>
    <w:multiLevelType w:val="multilevel"/>
    <w:tmpl w:val="35FA2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023409"/>
    <w:multiLevelType w:val="multilevel"/>
    <w:tmpl w:val="0CF20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4716501"/>
    <w:multiLevelType w:val="multilevel"/>
    <w:tmpl w:val="60F04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6A86170"/>
    <w:multiLevelType w:val="multilevel"/>
    <w:tmpl w:val="B38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9D7514"/>
    <w:multiLevelType w:val="multilevel"/>
    <w:tmpl w:val="95AA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9C375B8"/>
    <w:multiLevelType w:val="multilevel"/>
    <w:tmpl w:val="DC64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F1649F"/>
    <w:multiLevelType w:val="multilevel"/>
    <w:tmpl w:val="F23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A4164C3"/>
    <w:multiLevelType w:val="multilevel"/>
    <w:tmpl w:val="AD02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3C4CD3"/>
    <w:multiLevelType w:val="multilevel"/>
    <w:tmpl w:val="2100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D6D0435"/>
    <w:multiLevelType w:val="multilevel"/>
    <w:tmpl w:val="1DC69E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DAC7CCF"/>
    <w:multiLevelType w:val="multilevel"/>
    <w:tmpl w:val="CF50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E31637A"/>
    <w:multiLevelType w:val="multilevel"/>
    <w:tmpl w:val="30F6C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E334F44"/>
    <w:multiLevelType w:val="multilevel"/>
    <w:tmpl w:val="4836A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EA3451"/>
    <w:multiLevelType w:val="multilevel"/>
    <w:tmpl w:val="88662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0F51C49"/>
    <w:multiLevelType w:val="multilevel"/>
    <w:tmpl w:val="C2802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2361EE"/>
    <w:multiLevelType w:val="multilevel"/>
    <w:tmpl w:val="6942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82443"/>
    <w:multiLevelType w:val="multilevel"/>
    <w:tmpl w:val="A9DCC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22928CE"/>
    <w:multiLevelType w:val="multilevel"/>
    <w:tmpl w:val="24F63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2B35341"/>
    <w:multiLevelType w:val="multilevel"/>
    <w:tmpl w:val="6DA8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AA662A6"/>
    <w:multiLevelType w:val="multilevel"/>
    <w:tmpl w:val="6FB2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1D73F0B"/>
    <w:multiLevelType w:val="multilevel"/>
    <w:tmpl w:val="9E7E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0D496A"/>
    <w:multiLevelType w:val="multilevel"/>
    <w:tmpl w:val="7750C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26B6AC1"/>
    <w:multiLevelType w:val="multilevel"/>
    <w:tmpl w:val="9650E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2DE1E9D"/>
    <w:multiLevelType w:val="multilevel"/>
    <w:tmpl w:val="5B121F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5263AFD"/>
    <w:multiLevelType w:val="multilevel"/>
    <w:tmpl w:val="84D43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5F37824"/>
    <w:multiLevelType w:val="multilevel"/>
    <w:tmpl w:val="7F92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6951F52"/>
    <w:multiLevelType w:val="multilevel"/>
    <w:tmpl w:val="93304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6AB0D0D"/>
    <w:multiLevelType w:val="multilevel"/>
    <w:tmpl w:val="A904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6D25F88"/>
    <w:multiLevelType w:val="multilevel"/>
    <w:tmpl w:val="42FC4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903653B"/>
    <w:multiLevelType w:val="multilevel"/>
    <w:tmpl w:val="A5B21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9AA5F91"/>
    <w:multiLevelType w:val="multilevel"/>
    <w:tmpl w:val="1AB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A674DF4"/>
    <w:multiLevelType w:val="multilevel"/>
    <w:tmpl w:val="B214394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B654D26"/>
    <w:multiLevelType w:val="multilevel"/>
    <w:tmpl w:val="E0E2E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B851689"/>
    <w:multiLevelType w:val="multilevel"/>
    <w:tmpl w:val="83DC2B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C6E1146"/>
    <w:multiLevelType w:val="hybridMultilevel"/>
    <w:tmpl w:val="EDB86F1C"/>
    <w:lvl w:ilvl="0" w:tplc="44C6F65A">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6D052DC1"/>
    <w:multiLevelType w:val="multilevel"/>
    <w:tmpl w:val="E11C7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EC72071"/>
    <w:multiLevelType w:val="multilevel"/>
    <w:tmpl w:val="A050C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FDC2D3D"/>
    <w:multiLevelType w:val="multilevel"/>
    <w:tmpl w:val="519A1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2FF6200"/>
    <w:multiLevelType w:val="multilevel"/>
    <w:tmpl w:val="E0ACD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32D48D1"/>
    <w:multiLevelType w:val="multilevel"/>
    <w:tmpl w:val="7D769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4327020"/>
    <w:multiLevelType w:val="multilevel"/>
    <w:tmpl w:val="B0DC6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5E23BDC"/>
    <w:multiLevelType w:val="multilevel"/>
    <w:tmpl w:val="58788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6AC015A"/>
    <w:multiLevelType w:val="multilevel"/>
    <w:tmpl w:val="F65006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6B1D46"/>
    <w:multiLevelType w:val="multilevel"/>
    <w:tmpl w:val="9D9CF5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A903BC1"/>
    <w:multiLevelType w:val="multilevel"/>
    <w:tmpl w:val="2BF0F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AF90379"/>
    <w:multiLevelType w:val="multilevel"/>
    <w:tmpl w:val="D152EA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C7F61DF"/>
    <w:multiLevelType w:val="multilevel"/>
    <w:tmpl w:val="02E67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E670193"/>
    <w:multiLevelType w:val="multilevel"/>
    <w:tmpl w:val="03F2D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FDE3E22"/>
    <w:multiLevelType w:val="multilevel"/>
    <w:tmpl w:val="D6E0C6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FEB2846"/>
    <w:multiLevelType w:val="multilevel"/>
    <w:tmpl w:val="8508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3454271">
    <w:abstractNumId w:val="80"/>
  </w:num>
  <w:num w:numId="2" w16cid:durableId="1894197451">
    <w:abstractNumId w:val="8"/>
  </w:num>
  <w:num w:numId="3" w16cid:durableId="1454902036">
    <w:abstractNumId w:val="5"/>
  </w:num>
  <w:num w:numId="4" w16cid:durableId="949119426">
    <w:abstractNumId w:val="31"/>
  </w:num>
  <w:num w:numId="5" w16cid:durableId="543757624">
    <w:abstractNumId w:val="86"/>
  </w:num>
  <w:num w:numId="6" w16cid:durableId="1926527621">
    <w:abstractNumId w:val="51"/>
  </w:num>
  <w:num w:numId="7" w16cid:durableId="2067798989">
    <w:abstractNumId w:val="11"/>
  </w:num>
  <w:num w:numId="8" w16cid:durableId="571277641">
    <w:abstractNumId w:val="60"/>
  </w:num>
  <w:num w:numId="9" w16cid:durableId="1730567535">
    <w:abstractNumId w:val="93"/>
  </w:num>
  <w:num w:numId="10" w16cid:durableId="707413426">
    <w:abstractNumId w:val="36"/>
  </w:num>
  <w:num w:numId="11" w16cid:durableId="2138910143">
    <w:abstractNumId w:val="3"/>
  </w:num>
  <w:num w:numId="12" w16cid:durableId="75594480">
    <w:abstractNumId w:val="22"/>
  </w:num>
  <w:num w:numId="13" w16cid:durableId="80571536">
    <w:abstractNumId w:val="18"/>
  </w:num>
  <w:num w:numId="14" w16cid:durableId="1620140128">
    <w:abstractNumId w:val="28"/>
  </w:num>
  <w:num w:numId="15" w16cid:durableId="952710350">
    <w:abstractNumId w:val="2"/>
  </w:num>
  <w:num w:numId="16" w16cid:durableId="1065682216">
    <w:abstractNumId w:val="90"/>
  </w:num>
  <w:num w:numId="17" w16cid:durableId="1711147287">
    <w:abstractNumId w:val="0"/>
  </w:num>
  <w:num w:numId="18" w16cid:durableId="1818381649">
    <w:abstractNumId w:val="81"/>
  </w:num>
  <w:num w:numId="19" w16cid:durableId="2047948855">
    <w:abstractNumId w:val="66"/>
  </w:num>
  <w:num w:numId="20" w16cid:durableId="1310087161">
    <w:abstractNumId w:val="70"/>
  </w:num>
  <w:num w:numId="21" w16cid:durableId="342248652">
    <w:abstractNumId w:val="44"/>
  </w:num>
  <w:num w:numId="22" w16cid:durableId="1437677006">
    <w:abstractNumId w:val="72"/>
  </w:num>
  <w:num w:numId="23" w16cid:durableId="434594981">
    <w:abstractNumId w:val="82"/>
  </w:num>
  <w:num w:numId="24" w16cid:durableId="1655990796">
    <w:abstractNumId w:val="64"/>
  </w:num>
  <w:num w:numId="25" w16cid:durableId="1462267773">
    <w:abstractNumId w:val="32"/>
  </w:num>
  <w:num w:numId="26" w16cid:durableId="645402705">
    <w:abstractNumId w:val="78"/>
  </w:num>
  <w:num w:numId="27" w16cid:durableId="19354426">
    <w:abstractNumId w:val="15"/>
  </w:num>
  <w:num w:numId="28" w16cid:durableId="1465852051">
    <w:abstractNumId w:val="19"/>
  </w:num>
  <w:num w:numId="29" w16cid:durableId="1943997635">
    <w:abstractNumId w:val="63"/>
  </w:num>
  <w:num w:numId="30" w16cid:durableId="45035354">
    <w:abstractNumId w:val="57"/>
  </w:num>
  <w:num w:numId="31" w16cid:durableId="140923293">
    <w:abstractNumId w:val="58"/>
  </w:num>
  <w:num w:numId="32" w16cid:durableId="1090470024">
    <w:abstractNumId w:val="56"/>
  </w:num>
  <w:num w:numId="33" w16cid:durableId="1413315580">
    <w:abstractNumId w:val="62"/>
  </w:num>
  <w:num w:numId="34" w16cid:durableId="1439183796">
    <w:abstractNumId w:val="61"/>
  </w:num>
  <w:num w:numId="35" w16cid:durableId="1611544242">
    <w:abstractNumId w:val="42"/>
  </w:num>
  <w:num w:numId="36" w16cid:durableId="1109935063">
    <w:abstractNumId w:val="9"/>
  </w:num>
  <w:num w:numId="37" w16cid:durableId="1129054715">
    <w:abstractNumId w:val="53"/>
  </w:num>
  <w:num w:numId="38" w16cid:durableId="1416778884">
    <w:abstractNumId w:val="24"/>
  </w:num>
  <w:num w:numId="39" w16cid:durableId="1495415551">
    <w:abstractNumId w:val="10"/>
  </w:num>
  <w:num w:numId="40" w16cid:durableId="436098234">
    <w:abstractNumId w:val="77"/>
  </w:num>
  <w:num w:numId="41" w16cid:durableId="1121921611">
    <w:abstractNumId w:val="34"/>
  </w:num>
  <w:num w:numId="42" w16cid:durableId="1567302444">
    <w:abstractNumId w:val="33"/>
  </w:num>
  <w:num w:numId="43" w16cid:durableId="1135370033">
    <w:abstractNumId w:val="17"/>
  </w:num>
  <w:num w:numId="44" w16cid:durableId="47073951">
    <w:abstractNumId w:val="26"/>
  </w:num>
  <w:num w:numId="45" w16cid:durableId="2080983875">
    <w:abstractNumId w:val="95"/>
  </w:num>
  <w:num w:numId="46" w16cid:durableId="391855270">
    <w:abstractNumId w:val="7"/>
  </w:num>
  <w:num w:numId="47" w16cid:durableId="1516191651">
    <w:abstractNumId w:val="65"/>
  </w:num>
  <w:num w:numId="48" w16cid:durableId="870848548">
    <w:abstractNumId w:val="25"/>
  </w:num>
  <w:num w:numId="49" w16cid:durableId="1462116171">
    <w:abstractNumId w:val="68"/>
  </w:num>
  <w:num w:numId="50" w16cid:durableId="1605457667">
    <w:abstractNumId w:val="37"/>
  </w:num>
  <w:num w:numId="51" w16cid:durableId="163669350">
    <w:abstractNumId w:val="75"/>
  </w:num>
  <w:num w:numId="52" w16cid:durableId="1213690982">
    <w:abstractNumId w:val="43"/>
  </w:num>
  <w:num w:numId="53" w16cid:durableId="1206285946">
    <w:abstractNumId w:val="85"/>
  </w:num>
  <w:num w:numId="54" w16cid:durableId="1183472879">
    <w:abstractNumId w:val="87"/>
  </w:num>
  <w:num w:numId="55" w16cid:durableId="2046056435">
    <w:abstractNumId w:val="92"/>
  </w:num>
  <w:num w:numId="56" w16cid:durableId="1331449375">
    <w:abstractNumId w:val="50"/>
  </w:num>
  <w:num w:numId="57" w16cid:durableId="1427382644">
    <w:abstractNumId w:val="47"/>
  </w:num>
  <w:num w:numId="58" w16cid:durableId="1940601128">
    <w:abstractNumId w:val="30"/>
  </w:num>
  <w:num w:numId="59" w16cid:durableId="240868560">
    <w:abstractNumId w:val="67"/>
  </w:num>
  <w:num w:numId="60" w16cid:durableId="449322677">
    <w:abstractNumId w:val="74"/>
  </w:num>
  <w:num w:numId="61" w16cid:durableId="437875788">
    <w:abstractNumId w:val="41"/>
  </w:num>
  <w:num w:numId="62" w16cid:durableId="1972442344">
    <w:abstractNumId w:val="76"/>
  </w:num>
  <w:num w:numId="63" w16cid:durableId="413236672">
    <w:abstractNumId w:val="49"/>
  </w:num>
  <w:num w:numId="64" w16cid:durableId="1822504985">
    <w:abstractNumId w:val="12"/>
  </w:num>
  <w:num w:numId="65" w16cid:durableId="1953782554">
    <w:abstractNumId w:val="52"/>
  </w:num>
  <w:num w:numId="66" w16cid:durableId="809976146">
    <w:abstractNumId w:val="54"/>
  </w:num>
  <w:num w:numId="67" w16cid:durableId="385877903">
    <w:abstractNumId w:val="27"/>
  </w:num>
  <w:num w:numId="68" w16cid:durableId="1979796439">
    <w:abstractNumId w:val="40"/>
  </w:num>
  <w:num w:numId="69" w16cid:durableId="332413114">
    <w:abstractNumId w:val="39"/>
  </w:num>
  <w:num w:numId="70" w16cid:durableId="1514294975">
    <w:abstractNumId w:val="89"/>
  </w:num>
  <w:num w:numId="71" w16cid:durableId="891043093">
    <w:abstractNumId w:val="45"/>
  </w:num>
  <w:num w:numId="72" w16cid:durableId="411006199">
    <w:abstractNumId w:val="23"/>
  </w:num>
  <w:num w:numId="73" w16cid:durableId="2065064008">
    <w:abstractNumId w:val="4"/>
  </w:num>
  <w:num w:numId="74" w16cid:durableId="1349141334">
    <w:abstractNumId w:val="16"/>
  </w:num>
  <w:num w:numId="75" w16cid:durableId="951783924">
    <w:abstractNumId w:val="84"/>
  </w:num>
  <w:num w:numId="76" w16cid:durableId="694698008">
    <w:abstractNumId w:val="79"/>
  </w:num>
  <w:num w:numId="77" w16cid:durableId="396586938">
    <w:abstractNumId w:val="21"/>
  </w:num>
  <w:num w:numId="78" w16cid:durableId="121582735">
    <w:abstractNumId w:val="88"/>
  </w:num>
  <w:num w:numId="79" w16cid:durableId="1722097549">
    <w:abstractNumId w:val="13"/>
  </w:num>
  <w:num w:numId="80" w16cid:durableId="1055198202">
    <w:abstractNumId w:val="6"/>
  </w:num>
  <w:num w:numId="81" w16cid:durableId="1273778533">
    <w:abstractNumId w:val="38"/>
  </w:num>
  <w:num w:numId="82" w16cid:durableId="1262565922">
    <w:abstractNumId w:val="69"/>
  </w:num>
  <w:num w:numId="83" w16cid:durableId="587621968">
    <w:abstractNumId w:val="71"/>
  </w:num>
  <w:num w:numId="84" w16cid:durableId="1092581322">
    <w:abstractNumId w:val="1"/>
  </w:num>
  <w:num w:numId="85" w16cid:durableId="899946558">
    <w:abstractNumId w:val="55"/>
  </w:num>
  <w:num w:numId="86" w16cid:durableId="394745460">
    <w:abstractNumId w:val="29"/>
  </w:num>
  <w:num w:numId="87" w16cid:durableId="599224200">
    <w:abstractNumId w:val="91"/>
  </w:num>
  <w:num w:numId="88" w16cid:durableId="1502742929">
    <w:abstractNumId w:val="94"/>
  </w:num>
  <w:num w:numId="89" w16cid:durableId="1654672982">
    <w:abstractNumId w:val="20"/>
  </w:num>
  <w:num w:numId="90" w16cid:durableId="1333411104">
    <w:abstractNumId w:val="83"/>
  </w:num>
  <w:num w:numId="91" w16cid:durableId="1511868169">
    <w:abstractNumId w:val="48"/>
  </w:num>
  <w:num w:numId="92" w16cid:durableId="1582256304">
    <w:abstractNumId w:val="73"/>
  </w:num>
  <w:num w:numId="93" w16cid:durableId="1222139067">
    <w:abstractNumId w:val="46"/>
  </w:num>
  <w:num w:numId="94" w16cid:durableId="1587029911">
    <w:abstractNumId w:val="35"/>
  </w:num>
  <w:num w:numId="95" w16cid:durableId="417943382">
    <w:abstractNumId w:val="14"/>
  </w:num>
  <w:num w:numId="96" w16cid:durableId="104086091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941"/>
    <w:rsid w:val="00046602"/>
    <w:rsid w:val="002150AF"/>
    <w:rsid w:val="00606607"/>
    <w:rsid w:val="0061168C"/>
    <w:rsid w:val="00646695"/>
    <w:rsid w:val="006F51F4"/>
    <w:rsid w:val="00844941"/>
    <w:rsid w:val="008D04A3"/>
    <w:rsid w:val="00963A14"/>
    <w:rsid w:val="00A74FE3"/>
    <w:rsid w:val="00B450DE"/>
    <w:rsid w:val="00B93D2A"/>
    <w:rsid w:val="00BA7075"/>
    <w:rsid w:val="00CE08D1"/>
    <w:rsid w:val="00D922DF"/>
    <w:rsid w:val="00E16E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F66C"/>
  <w15:chartTrackingRefBased/>
  <w15:docId w15:val="{E1162CF2-848E-49BE-8C4D-3486FD3CE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61168C"/>
    <w:pPr>
      <w:spacing w:before="100" w:beforeAutospacing="1" w:after="100" w:afterAutospacing="1" w:line="240" w:lineRule="auto"/>
      <w:outlineLvl w:val="2"/>
    </w:pPr>
    <w:rPr>
      <w:rFonts w:eastAsia="Times New Roman"/>
      <w:b/>
      <w:bCs/>
      <w:sz w:val="27"/>
      <w:szCs w:val="27"/>
      <w:lang w:eastAsia="el-GR"/>
    </w:rPr>
  </w:style>
  <w:style w:type="paragraph" w:styleId="4">
    <w:name w:val="heading 4"/>
    <w:basedOn w:val="a"/>
    <w:next w:val="a"/>
    <w:link w:val="4Char"/>
    <w:uiPriority w:val="9"/>
    <w:semiHidden/>
    <w:unhideWhenUsed/>
    <w:qFormat/>
    <w:rsid w:val="0061168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44941"/>
    <w:pPr>
      <w:ind w:left="720"/>
      <w:contextualSpacing/>
    </w:pPr>
  </w:style>
  <w:style w:type="paragraph" w:styleId="Web">
    <w:name w:val="Normal (Web)"/>
    <w:basedOn w:val="a"/>
    <w:uiPriority w:val="99"/>
    <w:semiHidden/>
    <w:unhideWhenUsed/>
    <w:rsid w:val="0061168C"/>
    <w:pPr>
      <w:spacing w:before="100" w:beforeAutospacing="1" w:after="100" w:afterAutospacing="1" w:line="240" w:lineRule="auto"/>
    </w:pPr>
    <w:rPr>
      <w:rFonts w:eastAsia="Times New Roman"/>
      <w:lang w:eastAsia="el-GR"/>
    </w:rPr>
  </w:style>
  <w:style w:type="character" w:styleId="a4">
    <w:name w:val="Strong"/>
    <w:basedOn w:val="a0"/>
    <w:uiPriority w:val="22"/>
    <w:qFormat/>
    <w:rsid w:val="0061168C"/>
    <w:rPr>
      <w:b/>
      <w:bCs/>
    </w:rPr>
  </w:style>
  <w:style w:type="character" w:customStyle="1" w:styleId="3Char">
    <w:name w:val="Επικεφαλίδα 3 Char"/>
    <w:basedOn w:val="a0"/>
    <w:link w:val="3"/>
    <w:uiPriority w:val="9"/>
    <w:rsid w:val="0061168C"/>
    <w:rPr>
      <w:rFonts w:eastAsia="Times New Roman"/>
      <w:b/>
      <w:bCs/>
      <w:sz w:val="27"/>
      <w:szCs w:val="27"/>
      <w:lang w:eastAsia="el-GR"/>
    </w:rPr>
  </w:style>
  <w:style w:type="character" w:customStyle="1" w:styleId="4Char">
    <w:name w:val="Επικεφαλίδα 4 Char"/>
    <w:basedOn w:val="a0"/>
    <w:link w:val="4"/>
    <w:uiPriority w:val="9"/>
    <w:semiHidden/>
    <w:rsid w:val="0061168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147184">
      <w:bodyDiv w:val="1"/>
      <w:marLeft w:val="0"/>
      <w:marRight w:val="0"/>
      <w:marTop w:val="0"/>
      <w:marBottom w:val="0"/>
      <w:divBdr>
        <w:top w:val="none" w:sz="0" w:space="0" w:color="auto"/>
        <w:left w:val="none" w:sz="0" w:space="0" w:color="auto"/>
        <w:bottom w:val="none" w:sz="0" w:space="0" w:color="auto"/>
        <w:right w:val="none" w:sz="0" w:space="0" w:color="auto"/>
      </w:divBdr>
    </w:div>
    <w:div w:id="147946678">
      <w:bodyDiv w:val="1"/>
      <w:marLeft w:val="0"/>
      <w:marRight w:val="0"/>
      <w:marTop w:val="0"/>
      <w:marBottom w:val="0"/>
      <w:divBdr>
        <w:top w:val="none" w:sz="0" w:space="0" w:color="auto"/>
        <w:left w:val="none" w:sz="0" w:space="0" w:color="auto"/>
        <w:bottom w:val="none" w:sz="0" w:space="0" w:color="auto"/>
        <w:right w:val="none" w:sz="0" w:space="0" w:color="auto"/>
      </w:divBdr>
    </w:div>
    <w:div w:id="153767974">
      <w:bodyDiv w:val="1"/>
      <w:marLeft w:val="0"/>
      <w:marRight w:val="0"/>
      <w:marTop w:val="0"/>
      <w:marBottom w:val="0"/>
      <w:divBdr>
        <w:top w:val="none" w:sz="0" w:space="0" w:color="auto"/>
        <w:left w:val="none" w:sz="0" w:space="0" w:color="auto"/>
        <w:bottom w:val="none" w:sz="0" w:space="0" w:color="auto"/>
        <w:right w:val="none" w:sz="0" w:space="0" w:color="auto"/>
      </w:divBdr>
    </w:div>
    <w:div w:id="402719812">
      <w:bodyDiv w:val="1"/>
      <w:marLeft w:val="0"/>
      <w:marRight w:val="0"/>
      <w:marTop w:val="0"/>
      <w:marBottom w:val="0"/>
      <w:divBdr>
        <w:top w:val="none" w:sz="0" w:space="0" w:color="auto"/>
        <w:left w:val="none" w:sz="0" w:space="0" w:color="auto"/>
        <w:bottom w:val="none" w:sz="0" w:space="0" w:color="auto"/>
        <w:right w:val="none" w:sz="0" w:space="0" w:color="auto"/>
      </w:divBdr>
    </w:div>
    <w:div w:id="710301152">
      <w:bodyDiv w:val="1"/>
      <w:marLeft w:val="0"/>
      <w:marRight w:val="0"/>
      <w:marTop w:val="0"/>
      <w:marBottom w:val="0"/>
      <w:divBdr>
        <w:top w:val="none" w:sz="0" w:space="0" w:color="auto"/>
        <w:left w:val="none" w:sz="0" w:space="0" w:color="auto"/>
        <w:bottom w:val="none" w:sz="0" w:space="0" w:color="auto"/>
        <w:right w:val="none" w:sz="0" w:space="0" w:color="auto"/>
      </w:divBdr>
      <w:divsChild>
        <w:div w:id="597904783">
          <w:marLeft w:val="0"/>
          <w:marRight w:val="0"/>
          <w:marTop w:val="0"/>
          <w:marBottom w:val="0"/>
          <w:divBdr>
            <w:top w:val="none" w:sz="0" w:space="0" w:color="auto"/>
            <w:left w:val="none" w:sz="0" w:space="0" w:color="auto"/>
            <w:bottom w:val="none" w:sz="0" w:space="0" w:color="auto"/>
            <w:right w:val="none" w:sz="0" w:space="0" w:color="auto"/>
          </w:divBdr>
          <w:divsChild>
            <w:div w:id="1923758415">
              <w:marLeft w:val="0"/>
              <w:marRight w:val="0"/>
              <w:marTop w:val="0"/>
              <w:marBottom w:val="0"/>
              <w:divBdr>
                <w:top w:val="none" w:sz="0" w:space="0" w:color="auto"/>
                <w:left w:val="none" w:sz="0" w:space="0" w:color="auto"/>
                <w:bottom w:val="none" w:sz="0" w:space="0" w:color="auto"/>
                <w:right w:val="none" w:sz="0" w:space="0" w:color="auto"/>
              </w:divBdr>
              <w:divsChild>
                <w:div w:id="362632247">
                  <w:marLeft w:val="0"/>
                  <w:marRight w:val="0"/>
                  <w:marTop w:val="0"/>
                  <w:marBottom w:val="0"/>
                  <w:divBdr>
                    <w:top w:val="none" w:sz="0" w:space="0" w:color="auto"/>
                    <w:left w:val="none" w:sz="0" w:space="0" w:color="auto"/>
                    <w:bottom w:val="none" w:sz="0" w:space="0" w:color="auto"/>
                    <w:right w:val="none" w:sz="0" w:space="0" w:color="auto"/>
                  </w:divBdr>
                  <w:divsChild>
                    <w:div w:id="2636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319060">
          <w:marLeft w:val="0"/>
          <w:marRight w:val="0"/>
          <w:marTop w:val="0"/>
          <w:marBottom w:val="0"/>
          <w:divBdr>
            <w:top w:val="none" w:sz="0" w:space="0" w:color="auto"/>
            <w:left w:val="none" w:sz="0" w:space="0" w:color="auto"/>
            <w:bottom w:val="none" w:sz="0" w:space="0" w:color="auto"/>
            <w:right w:val="none" w:sz="0" w:space="0" w:color="auto"/>
          </w:divBdr>
          <w:divsChild>
            <w:div w:id="367923712">
              <w:marLeft w:val="0"/>
              <w:marRight w:val="0"/>
              <w:marTop w:val="0"/>
              <w:marBottom w:val="0"/>
              <w:divBdr>
                <w:top w:val="none" w:sz="0" w:space="0" w:color="auto"/>
                <w:left w:val="none" w:sz="0" w:space="0" w:color="auto"/>
                <w:bottom w:val="none" w:sz="0" w:space="0" w:color="auto"/>
                <w:right w:val="none" w:sz="0" w:space="0" w:color="auto"/>
              </w:divBdr>
              <w:divsChild>
                <w:div w:id="1731729070">
                  <w:marLeft w:val="0"/>
                  <w:marRight w:val="0"/>
                  <w:marTop w:val="0"/>
                  <w:marBottom w:val="0"/>
                  <w:divBdr>
                    <w:top w:val="none" w:sz="0" w:space="0" w:color="auto"/>
                    <w:left w:val="none" w:sz="0" w:space="0" w:color="auto"/>
                    <w:bottom w:val="none" w:sz="0" w:space="0" w:color="auto"/>
                    <w:right w:val="none" w:sz="0" w:space="0" w:color="auto"/>
                  </w:divBdr>
                  <w:divsChild>
                    <w:div w:id="411974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5175174">
      <w:bodyDiv w:val="1"/>
      <w:marLeft w:val="0"/>
      <w:marRight w:val="0"/>
      <w:marTop w:val="0"/>
      <w:marBottom w:val="0"/>
      <w:divBdr>
        <w:top w:val="none" w:sz="0" w:space="0" w:color="auto"/>
        <w:left w:val="none" w:sz="0" w:space="0" w:color="auto"/>
        <w:bottom w:val="none" w:sz="0" w:space="0" w:color="auto"/>
        <w:right w:val="none" w:sz="0" w:space="0" w:color="auto"/>
      </w:divBdr>
    </w:div>
    <w:div w:id="983461576">
      <w:bodyDiv w:val="1"/>
      <w:marLeft w:val="0"/>
      <w:marRight w:val="0"/>
      <w:marTop w:val="0"/>
      <w:marBottom w:val="0"/>
      <w:divBdr>
        <w:top w:val="none" w:sz="0" w:space="0" w:color="auto"/>
        <w:left w:val="none" w:sz="0" w:space="0" w:color="auto"/>
        <w:bottom w:val="none" w:sz="0" w:space="0" w:color="auto"/>
        <w:right w:val="none" w:sz="0" w:space="0" w:color="auto"/>
      </w:divBdr>
    </w:div>
    <w:div w:id="986741087">
      <w:bodyDiv w:val="1"/>
      <w:marLeft w:val="0"/>
      <w:marRight w:val="0"/>
      <w:marTop w:val="0"/>
      <w:marBottom w:val="0"/>
      <w:divBdr>
        <w:top w:val="none" w:sz="0" w:space="0" w:color="auto"/>
        <w:left w:val="none" w:sz="0" w:space="0" w:color="auto"/>
        <w:bottom w:val="none" w:sz="0" w:space="0" w:color="auto"/>
        <w:right w:val="none" w:sz="0" w:space="0" w:color="auto"/>
      </w:divBdr>
    </w:div>
    <w:div w:id="1012802302">
      <w:bodyDiv w:val="1"/>
      <w:marLeft w:val="0"/>
      <w:marRight w:val="0"/>
      <w:marTop w:val="0"/>
      <w:marBottom w:val="0"/>
      <w:divBdr>
        <w:top w:val="none" w:sz="0" w:space="0" w:color="auto"/>
        <w:left w:val="none" w:sz="0" w:space="0" w:color="auto"/>
        <w:bottom w:val="none" w:sz="0" w:space="0" w:color="auto"/>
        <w:right w:val="none" w:sz="0" w:space="0" w:color="auto"/>
      </w:divBdr>
    </w:div>
    <w:div w:id="1057432512">
      <w:bodyDiv w:val="1"/>
      <w:marLeft w:val="0"/>
      <w:marRight w:val="0"/>
      <w:marTop w:val="0"/>
      <w:marBottom w:val="0"/>
      <w:divBdr>
        <w:top w:val="none" w:sz="0" w:space="0" w:color="auto"/>
        <w:left w:val="none" w:sz="0" w:space="0" w:color="auto"/>
        <w:bottom w:val="none" w:sz="0" w:space="0" w:color="auto"/>
        <w:right w:val="none" w:sz="0" w:space="0" w:color="auto"/>
      </w:divBdr>
    </w:div>
    <w:div w:id="1366516499">
      <w:bodyDiv w:val="1"/>
      <w:marLeft w:val="0"/>
      <w:marRight w:val="0"/>
      <w:marTop w:val="0"/>
      <w:marBottom w:val="0"/>
      <w:divBdr>
        <w:top w:val="none" w:sz="0" w:space="0" w:color="auto"/>
        <w:left w:val="none" w:sz="0" w:space="0" w:color="auto"/>
        <w:bottom w:val="none" w:sz="0" w:space="0" w:color="auto"/>
        <w:right w:val="none" w:sz="0" w:space="0" w:color="auto"/>
      </w:divBdr>
    </w:div>
    <w:div w:id="1387334061">
      <w:bodyDiv w:val="1"/>
      <w:marLeft w:val="0"/>
      <w:marRight w:val="0"/>
      <w:marTop w:val="0"/>
      <w:marBottom w:val="0"/>
      <w:divBdr>
        <w:top w:val="none" w:sz="0" w:space="0" w:color="auto"/>
        <w:left w:val="none" w:sz="0" w:space="0" w:color="auto"/>
        <w:bottom w:val="none" w:sz="0" w:space="0" w:color="auto"/>
        <w:right w:val="none" w:sz="0" w:space="0" w:color="auto"/>
      </w:divBdr>
    </w:div>
    <w:div w:id="1543715010">
      <w:bodyDiv w:val="1"/>
      <w:marLeft w:val="0"/>
      <w:marRight w:val="0"/>
      <w:marTop w:val="0"/>
      <w:marBottom w:val="0"/>
      <w:divBdr>
        <w:top w:val="none" w:sz="0" w:space="0" w:color="auto"/>
        <w:left w:val="none" w:sz="0" w:space="0" w:color="auto"/>
        <w:bottom w:val="none" w:sz="0" w:space="0" w:color="auto"/>
        <w:right w:val="none" w:sz="0" w:space="0" w:color="auto"/>
      </w:divBdr>
    </w:div>
    <w:div w:id="1613172135">
      <w:bodyDiv w:val="1"/>
      <w:marLeft w:val="0"/>
      <w:marRight w:val="0"/>
      <w:marTop w:val="0"/>
      <w:marBottom w:val="0"/>
      <w:divBdr>
        <w:top w:val="none" w:sz="0" w:space="0" w:color="auto"/>
        <w:left w:val="none" w:sz="0" w:space="0" w:color="auto"/>
        <w:bottom w:val="none" w:sz="0" w:space="0" w:color="auto"/>
        <w:right w:val="none" w:sz="0" w:space="0" w:color="auto"/>
      </w:divBdr>
    </w:div>
    <w:div w:id="1722241209">
      <w:bodyDiv w:val="1"/>
      <w:marLeft w:val="0"/>
      <w:marRight w:val="0"/>
      <w:marTop w:val="0"/>
      <w:marBottom w:val="0"/>
      <w:divBdr>
        <w:top w:val="none" w:sz="0" w:space="0" w:color="auto"/>
        <w:left w:val="none" w:sz="0" w:space="0" w:color="auto"/>
        <w:bottom w:val="none" w:sz="0" w:space="0" w:color="auto"/>
        <w:right w:val="none" w:sz="0" w:space="0" w:color="auto"/>
      </w:divBdr>
    </w:div>
    <w:div w:id="1833333063">
      <w:bodyDiv w:val="1"/>
      <w:marLeft w:val="0"/>
      <w:marRight w:val="0"/>
      <w:marTop w:val="0"/>
      <w:marBottom w:val="0"/>
      <w:divBdr>
        <w:top w:val="none" w:sz="0" w:space="0" w:color="auto"/>
        <w:left w:val="none" w:sz="0" w:space="0" w:color="auto"/>
        <w:bottom w:val="none" w:sz="0" w:space="0" w:color="auto"/>
        <w:right w:val="none" w:sz="0" w:space="0" w:color="auto"/>
      </w:divBdr>
    </w:div>
    <w:div w:id="212345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6899</Words>
  <Characters>37260</Characters>
  <Application>Microsoft Office Word</Application>
  <DocSecurity>0</DocSecurity>
  <Lines>310</Lines>
  <Paragraphs>88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ΚΑΛΟΓΙΑΝΝΙΔΗΣ ΣΤΑΥΡΟΣ</cp:lastModifiedBy>
  <cp:revision>2</cp:revision>
  <dcterms:created xsi:type="dcterms:W3CDTF">2025-01-10T21:33:00Z</dcterms:created>
  <dcterms:modified xsi:type="dcterms:W3CDTF">2025-01-10T21:33:00Z</dcterms:modified>
</cp:coreProperties>
</file>