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F362" w14:textId="076EFFED" w:rsidR="00976A39" w:rsidRDefault="00976A39">
      <w:pPr>
        <w:rPr>
          <w:lang w:val="en-US"/>
        </w:rPr>
      </w:pPr>
      <w:r w:rsidRPr="007A5CAF">
        <w:rPr>
          <w:noProof/>
          <w:sz w:val="21"/>
          <w:szCs w:val="21"/>
        </w:rPr>
        <w:drawing>
          <wp:inline distT="0" distB="0" distL="0" distR="0" wp14:anchorId="0B0D6C2F" wp14:editId="1CFBEAE4">
            <wp:extent cx="4019550" cy="725998"/>
            <wp:effectExtent l="0" t="0" r="0" b="0"/>
            <wp:docPr id="1" name="Εικόνα 1" descr="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549" cy="72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EE6E8" w14:textId="463C3D73" w:rsidR="00976A39" w:rsidRDefault="00976A39"/>
    <w:p w14:paraId="7D086BA7" w14:textId="77777777" w:rsidR="003E1612" w:rsidRPr="00976A39" w:rsidRDefault="003E1612" w:rsidP="003E1612"/>
    <w:p w14:paraId="4716E306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 xml:space="preserve">1. Στη στατιστική ο πληθυσμός </w:t>
      </w:r>
    </w:p>
    <w:p w14:paraId="541032AC" w14:textId="77777777" w:rsidR="003E1612" w:rsidRPr="00952607" w:rsidRDefault="003E1612" w:rsidP="003E161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52607">
        <w:rPr>
          <w:sz w:val="24"/>
          <w:szCs w:val="24"/>
        </w:rPr>
        <w:t>Είναι όλα τα άτομα που κατοικούν σε μια χώρα, μια περιοχή ή μια πόλη</w:t>
      </w:r>
    </w:p>
    <w:p w14:paraId="0C74D3FE" w14:textId="77777777" w:rsidR="003E1612" w:rsidRPr="00952607" w:rsidRDefault="003E1612" w:rsidP="003E161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52607">
        <w:rPr>
          <w:sz w:val="24"/>
          <w:szCs w:val="24"/>
        </w:rPr>
        <w:t>Χρησιμεύει για να πάρουμε ένα δείγμα</w:t>
      </w:r>
    </w:p>
    <w:p w14:paraId="78F57323" w14:textId="77777777" w:rsidR="003E1612" w:rsidRPr="00952607" w:rsidRDefault="003E1612" w:rsidP="003E161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Περιλαμβάνει όλα τα μέλη μιας συγκεκριμένης ομάδας που μελετούμε ή συλλέγουμε δεδομένα και πληροφορίες</w:t>
      </w:r>
    </w:p>
    <w:p w14:paraId="7B4F0AEF" w14:textId="77777777" w:rsidR="003E1612" w:rsidRPr="00952607" w:rsidRDefault="003E1612" w:rsidP="003E161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52607">
        <w:rPr>
          <w:sz w:val="24"/>
          <w:szCs w:val="24"/>
        </w:rPr>
        <w:t>Ακολουθεί την κανονική κατανομή</w:t>
      </w:r>
    </w:p>
    <w:p w14:paraId="22637188" w14:textId="77777777" w:rsidR="003E1612" w:rsidRPr="00952607" w:rsidRDefault="003E1612" w:rsidP="003E1612">
      <w:pPr>
        <w:rPr>
          <w:sz w:val="24"/>
          <w:szCs w:val="24"/>
        </w:rPr>
      </w:pPr>
    </w:p>
    <w:p w14:paraId="5C0727E0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>2. Με τον όρο τυχαία μεταβλητή εννοούμε</w:t>
      </w:r>
    </w:p>
    <w:p w14:paraId="1991A26E" w14:textId="77777777" w:rsidR="003E1612" w:rsidRPr="00952607" w:rsidRDefault="003E1612" w:rsidP="003E1612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2607">
        <w:rPr>
          <w:sz w:val="24"/>
          <w:szCs w:val="24"/>
        </w:rPr>
        <w:t>Τον άγνωστο Χ σε μια εξίσωση</w:t>
      </w:r>
    </w:p>
    <w:p w14:paraId="03111894" w14:textId="77777777" w:rsidR="003E1612" w:rsidRPr="00952607" w:rsidRDefault="003E1612" w:rsidP="003E1612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 xml:space="preserve">Ένα χαρακτηριστικό που μεταβάλλεται και με κάποιο τρόπο </w:t>
      </w:r>
      <w:proofErr w:type="spellStart"/>
      <w:r w:rsidRPr="00952607">
        <w:rPr>
          <w:b/>
          <w:bCs/>
          <w:sz w:val="24"/>
          <w:szCs w:val="24"/>
        </w:rPr>
        <w:t>μετρώνται</w:t>
      </w:r>
      <w:proofErr w:type="spellEnd"/>
      <w:r w:rsidRPr="00952607">
        <w:rPr>
          <w:b/>
          <w:bCs/>
          <w:sz w:val="24"/>
          <w:szCs w:val="24"/>
        </w:rPr>
        <w:t xml:space="preserve"> οι τιμές που τυχαία παίρνει μέσα σε ένα πεδίο τιμών </w:t>
      </w:r>
    </w:p>
    <w:p w14:paraId="41E8853C" w14:textId="77777777" w:rsidR="003E1612" w:rsidRPr="00952607" w:rsidRDefault="003E1612" w:rsidP="003E1612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2607">
        <w:rPr>
          <w:sz w:val="24"/>
          <w:szCs w:val="24"/>
        </w:rPr>
        <w:t>Τις αριθμητικές τιμές που παίρνουμε σε μια στατιστική μέτρηση</w:t>
      </w:r>
    </w:p>
    <w:p w14:paraId="104C33BB" w14:textId="77777777" w:rsidR="003E1612" w:rsidRPr="00952607" w:rsidRDefault="003E1612" w:rsidP="003E1612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2607">
        <w:rPr>
          <w:sz w:val="24"/>
          <w:szCs w:val="24"/>
        </w:rPr>
        <w:t>Το αποτέλεσμα ενός τυχαίου πειράματος π.χ. ρίψη ζαριού</w:t>
      </w:r>
    </w:p>
    <w:p w14:paraId="56694AC0" w14:textId="77777777" w:rsidR="003E1612" w:rsidRPr="00952607" w:rsidRDefault="003E1612" w:rsidP="003E1612">
      <w:pPr>
        <w:rPr>
          <w:sz w:val="24"/>
          <w:szCs w:val="24"/>
        </w:rPr>
      </w:pPr>
    </w:p>
    <w:p w14:paraId="20657BF9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 xml:space="preserve">3. Ο τόπος καταγωγής είναι μία μεταβλητή που </w:t>
      </w:r>
      <w:proofErr w:type="spellStart"/>
      <w:r w:rsidRPr="00952607">
        <w:rPr>
          <w:sz w:val="24"/>
          <w:szCs w:val="24"/>
        </w:rPr>
        <w:t>μετράται</w:t>
      </w:r>
      <w:proofErr w:type="spellEnd"/>
    </w:p>
    <w:p w14:paraId="7051B939" w14:textId="77777777" w:rsidR="003E1612" w:rsidRPr="00952607" w:rsidRDefault="003E1612" w:rsidP="003E1612">
      <w:pPr>
        <w:pStyle w:val="a3"/>
        <w:numPr>
          <w:ilvl w:val="0"/>
          <w:numId w:val="3"/>
        </w:numPr>
        <w:rPr>
          <w:sz w:val="24"/>
          <w:szCs w:val="24"/>
        </w:rPr>
      </w:pPr>
      <w:r w:rsidRPr="00952607">
        <w:rPr>
          <w:sz w:val="24"/>
          <w:szCs w:val="24"/>
        </w:rPr>
        <w:t>Στην ιεραρχική κλίμακα</w:t>
      </w:r>
    </w:p>
    <w:p w14:paraId="0A3BC1A3" w14:textId="77777777" w:rsidR="003E1612" w:rsidRPr="00952607" w:rsidRDefault="003E1612" w:rsidP="003E1612">
      <w:pPr>
        <w:pStyle w:val="a3"/>
        <w:numPr>
          <w:ilvl w:val="0"/>
          <w:numId w:val="3"/>
        </w:numPr>
        <w:rPr>
          <w:sz w:val="24"/>
          <w:szCs w:val="24"/>
        </w:rPr>
      </w:pPr>
      <w:r w:rsidRPr="00952607">
        <w:rPr>
          <w:sz w:val="24"/>
          <w:szCs w:val="24"/>
        </w:rPr>
        <w:t>Στην κλίμακα ίσως διαστημάτων</w:t>
      </w:r>
    </w:p>
    <w:p w14:paraId="31803C7E" w14:textId="77777777" w:rsidR="003E1612" w:rsidRPr="00952607" w:rsidRDefault="003E1612" w:rsidP="003E1612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Στην ονομαστική κλίμακα</w:t>
      </w:r>
    </w:p>
    <w:p w14:paraId="1F9D830B" w14:textId="77777777" w:rsidR="003E1612" w:rsidRPr="00952607" w:rsidRDefault="003E1612" w:rsidP="003E1612">
      <w:pPr>
        <w:pStyle w:val="a3"/>
        <w:numPr>
          <w:ilvl w:val="0"/>
          <w:numId w:val="3"/>
        </w:numPr>
        <w:rPr>
          <w:sz w:val="24"/>
          <w:szCs w:val="24"/>
        </w:rPr>
      </w:pPr>
      <w:r w:rsidRPr="00952607">
        <w:rPr>
          <w:sz w:val="24"/>
          <w:szCs w:val="24"/>
        </w:rPr>
        <w:t>Στην αναλογική κλίμακα</w:t>
      </w:r>
    </w:p>
    <w:p w14:paraId="78B90B98" w14:textId="77777777" w:rsidR="003E1612" w:rsidRPr="00952607" w:rsidRDefault="003E1612" w:rsidP="003E1612">
      <w:pPr>
        <w:rPr>
          <w:sz w:val="24"/>
          <w:szCs w:val="24"/>
        </w:rPr>
      </w:pPr>
    </w:p>
    <w:p w14:paraId="6DFEB4CF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>4</w:t>
      </w:r>
      <w:r w:rsidRPr="00952607">
        <w:rPr>
          <w:sz w:val="24"/>
          <w:szCs w:val="24"/>
          <w:lang w:val="en-US"/>
        </w:rPr>
        <w:t xml:space="preserve">. </w:t>
      </w:r>
      <w:r w:rsidRPr="00952607">
        <w:rPr>
          <w:sz w:val="24"/>
          <w:szCs w:val="24"/>
        </w:rPr>
        <w:t>Ο μέσος όρος</w:t>
      </w:r>
    </w:p>
    <w:p w14:paraId="5F6B6D4C" w14:textId="77777777" w:rsidR="003E1612" w:rsidRPr="00952607" w:rsidRDefault="003E1612" w:rsidP="003E1612">
      <w:pPr>
        <w:pStyle w:val="a3"/>
        <w:numPr>
          <w:ilvl w:val="0"/>
          <w:numId w:val="4"/>
        </w:numPr>
        <w:rPr>
          <w:sz w:val="24"/>
          <w:szCs w:val="24"/>
        </w:rPr>
      </w:pPr>
      <w:r w:rsidRPr="00952607">
        <w:rPr>
          <w:sz w:val="24"/>
          <w:szCs w:val="24"/>
        </w:rPr>
        <w:t>Είναι συνήθως ίσος με τη διάμεσο</w:t>
      </w:r>
    </w:p>
    <w:p w14:paraId="374CDF71" w14:textId="77777777" w:rsidR="003E1612" w:rsidRPr="00952607" w:rsidRDefault="003E1612" w:rsidP="003E1612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Επηρεάζεται από ακραίες τιμές</w:t>
      </w:r>
    </w:p>
    <w:p w14:paraId="1B24BBEF" w14:textId="77777777" w:rsidR="003E1612" w:rsidRPr="00952607" w:rsidRDefault="003E1612" w:rsidP="003E1612">
      <w:pPr>
        <w:pStyle w:val="a3"/>
        <w:numPr>
          <w:ilvl w:val="0"/>
          <w:numId w:val="4"/>
        </w:numPr>
        <w:rPr>
          <w:sz w:val="24"/>
          <w:szCs w:val="24"/>
        </w:rPr>
      </w:pPr>
      <w:r w:rsidRPr="00952607">
        <w:rPr>
          <w:sz w:val="24"/>
          <w:szCs w:val="24"/>
        </w:rPr>
        <w:t>Είναι μέτρο διασποράς</w:t>
      </w:r>
    </w:p>
    <w:p w14:paraId="6B4A770B" w14:textId="77777777" w:rsidR="003E1612" w:rsidRPr="00952607" w:rsidRDefault="003E1612" w:rsidP="003E1612">
      <w:pPr>
        <w:pStyle w:val="a3"/>
        <w:numPr>
          <w:ilvl w:val="0"/>
          <w:numId w:val="4"/>
        </w:numPr>
        <w:rPr>
          <w:sz w:val="24"/>
          <w:szCs w:val="24"/>
        </w:rPr>
      </w:pPr>
      <w:r w:rsidRPr="00952607">
        <w:rPr>
          <w:sz w:val="24"/>
          <w:szCs w:val="24"/>
        </w:rPr>
        <w:t>Δεν επηρεάζεται από ακραίες τιμές</w:t>
      </w:r>
    </w:p>
    <w:p w14:paraId="22C5DC2E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>5</w:t>
      </w:r>
      <w:r w:rsidRPr="00952607">
        <w:rPr>
          <w:sz w:val="24"/>
          <w:szCs w:val="24"/>
          <w:lang w:val="en-US"/>
        </w:rPr>
        <w:t xml:space="preserve">. </w:t>
      </w:r>
      <w:r w:rsidRPr="00952607">
        <w:rPr>
          <w:sz w:val="24"/>
          <w:szCs w:val="24"/>
        </w:rPr>
        <w:t xml:space="preserve">Η διάμεσος </w:t>
      </w:r>
    </w:p>
    <w:p w14:paraId="1B9C9BDE" w14:textId="77777777" w:rsidR="003E1612" w:rsidRPr="00952607" w:rsidRDefault="003E1612" w:rsidP="003E1612">
      <w:pPr>
        <w:pStyle w:val="a3"/>
        <w:numPr>
          <w:ilvl w:val="0"/>
          <w:numId w:val="5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Προκύπτει από το ημιάθροισμα των δύο ενδιάμεσων στοιχείων όταν το πλήθος των στοιχείων είναι ζυγός αριθμός</w:t>
      </w:r>
    </w:p>
    <w:p w14:paraId="62144E3E" w14:textId="77777777" w:rsidR="003E1612" w:rsidRPr="00952607" w:rsidRDefault="003E1612" w:rsidP="003E1612">
      <w:pPr>
        <w:pStyle w:val="a3"/>
        <w:numPr>
          <w:ilvl w:val="0"/>
          <w:numId w:val="5"/>
        </w:numPr>
        <w:rPr>
          <w:sz w:val="24"/>
          <w:szCs w:val="24"/>
        </w:rPr>
      </w:pPr>
      <w:r w:rsidRPr="00952607">
        <w:rPr>
          <w:sz w:val="24"/>
          <w:szCs w:val="24"/>
        </w:rPr>
        <w:t>Είναι πάντα ένα από τα στοιχεία</w:t>
      </w:r>
    </w:p>
    <w:p w14:paraId="400A7C03" w14:textId="77777777" w:rsidR="003E1612" w:rsidRPr="00952607" w:rsidRDefault="003E1612" w:rsidP="003E1612">
      <w:pPr>
        <w:pStyle w:val="a3"/>
        <w:numPr>
          <w:ilvl w:val="0"/>
          <w:numId w:val="5"/>
        </w:numPr>
        <w:rPr>
          <w:sz w:val="24"/>
          <w:szCs w:val="24"/>
        </w:rPr>
      </w:pPr>
      <w:r w:rsidRPr="00952607">
        <w:rPr>
          <w:sz w:val="24"/>
          <w:szCs w:val="24"/>
        </w:rPr>
        <w:t>Προκύπτει από το ημιάθροισμα των δύο ενδιάμεσων στοιχείων όταν το πλήθος των στοιχείων είναι μονός αριθμός</w:t>
      </w:r>
    </w:p>
    <w:p w14:paraId="6D44509C" w14:textId="77777777" w:rsidR="003E1612" w:rsidRPr="00952607" w:rsidRDefault="003E1612" w:rsidP="003E1612">
      <w:pPr>
        <w:pStyle w:val="a3"/>
        <w:numPr>
          <w:ilvl w:val="0"/>
          <w:numId w:val="5"/>
        </w:numPr>
        <w:rPr>
          <w:sz w:val="24"/>
          <w:szCs w:val="24"/>
        </w:rPr>
      </w:pPr>
      <w:r w:rsidRPr="00952607">
        <w:rPr>
          <w:sz w:val="24"/>
          <w:szCs w:val="24"/>
        </w:rPr>
        <w:t>Είναι συνήθως ίση με το μέσο όρο</w:t>
      </w:r>
    </w:p>
    <w:p w14:paraId="70D5627C" w14:textId="77777777" w:rsidR="003E1612" w:rsidRPr="00952607" w:rsidRDefault="003E1612" w:rsidP="003E1612">
      <w:pPr>
        <w:rPr>
          <w:sz w:val="24"/>
          <w:szCs w:val="24"/>
        </w:rPr>
      </w:pPr>
    </w:p>
    <w:p w14:paraId="45302BF4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 xml:space="preserve">6. Η τυπική απόκλιση  </w:t>
      </w:r>
    </w:p>
    <w:p w14:paraId="641301AF" w14:textId="77777777" w:rsidR="003E1612" w:rsidRPr="00952607" w:rsidRDefault="003E1612" w:rsidP="003E1612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Είναι ίση με τη ρίζα της διακύμανσης</w:t>
      </w:r>
    </w:p>
    <w:p w14:paraId="483492CE" w14:textId="77777777" w:rsidR="003E1612" w:rsidRPr="00952607" w:rsidRDefault="003E1612" w:rsidP="003E1612">
      <w:pPr>
        <w:pStyle w:val="a3"/>
        <w:numPr>
          <w:ilvl w:val="0"/>
          <w:numId w:val="6"/>
        </w:numPr>
        <w:rPr>
          <w:sz w:val="24"/>
          <w:szCs w:val="24"/>
        </w:rPr>
      </w:pPr>
      <w:r w:rsidRPr="00952607">
        <w:rPr>
          <w:sz w:val="24"/>
          <w:szCs w:val="24"/>
        </w:rPr>
        <w:t xml:space="preserve">Είναι μεγαλύτερη από τη διακύμανση </w:t>
      </w:r>
    </w:p>
    <w:p w14:paraId="23F0C8D2" w14:textId="77777777" w:rsidR="003E1612" w:rsidRPr="00952607" w:rsidRDefault="003E1612" w:rsidP="003E1612">
      <w:pPr>
        <w:pStyle w:val="a3"/>
        <w:numPr>
          <w:ilvl w:val="0"/>
          <w:numId w:val="6"/>
        </w:numPr>
        <w:rPr>
          <w:sz w:val="24"/>
          <w:szCs w:val="24"/>
        </w:rPr>
      </w:pPr>
      <w:r w:rsidRPr="00952607">
        <w:rPr>
          <w:sz w:val="24"/>
          <w:szCs w:val="24"/>
        </w:rPr>
        <w:t>Είναι μέτρο θέσης και κεντρικής τάσης</w:t>
      </w:r>
    </w:p>
    <w:p w14:paraId="6754EDEA" w14:textId="77777777" w:rsidR="003E1612" w:rsidRPr="00952607" w:rsidRDefault="003E1612" w:rsidP="003E1612">
      <w:pPr>
        <w:pStyle w:val="a3"/>
        <w:numPr>
          <w:ilvl w:val="0"/>
          <w:numId w:val="6"/>
        </w:numPr>
        <w:rPr>
          <w:sz w:val="24"/>
          <w:szCs w:val="24"/>
        </w:rPr>
      </w:pPr>
      <w:r w:rsidRPr="00952607">
        <w:rPr>
          <w:sz w:val="24"/>
          <w:szCs w:val="24"/>
        </w:rPr>
        <w:t>Δεν επηρεάζεται από ακραίες τιμές</w:t>
      </w:r>
    </w:p>
    <w:p w14:paraId="40380ABE" w14:textId="77777777" w:rsidR="003E1612" w:rsidRPr="00952607" w:rsidRDefault="003E1612" w:rsidP="003E1612">
      <w:pPr>
        <w:rPr>
          <w:sz w:val="24"/>
          <w:szCs w:val="24"/>
        </w:rPr>
      </w:pPr>
    </w:p>
    <w:p w14:paraId="4100E19B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 xml:space="preserve">7. Η κανονική κατανομή </w:t>
      </w:r>
    </w:p>
    <w:p w14:paraId="59DBD531" w14:textId="77777777" w:rsidR="003E1612" w:rsidRPr="00952607" w:rsidRDefault="003E1612" w:rsidP="003E1612">
      <w:pPr>
        <w:pStyle w:val="a3"/>
        <w:numPr>
          <w:ilvl w:val="0"/>
          <w:numId w:val="7"/>
        </w:numPr>
        <w:rPr>
          <w:sz w:val="24"/>
          <w:szCs w:val="24"/>
        </w:rPr>
      </w:pPr>
      <w:r w:rsidRPr="00952607">
        <w:rPr>
          <w:sz w:val="24"/>
          <w:szCs w:val="24"/>
        </w:rPr>
        <w:t>Έχει μέσο 0 και τυπική απόκλιση 1</w:t>
      </w:r>
    </w:p>
    <w:p w14:paraId="618EA97E" w14:textId="77777777" w:rsidR="003E1612" w:rsidRPr="00952607" w:rsidRDefault="003E1612" w:rsidP="003E1612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Είναι συμμετρική ως προς το μέσο της</w:t>
      </w:r>
    </w:p>
    <w:p w14:paraId="390927CE" w14:textId="77777777" w:rsidR="003E1612" w:rsidRPr="00952607" w:rsidRDefault="003E1612" w:rsidP="003E1612">
      <w:pPr>
        <w:pStyle w:val="a3"/>
        <w:numPr>
          <w:ilvl w:val="0"/>
          <w:numId w:val="7"/>
        </w:numPr>
        <w:rPr>
          <w:sz w:val="24"/>
          <w:szCs w:val="24"/>
        </w:rPr>
      </w:pPr>
      <w:r w:rsidRPr="00952607">
        <w:rPr>
          <w:sz w:val="24"/>
          <w:szCs w:val="24"/>
        </w:rPr>
        <w:t>Έχει όρια τρεις τυπικές αποκλίσεις από το μέσο της</w:t>
      </w:r>
    </w:p>
    <w:p w14:paraId="2F48EC4B" w14:textId="77777777" w:rsidR="003E1612" w:rsidRPr="00952607" w:rsidRDefault="003E1612" w:rsidP="003E1612">
      <w:pPr>
        <w:pStyle w:val="a3"/>
        <w:numPr>
          <w:ilvl w:val="0"/>
          <w:numId w:val="7"/>
        </w:numPr>
        <w:rPr>
          <w:sz w:val="24"/>
          <w:szCs w:val="24"/>
        </w:rPr>
      </w:pPr>
      <w:r w:rsidRPr="00952607">
        <w:rPr>
          <w:sz w:val="24"/>
          <w:szCs w:val="24"/>
        </w:rPr>
        <w:t>Παίρνει πάντοτε το ίδιο σχήμα ανεξάρτητα από το τι μετράμε</w:t>
      </w:r>
    </w:p>
    <w:p w14:paraId="1B9DC6A6" w14:textId="77777777" w:rsidR="003E1612" w:rsidRPr="00952607" w:rsidRDefault="003E1612" w:rsidP="003E1612">
      <w:pPr>
        <w:rPr>
          <w:sz w:val="24"/>
          <w:szCs w:val="24"/>
        </w:rPr>
      </w:pPr>
    </w:p>
    <w:p w14:paraId="0EDA9A23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 xml:space="preserve">8. Στον εμπειρικό κανόνα το διάστημα (μ – 2σ, μ +2σ) περιέχει </w:t>
      </w:r>
    </w:p>
    <w:p w14:paraId="7357DD4B" w14:textId="77777777" w:rsidR="003E1612" w:rsidRPr="00952607" w:rsidRDefault="003E1612" w:rsidP="003E1612">
      <w:pPr>
        <w:pStyle w:val="a3"/>
        <w:numPr>
          <w:ilvl w:val="0"/>
          <w:numId w:val="8"/>
        </w:numPr>
        <w:rPr>
          <w:sz w:val="24"/>
          <w:szCs w:val="24"/>
        </w:rPr>
      </w:pPr>
      <w:r w:rsidRPr="00952607">
        <w:rPr>
          <w:sz w:val="24"/>
          <w:szCs w:val="24"/>
        </w:rPr>
        <w:t>Το 95% των τιμών της κατανομής</w:t>
      </w:r>
    </w:p>
    <w:p w14:paraId="0CD18960" w14:textId="77777777" w:rsidR="003E1612" w:rsidRPr="00952607" w:rsidRDefault="003E1612" w:rsidP="003E1612">
      <w:pPr>
        <w:pStyle w:val="a3"/>
        <w:numPr>
          <w:ilvl w:val="0"/>
          <w:numId w:val="8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Περίπου το 95% των τιμών της κατανομής</w:t>
      </w:r>
    </w:p>
    <w:p w14:paraId="5D8FD68E" w14:textId="77777777" w:rsidR="003E1612" w:rsidRPr="00952607" w:rsidRDefault="003E1612" w:rsidP="003E1612">
      <w:pPr>
        <w:pStyle w:val="a3"/>
        <w:numPr>
          <w:ilvl w:val="0"/>
          <w:numId w:val="8"/>
        </w:numPr>
        <w:rPr>
          <w:sz w:val="24"/>
          <w:szCs w:val="24"/>
        </w:rPr>
      </w:pPr>
      <w:r w:rsidRPr="00952607">
        <w:rPr>
          <w:sz w:val="24"/>
          <w:szCs w:val="24"/>
        </w:rPr>
        <w:t>Το 90% των τιμών της κατανομής</w:t>
      </w:r>
    </w:p>
    <w:p w14:paraId="7226E5A4" w14:textId="77777777" w:rsidR="003E1612" w:rsidRPr="00952607" w:rsidRDefault="003E1612" w:rsidP="003E1612">
      <w:pPr>
        <w:pStyle w:val="a3"/>
        <w:numPr>
          <w:ilvl w:val="0"/>
          <w:numId w:val="8"/>
        </w:numPr>
        <w:rPr>
          <w:sz w:val="24"/>
          <w:szCs w:val="24"/>
        </w:rPr>
      </w:pPr>
      <w:r w:rsidRPr="00952607">
        <w:rPr>
          <w:sz w:val="24"/>
          <w:szCs w:val="24"/>
        </w:rPr>
        <w:t>Περίπου το 90% των τιμών της κατανομής</w:t>
      </w:r>
    </w:p>
    <w:p w14:paraId="5944BF89" w14:textId="77777777" w:rsidR="003E1612" w:rsidRPr="00952607" w:rsidRDefault="003E1612" w:rsidP="003E1612">
      <w:pPr>
        <w:rPr>
          <w:sz w:val="24"/>
          <w:szCs w:val="24"/>
        </w:rPr>
      </w:pPr>
    </w:p>
    <w:p w14:paraId="3D74C775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>9. Σε ένα τυχαίο δείγμα κάθε μέλος του πληθυσμού έχει</w:t>
      </w:r>
    </w:p>
    <w:p w14:paraId="4414A16E" w14:textId="77777777" w:rsidR="003E1612" w:rsidRPr="00952607" w:rsidRDefault="003E1612" w:rsidP="003E1612">
      <w:pPr>
        <w:pStyle w:val="a3"/>
        <w:numPr>
          <w:ilvl w:val="0"/>
          <w:numId w:val="9"/>
        </w:numPr>
        <w:rPr>
          <w:sz w:val="24"/>
          <w:szCs w:val="24"/>
        </w:rPr>
      </w:pPr>
      <w:r w:rsidRPr="00952607">
        <w:rPr>
          <w:sz w:val="24"/>
          <w:szCs w:val="24"/>
        </w:rPr>
        <w:t>Τυχαία πιθανότητα να επιλεγεί στο δείγμα</w:t>
      </w:r>
    </w:p>
    <w:p w14:paraId="6681CF34" w14:textId="77777777" w:rsidR="003E1612" w:rsidRPr="00952607" w:rsidRDefault="003E1612" w:rsidP="003E1612">
      <w:pPr>
        <w:pStyle w:val="a3"/>
        <w:numPr>
          <w:ilvl w:val="0"/>
          <w:numId w:val="9"/>
        </w:numPr>
        <w:rPr>
          <w:sz w:val="24"/>
          <w:szCs w:val="24"/>
        </w:rPr>
      </w:pPr>
      <w:r w:rsidRPr="00952607">
        <w:rPr>
          <w:sz w:val="24"/>
          <w:szCs w:val="24"/>
        </w:rPr>
        <w:t>Άγνωστη πιθανότητα να επιλεγεί στο δείγμα</w:t>
      </w:r>
    </w:p>
    <w:p w14:paraId="1CF6DA5B" w14:textId="77777777" w:rsidR="003E1612" w:rsidRPr="00952607" w:rsidRDefault="003E1612" w:rsidP="003E1612">
      <w:pPr>
        <w:pStyle w:val="a3"/>
        <w:numPr>
          <w:ilvl w:val="0"/>
          <w:numId w:val="9"/>
        </w:numPr>
        <w:rPr>
          <w:sz w:val="24"/>
          <w:szCs w:val="24"/>
        </w:rPr>
      </w:pPr>
      <w:r w:rsidRPr="00952607">
        <w:rPr>
          <w:sz w:val="24"/>
          <w:szCs w:val="24"/>
        </w:rPr>
        <w:t>Μεγάλη πιθανότητα να επιλεγεί στο δείγμα</w:t>
      </w:r>
    </w:p>
    <w:p w14:paraId="45238E14" w14:textId="77777777" w:rsidR="003E1612" w:rsidRPr="00952607" w:rsidRDefault="003E1612" w:rsidP="003E1612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Ίση πιθανότητα να επιλεγεί στο δείγμα</w:t>
      </w:r>
    </w:p>
    <w:p w14:paraId="000E77E0" w14:textId="77777777" w:rsidR="003E1612" w:rsidRPr="00952607" w:rsidRDefault="003E1612" w:rsidP="003E1612">
      <w:pPr>
        <w:rPr>
          <w:sz w:val="24"/>
          <w:szCs w:val="24"/>
        </w:rPr>
      </w:pPr>
    </w:p>
    <w:p w14:paraId="46198159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>10. Σε μια κατανομή δειγματοληψίας  ο μέσος όρος των δειγματικών μέσων</w:t>
      </w:r>
    </w:p>
    <w:p w14:paraId="5B841D48" w14:textId="77777777" w:rsidR="003E1612" w:rsidRPr="00952607" w:rsidRDefault="003E1612" w:rsidP="003E1612">
      <w:pPr>
        <w:pStyle w:val="a3"/>
        <w:numPr>
          <w:ilvl w:val="0"/>
          <w:numId w:val="10"/>
        </w:numPr>
        <w:rPr>
          <w:sz w:val="24"/>
          <w:szCs w:val="24"/>
        </w:rPr>
      </w:pPr>
      <w:r w:rsidRPr="00952607">
        <w:rPr>
          <w:sz w:val="24"/>
          <w:szCs w:val="24"/>
        </w:rPr>
        <w:t>Είναι διαφορετικός από τον κάθε δειγματικό μέσο</w:t>
      </w:r>
    </w:p>
    <w:p w14:paraId="7664347C" w14:textId="77777777" w:rsidR="003E1612" w:rsidRPr="00952607" w:rsidRDefault="003E1612" w:rsidP="003E1612">
      <w:pPr>
        <w:pStyle w:val="a3"/>
        <w:numPr>
          <w:ilvl w:val="0"/>
          <w:numId w:val="10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Είναι ίσος με το μέσο όρο του πληθυσμού</w:t>
      </w:r>
    </w:p>
    <w:p w14:paraId="7D3E775F" w14:textId="77777777" w:rsidR="003E1612" w:rsidRPr="00952607" w:rsidRDefault="003E1612" w:rsidP="003E1612">
      <w:pPr>
        <w:pStyle w:val="a3"/>
        <w:numPr>
          <w:ilvl w:val="0"/>
          <w:numId w:val="10"/>
        </w:numPr>
        <w:rPr>
          <w:sz w:val="24"/>
          <w:szCs w:val="24"/>
        </w:rPr>
      </w:pPr>
      <w:r w:rsidRPr="00952607">
        <w:rPr>
          <w:sz w:val="24"/>
          <w:szCs w:val="24"/>
        </w:rPr>
        <w:t>Είναι τυχαία μεταβλητή</w:t>
      </w:r>
    </w:p>
    <w:p w14:paraId="6076814E" w14:textId="77777777" w:rsidR="003E1612" w:rsidRPr="00952607" w:rsidRDefault="003E1612" w:rsidP="003E1612">
      <w:pPr>
        <w:pStyle w:val="a3"/>
        <w:numPr>
          <w:ilvl w:val="0"/>
          <w:numId w:val="10"/>
        </w:numPr>
        <w:rPr>
          <w:sz w:val="24"/>
          <w:szCs w:val="24"/>
        </w:rPr>
      </w:pPr>
      <w:r w:rsidRPr="00952607">
        <w:rPr>
          <w:sz w:val="24"/>
          <w:szCs w:val="24"/>
        </w:rPr>
        <w:t>Έχει διακύμανση</w:t>
      </w:r>
    </w:p>
    <w:p w14:paraId="3D4B68AD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>11. Όταν  η τυπική απόκλιση αυξάνει</w:t>
      </w:r>
    </w:p>
    <w:p w14:paraId="10FB7870" w14:textId="77777777" w:rsidR="003E1612" w:rsidRPr="00952607" w:rsidRDefault="003E1612" w:rsidP="003E1612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52607">
        <w:rPr>
          <w:sz w:val="24"/>
          <w:szCs w:val="24"/>
        </w:rPr>
        <w:t xml:space="preserve">Το εύρος του διαστήματος εμπιστοσύνης μειώνεται </w:t>
      </w:r>
    </w:p>
    <w:p w14:paraId="1A480E06" w14:textId="77777777" w:rsidR="003E1612" w:rsidRPr="00952607" w:rsidRDefault="003E1612" w:rsidP="003E1612">
      <w:pPr>
        <w:pStyle w:val="a3"/>
        <w:numPr>
          <w:ilvl w:val="0"/>
          <w:numId w:val="11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Το εύρος του διαστήματος εμπιστοσύνης αυξάνει</w:t>
      </w:r>
    </w:p>
    <w:p w14:paraId="594EAB88" w14:textId="77777777" w:rsidR="003E1612" w:rsidRPr="00952607" w:rsidRDefault="003E1612" w:rsidP="003E1612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52607">
        <w:rPr>
          <w:sz w:val="24"/>
          <w:szCs w:val="24"/>
        </w:rPr>
        <w:t>Το εύρος του διαστήματος εμπιστοσύνης παραμένει αμετάβλητο</w:t>
      </w:r>
    </w:p>
    <w:p w14:paraId="3A1778D1" w14:textId="77777777" w:rsidR="003E1612" w:rsidRPr="00952607" w:rsidRDefault="003E1612" w:rsidP="003E1612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52607">
        <w:rPr>
          <w:sz w:val="24"/>
          <w:szCs w:val="24"/>
        </w:rPr>
        <w:t>Το διάστημα εμπιστοσύνης δεν μπορεί να υπολογιστεί</w:t>
      </w:r>
    </w:p>
    <w:p w14:paraId="3182BFCB" w14:textId="77777777" w:rsidR="003E1612" w:rsidRPr="00952607" w:rsidRDefault="003E1612" w:rsidP="003E1612">
      <w:pPr>
        <w:rPr>
          <w:sz w:val="24"/>
          <w:szCs w:val="24"/>
        </w:rPr>
      </w:pPr>
    </w:p>
    <w:p w14:paraId="0004AEBC" w14:textId="77777777" w:rsidR="003E1612" w:rsidRPr="00952607" w:rsidRDefault="003E1612" w:rsidP="003E1612">
      <w:pPr>
        <w:rPr>
          <w:sz w:val="24"/>
          <w:szCs w:val="24"/>
        </w:rPr>
      </w:pPr>
    </w:p>
    <w:p w14:paraId="4EB0098F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 xml:space="preserve">12. Όταν αυξάνει το μέγεθος του δείγματος </w:t>
      </w:r>
    </w:p>
    <w:p w14:paraId="526B93AF" w14:textId="77777777" w:rsidR="003E1612" w:rsidRPr="00952607" w:rsidRDefault="003E1612" w:rsidP="003E1612">
      <w:pPr>
        <w:pStyle w:val="a3"/>
        <w:numPr>
          <w:ilvl w:val="0"/>
          <w:numId w:val="14"/>
        </w:numPr>
        <w:rPr>
          <w:sz w:val="24"/>
          <w:szCs w:val="24"/>
        </w:rPr>
      </w:pPr>
      <w:r w:rsidRPr="00952607">
        <w:rPr>
          <w:sz w:val="24"/>
          <w:szCs w:val="24"/>
        </w:rPr>
        <w:t>Αυξάνει το εύρος του διαστήματος εμπιστοσύνης</w:t>
      </w:r>
    </w:p>
    <w:p w14:paraId="040D7506" w14:textId="77777777" w:rsidR="003E1612" w:rsidRPr="00952607" w:rsidRDefault="003E1612" w:rsidP="003E1612">
      <w:pPr>
        <w:pStyle w:val="a3"/>
        <w:numPr>
          <w:ilvl w:val="0"/>
          <w:numId w:val="14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Μειώνεται το εύρος του διαστήματος εμπιστοσύνης</w:t>
      </w:r>
    </w:p>
    <w:p w14:paraId="134F0F7F" w14:textId="77777777" w:rsidR="003E1612" w:rsidRPr="00952607" w:rsidRDefault="003E1612" w:rsidP="003E1612">
      <w:pPr>
        <w:pStyle w:val="a3"/>
        <w:numPr>
          <w:ilvl w:val="0"/>
          <w:numId w:val="14"/>
        </w:numPr>
        <w:rPr>
          <w:sz w:val="24"/>
          <w:szCs w:val="24"/>
        </w:rPr>
      </w:pPr>
      <w:r w:rsidRPr="00952607">
        <w:rPr>
          <w:sz w:val="24"/>
          <w:szCs w:val="24"/>
        </w:rPr>
        <w:t>Μειώνεται η μεροληψία</w:t>
      </w:r>
    </w:p>
    <w:p w14:paraId="5B1223F9" w14:textId="77777777" w:rsidR="003E1612" w:rsidRPr="00952607" w:rsidRDefault="003E1612" w:rsidP="003E1612">
      <w:pPr>
        <w:pStyle w:val="a3"/>
        <w:numPr>
          <w:ilvl w:val="0"/>
          <w:numId w:val="14"/>
        </w:numPr>
        <w:rPr>
          <w:sz w:val="24"/>
          <w:szCs w:val="24"/>
        </w:rPr>
      </w:pPr>
      <w:r w:rsidRPr="00952607">
        <w:rPr>
          <w:sz w:val="24"/>
          <w:szCs w:val="24"/>
        </w:rPr>
        <w:t>Το δείγμα γίνεται πιο αντιπροσωπευτικό</w:t>
      </w:r>
    </w:p>
    <w:p w14:paraId="61FAE112" w14:textId="77777777" w:rsidR="003E1612" w:rsidRPr="00952607" w:rsidRDefault="003E1612" w:rsidP="003E1612">
      <w:pPr>
        <w:rPr>
          <w:sz w:val="24"/>
          <w:szCs w:val="24"/>
        </w:rPr>
      </w:pPr>
    </w:p>
    <w:p w14:paraId="709952AB" w14:textId="77777777" w:rsidR="003E1612" w:rsidRPr="00952607" w:rsidRDefault="003E1612" w:rsidP="003E1612">
      <w:pPr>
        <w:rPr>
          <w:sz w:val="24"/>
          <w:szCs w:val="24"/>
        </w:rPr>
      </w:pPr>
    </w:p>
    <w:p w14:paraId="45054FE0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 xml:space="preserve">13. Σε έλεγχο υποθέσεων για το μέσο ενός πληθυσμού χρησιμοποιούμε τη στατιστική </w:t>
      </w:r>
      <w:r w:rsidRPr="00952607">
        <w:rPr>
          <w:sz w:val="24"/>
          <w:szCs w:val="24"/>
          <w:lang w:val="en-US"/>
        </w:rPr>
        <w:t>t</w:t>
      </w:r>
      <w:r w:rsidRPr="00952607">
        <w:rPr>
          <w:sz w:val="24"/>
          <w:szCs w:val="24"/>
        </w:rPr>
        <w:t xml:space="preserve"> όταν </w:t>
      </w:r>
    </w:p>
    <w:p w14:paraId="77D6119F" w14:textId="77777777" w:rsidR="003E1612" w:rsidRPr="00952607" w:rsidRDefault="003E1612" w:rsidP="003E1612">
      <w:pPr>
        <w:pStyle w:val="a3"/>
        <w:numPr>
          <w:ilvl w:val="0"/>
          <w:numId w:val="12"/>
        </w:numPr>
        <w:rPr>
          <w:sz w:val="24"/>
          <w:szCs w:val="24"/>
        </w:rPr>
      </w:pPr>
      <w:r w:rsidRPr="00952607">
        <w:rPr>
          <w:sz w:val="24"/>
          <w:szCs w:val="24"/>
        </w:rPr>
        <w:t>Έχουμε μικρά δείγματα και γνωστή τυπική απόκλιση πληθυσμού</w:t>
      </w:r>
    </w:p>
    <w:p w14:paraId="6A6F0B60" w14:textId="77777777" w:rsidR="003E1612" w:rsidRPr="00952607" w:rsidRDefault="003E1612" w:rsidP="003E1612">
      <w:pPr>
        <w:pStyle w:val="a3"/>
        <w:numPr>
          <w:ilvl w:val="0"/>
          <w:numId w:val="12"/>
        </w:numPr>
        <w:rPr>
          <w:sz w:val="24"/>
          <w:szCs w:val="24"/>
        </w:rPr>
      </w:pPr>
      <w:r w:rsidRPr="00952607">
        <w:rPr>
          <w:sz w:val="24"/>
          <w:szCs w:val="24"/>
        </w:rPr>
        <w:t>Έχουμε μεγάλα δείγματα και γνωστή τυπική απόκλιση πληθυσμού</w:t>
      </w:r>
    </w:p>
    <w:p w14:paraId="41146393" w14:textId="77777777" w:rsidR="003E1612" w:rsidRPr="00952607" w:rsidRDefault="003E1612" w:rsidP="003E1612">
      <w:pPr>
        <w:pStyle w:val="a3"/>
        <w:numPr>
          <w:ilvl w:val="0"/>
          <w:numId w:val="12"/>
        </w:numPr>
        <w:rPr>
          <w:sz w:val="24"/>
          <w:szCs w:val="24"/>
        </w:rPr>
      </w:pPr>
      <w:r w:rsidRPr="00952607">
        <w:rPr>
          <w:sz w:val="24"/>
          <w:szCs w:val="24"/>
        </w:rPr>
        <w:t>Έχουμε μεγάλα δείγματα και άγνωστη τυπική απόκλιση πληθυσμού</w:t>
      </w:r>
    </w:p>
    <w:p w14:paraId="463CE85A" w14:textId="77777777" w:rsidR="003E1612" w:rsidRPr="00952607" w:rsidRDefault="003E1612" w:rsidP="003E1612">
      <w:pPr>
        <w:pStyle w:val="a3"/>
        <w:numPr>
          <w:ilvl w:val="0"/>
          <w:numId w:val="12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Έχουμε μικρά δείγματα και άγνωστη τυπική απόκλιση πληθυσμού</w:t>
      </w:r>
    </w:p>
    <w:p w14:paraId="29AA9864" w14:textId="77777777" w:rsidR="003E1612" w:rsidRPr="00952607" w:rsidRDefault="003E1612" w:rsidP="003E1612">
      <w:pPr>
        <w:rPr>
          <w:sz w:val="24"/>
          <w:szCs w:val="24"/>
        </w:rPr>
      </w:pPr>
    </w:p>
    <w:p w14:paraId="10A50A0D" w14:textId="77777777" w:rsidR="003E1612" w:rsidRPr="00952607" w:rsidRDefault="003E1612" w:rsidP="003E1612">
      <w:pPr>
        <w:rPr>
          <w:sz w:val="24"/>
          <w:szCs w:val="24"/>
        </w:rPr>
      </w:pPr>
    </w:p>
    <w:p w14:paraId="267F4068" w14:textId="77777777" w:rsidR="003E1612" w:rsidRPr="00952607" w:rsidRDefault="003E1612" w:rsidP="003E1612">
      <w:pPr>
        <w:rPr>
          <w:sz w:val="24"/>
          <w:szCs w:val="24"/>
        </w:rPr>
      </w:pPr>
      <w:r w:rsidRPr="00952607">
        <w:rPr>
          <w:sz w:val="24"/>
          <w:szCs w:val="24"/>
        </w:rPr>
        <w:t xml:space="preserve">14. Σε έναν έλεγχο υπόθεσης έχουμε στατιστική ελέγχου </w:t>
      </w:r>
      <w:r w:rsidRPr="00952607">
        <w:rPr>
          <w:sz w:val="24"/>
          <w:szCs w:val="24"/>
          <w:lang w:val="en-US"/>
        </w:rPr>
        <w:t>z</w:t>
      </w:r>
      <w:r w:rsidRPr="00952607">
        <w:rPr>
          <w:sz w:val="24"/>
          <w:szCs w:val="24"/>
        </w:rPr>
        <w:t xml:space="preserve"> = 2,37 και κριτική τιμή </w:t>
      </w:r>
      <w:proofErr w:type="spellStart"/>
      <w:r w:rsidRPr="00952607">
        <w:rPr>
          <w:sz w:val="24"/>
          <w:szCs w:val="24"/>
          <w:lang w:val="en-US"/>
        </w:rPr>
        <w:t>z</w:t>
      </w:r>
      <w:r w:rsidRPr="00952607">
        <w:rPr>
          <w:sz w:val="24"/>
          <w:szCs w:val="24"/>
          <w:vertAlign w:val="subscript"/>
          <w:lang w:val="en-US"/>
        </w:rPr>
        <w:t>c</w:t>
      </w:r>
      <w:proofErr w:type="spellEnd"/>
      <w:r w:rsidRPr="00952607">
        <w:rPr>
          <w:sz w:val="24"/>
          <w:szCs w:val="24"/>
        </w:rPr>
        <w:t xml:space="preserve"> = 1,96. Ποιο είναι το συμπέρασμα του ελέγχου</w:t>
      </w:r>
    </w:p>
    <w:p w14:paraId="7AD6ABA5" w14:textId="77777777" w:rsidR="003E1612" w:rsidRPr="00952607" w:rsidRDefault="003E1612" w:rsidP="003E161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52607">
        <w:rPr>
          <w:sz w:val="24"/>
          <w:szCs w:val="24"/>
        </w:rPr>
        <w:t xml:space="preserve">Η μηδενική υπόθεση γίνεται δεκτή </w:t>
      </w:r>
    </w:p>
    <w:p w14:paraId="1883DF4A" w14:textId="77777777" w:rsidR="003E1612" w:rsidRPr="00952607" w:rsidRDefault="003E1612" w:rsidP="003E161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52607">
        <w:rPr>
          <w:sz w:val="24"/>
          <w:szCs w:val="24"/>
        </w:rPr>
        <w:t>Έχουμε αδυναμία απόρριψης της μηδενικής υπόθεσης</w:t>
      </w:r>
    </w:p>
    <w:p w14:paraId="1619E796" w14:textId="77777777" w:rsidR="003E1612" w:rsidRPr="00952607" w:rsidRDefault="003E1612" w:rsidP="003E1612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952607">
        <w:rPr>
          <w:b/>
          <w:bCs/>
          <w:sz w:val="24"/>
          <w:szCs w:val="24"/>
        </w:rPr>
        <w:t>Η μηδενική υπόθεση απορρίπτεται</w:t>
      </w:r>
    </w:p>
    <w:p w14:paraId="7AD626D4" w14:textId="77777777" w:rsidR="003E1612" w:rsidRPr="00952607" w:rsidRDefault="003E1612" w:rsidP="003E161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52607">
        <w:rPr>
          <w:sz w:val="24"/>
          <w:szCs w:val="24"/>
        </w:rPr>
        <w:t>Το συμπέρασμα του ελέγχου είναι αβέβαιο</w:t>
      </w:r>
    </w:p>
    <w:p w14:paraId="049C7BD8" w14:textId="77777777" w:rsidR="003E1612" w:rsidRDefault="003E1612" w:rsidP="003E1612"/>
    <w:p w14:paraId="100E45F6" w14:textId="77777777" w:rsidR="008F639C" w:rsidRPr="00976A39" w:rsidRDefault="008F639C"/>
    <w:sectPr w:rsidR="008F639C" w:rsidRPr="00976A39" w:rsidSect="00952607">
      <w:pgSz w:w="11906" w:h="16838"/>
      <w:pgMar w:top="1135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1AE"/>
    <w:multiLevelType w:val="hybridMultilevel"/>
    <w:tmpl w:val="2D36B98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257"/>
    <w:multiLevelType w:val="hybridMultilevel"/>
    <w:tmpl w:val="20C0E43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7E3"/>
    <w:multiLevelType w:val="hybridMultilevel"/>
    <w:tmpl w:val="851CFD7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1BF6"/>
    <w:multiLevelType w:val="hybridMultilevel"/>
    <w:tmpl w:val="D0FE208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66E5"/>
    <w:multiLevelType w:val="hybridMultilevel"/>
    <w:tmpl w:val="46B057E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4988"/>
    <w:multiLevelType w:val="hybridMultilevel"/>
    <w:tmpl w:val="60DA208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55C45"/>
    <w:multiLevelType w:val="hybridMultilevel"/>
    <w:tmpl w:val="0B20110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61FE6"/>
    <w:multiLevelType w:val="hybridMultilevel"/>
    <w:tmpl w:val="F1F2546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51510"/>
    <w:multiLevelType w:val="hybridMultilevel"/>
    <w:tmpl w:val="7D2ED65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52A84"/>
    <w:multiLevelType w:val="hybridMultilevel"/>
    <w:tmpl w:val="A420E38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213B9"/>
    <w:multiLevelType w:val="hybridMultilevel"/>
    <w:tmpl w:val="8E329B0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244EC"/>
    <w:multiLevelType w:val="hybridMultilevel"/>
    <w:tmpl w:val="ACDA983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45AF7"/>
    <w:multiLevelType w:val="hybridMultilevel"/>
    <w:tmpl w:val="E114577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222E"/>
    <w:multiLevelType w:val="hybridMultilevel"/>
    <w:tmpl w:val="0C22CC0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8895">
    <w:abstractNumId w:val="2"/>
  </w:num>
  <w:num w:numId="2" w16cid:durableId="221985070">
    <w:abstractNumId w:val="11"/>
  </w:num>
  <w:num w:numId="3" w16cid:durableId="493641760">
    <w:abstractNumId w:val="0"/>
  </w:num>
  <w:num w:numId="4" w16cid:durableId="1686201001">
    <w:abstractNumId w:val="5"/>
  </w:num>
  <w:num w:numId="5" w16cid:durableId="833760370">
    <w:abstractNumId w:val="10"/>
  </w:num>
  <w:num w:numId="6" w16cid:durableId="163859720">
    <w:abstractNumId w:val="9"/>
  </w:num>
  <w:num w:numId="7" w16cid:durableId="1782915219">
    <w:abstractNumId w:val="12"/>
  </w:num>
  <w:num w:numId="8" w16cid:durableId="441610608">
    <w:abstractNumId w:val="7"/>
  </w:num>
  <w:num w:numId="9" w16cid:durableId="1741979270">
    <w:abstractNumId w:val="8"/>
  </w:num>
  <w:num w:numId="10" w16cid:durableId="1371108114">
    <w:abstractNumId w:val="4"/>
  </w:num>
  <w:num w:numId="11" w16cid:durableId="473836905">
    <w:abstractNumId w:val="13"/>
  </w:num>
  <w:num w:numId="12" w16cid:durableId="1136678697">
    <w:abstractNumId w:val="1"/>
  </w:num>
  <w:num w:numId="13" w16cid:durableId="343476679">
    <w:abstractNumId w:val="6"/>
  </w:num>
  <w:num w:numId="14" w16cid:durableId="86810664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0D"/>
    <w:rsid w:val="0004259C"/>
    <w:rsid w:val="000C342B"/>
    <w:rsid w:val="00256015"/>
    <w:rsid w:val="00272DE9"/>
    <w:rsid w:val="00274A34"/>
    <w:rsid w:val="002C599D"/>
    <w:rsid w:val="003018C5"/>
    <w:rsid w:val="00310CB8"/>
    <w:rsid w:val="003944B7"/>
    <w:rsid w:val="003E1612"/>
    <w:rsid w:val="0045010F"/>
    <w:rsid w:val="00516B40"/>
    <w:rsid w:val="0053251E"/>
    <w:rsid w:val="0054620D"/>
    <w:rsid w:val="0056396F"/>
    <w:rsid w:val="0059416B"/>
    <w:rsid w:val="006121AC"/>
    <w:rsid w:val="006A1ACD"/>
    <w:rsid w:val="007667E6"/>
    <w:rsid w:val="008B3402"/>
    <w:rsid w:val="008F639C"/>
    <w:rsid w:val="00905BD5"/>
    <w:rsid w:val="00952607"/>
    <w:rsid w:val="00976A39"/>
    <w:rsid w:val="009F1912"/>
    <w:rsid w:val="00A44662"/>
    <w:rsid w:val="00B931AD"/>
    <w:rsid w:val="00BB68E6"/>
    <w:rsid w:val="00BE3FA0"/>
    <w:rsid w:val="00C2361E"/>
    <w:rsid w:val="00C250AB"/>
    <w:rsid w:val="00C514E6"/>
    <w:rsid w:val="00C6108F"/>
    <w:rsid w:val="00CD02F3"/>
    <w:rsid w:val="00D240B1"/>
    <w:rsid w:val="00DD04CD"/>
    <w:rsid w:val="00E12E3C"/>
    <w:rsid w:val="00EC2E0D"/>
    <w:rsid w:val="00F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F41A"/>
  <w15:chartTrackingRefBased/>
  <w15:docId w15:val="{4BF2616F-4311-4DC8-BA6A-A536563C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8C5"/>
  </w:style>
  <w:style w:type="paragraph" w:styleId="2">
    <w:name w:val="heading 2"/>
    <w:basedOn w:val="a"/>
    <w:next w:val="a"/>
    <w:link w:val="2Char"/>
    <w:qFormat/>
    <w:rsid w:val="00BE3FA0"/>
    <w:pPr>
      <w:keepNext/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15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BE3FA0"/>
    <w:rPr>
      <w:rFonts w:ascii="Times New Roman" w:eastAsia="Calibri" w:hAnsi="Times New Roman" w:cs="Times New Roman"/>
      <w:b/>
      <w:bCs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BE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3FA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E3FA0"/>
    <w:rPr>
      <w:color w:val="808080"/>
    </w:rPr>
  </w:style>
  <w:style w:type="table" w:styleId="a6">
    <w:name w:val="Table Grid"/>
    <w:basedOn w:val="a1"/>
    <w:uiPriority w:val="59"/>
    <w:rsid w:val="00BE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nhideWhenUsed/>
    <w:rsid w:val="00BE3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BE3FA0"/>
  </w:style>
  <w:style w:type="paragraph" w:styleId="a8">
    <w:name w:val="footer"/>
    <w:basedOn w:val="a"/>
    <w:link w:val="Char1"/>
    <w:uiPriority w:val="99"/>
    <w:unhideWhenUsed/>
    <w:rsid w:val="00BE3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BE3FA0"/>
  </w:style>
  <w:style w:type="paragraph" w:customStyle="1" w:styleId="E22A7F577A7844A1B3007E58665BA852">
    <w:name w:val="E22A7F577A7844A1B3007E58665BA852"/>
    <w:rsid w:val="00BE3FA0"/>
    <w:pPr>
      <w:spacing w:after="200" w:line="276" w:lineRule="auto"/>
    </w:pPr>
    <w:rPr>
      <w:rFonts w:eastAsiaTheme="minorEastAsia"/>
      <w:lang w:val="en-US"/>
    </w:rPr>
  </w:style>
  <w:style w:type="character" w:styleId="a9">
    <w:name w:val="Emphasis"/>
    <w:basedOn w:val="a0"/>
    <w:qFormat/>
    <w:rsid w:val="00BE3FA0"/>
    <w:rPr>
      <w:i/>
      <w:iCs/>
    </w:rPr>
  </w:style>
  <w:style w:type="paragraph" w:customStyle="1" w:styleId="MTDisplayEquation">
    <w:name w:val="MTDisplayEquation"/>
    <w:basedOn w:val="a"/>
    <w:next w:val="a"/>
    <w:rsid w:val="00BE3FA0"/>
    <w:pPr>
      <w:tabs>
        <w:tab w:val="center" w:pos="416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rsid w:val="00BE3FA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el-GR"/>
    </w:rPr>
  </w:style>
  <w:style w:type="character" w:customStyle="1" w:styleId="FontStyle41">
    <w:name w:val="Font Style41"/>
    <w:basedOn w:val="a0"/>
    <w:rsid w:val="00BE3FA0"/>
    <w:rPr>
      <w:rFonts w:ascii="Segoe UI" w:hAnsi="Segoe UI" w:cs="Segoe UI"/>
      <w:b/>
      <w:bCs/>
      <w:spacing w:val="-20"/>
      <w:sz w:val="24"/>
      <w:szCs w:val="24"/>
    </w:rPr>
  </w:style>
  <w:style w:type="paragraph" w:styleId="aa">
    <w:name w:val="annotation text"/>
    <w:basedOn w:val="a"/>
    <w:link w:val="Char2"/>
    <w:semiHidden/>
    <w:rsid w:val="00B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2">
    <w:name w:val="Κείμενο σχολίου Char"/>
    <w:basedOn w:val="a0"/>
    <w:link w:val="aa"/>
    <w:semiHidden/>
    <w:rsid w:val="00BE3FA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Σημειώσεων"/>
    <w:basedOn w:val="a"/>
    <w:rsid w:val="00BE3FA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ac">
    <w:name w:val="caption"/>
    <w:basedOn w:val="a"/>
    <w:next w:val="a"/>
    <w:uiPriority w:val="35"/>
    <w:unhideWhenUsed/>
    <w:qFormat/>
    <w:rsid w:val="00BE3FA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cicollapsed1">
    <w:name w:val="acicollapsed1"/>
    <w:basedOn w:val="a0"/>
    <w:rsid w:val="00BE3FA0"/>
    <w:rPr>
      <w:vanish/>
      <w:webHidden w:val="0"/>
      <w:specVanish w:val="0"/>
    </w:rPr>
  </w:style>
  <w:style w:type="paragraph" w:styleId="Web">
    <w:name w:val="Normal (Web)"/>
    <w:basedOn w:val="a"/>
    <w:uiPriority w:val="99"/>
    <w:semiHidden/>
    <w:unhideWhenUsed/>
    <w:rsid w:val="00BE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BE3FA0"/>
  </w:style>
  <w:style w:type="character" w:styleId="-">
    <w:name w:val="Hyperlink"/>
    <w:basedOn w:val="a0"/>
    <w:uiPriority w:val="99"/>
    <w:semiHidden/>
    <w:unhideWhenUsed/>
    <w:rsid w:val="00BE3FA0"/>
    <w:rPr>
      <w:color w:val="0000FF"/>
      <w:u w:val="single"/>
    </w:rPr>
  </w:style>
  <w:style w:type="character" w:customStyle="1" w:styleId="editsection">
    <w:name w:val="editsection"/>
    <w:basedOn w:val="a0"/>
    <w:rsid w:val="00BE3FA0"/>
  </w:style>
  <w:style w:type="character" w:styleId="-0">
    <w:name w:val="FollowedHyperlink"/>
    <w:basedOn w:val="a0"/>
    <w:uiPriority w:val="99"/>
    <w:semiHidden/>
    <w:unhideWhenUsed/>
    <w:rsid w:val="00BE3FA0"/>
    <w:rPr>
      <w:color w:val="800080"/>
      <w:u w:val="single"/>
    </w:rPr>
  </w:style>
  <w:style w:type="paragraph" w:customStyle="1" w:styleId="xl65">
    <w:name w:val="xl65"/>
    <w:basedOn w:val="a"/>
    <w:rsid w:val="00BE3FA0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26"/>
      <w:szCs w:val="26"/>
      <w:lang w:eastAsia="el-GR"/>
    </w:rPr>
  </w:style>
  <w:style w:type="paragraph" w:customStyle="1" w:styleId="xl66">
    <w:name w:val="xl66"/>
    <w:basedOn w:val="a"/>
    <w:rsid w:val="00BE3FA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67">
    <w:name w:val="xl67"/>
    <w:basedOn w:val="a"/>
    <w:rsid w:val="00BE3FA0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68">
    <w:name w:val="xl68"/>
    <w:basedOn w:val="a"/>
    <w:rsid w:val="00BE3FA0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69">
    <w:name w:val="xl69"/>
    <w:basedOn w:val="a"/>
    <w:rsid w:val="00BE3FA0"/>
    <w:pPr>
      <w:pBdr>
        <w:lef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70">
    <w:name w:val="xl70"/>
    <w:basedOn w:val="a"/>
    <w:rsid w:val="00BE3FA0"/>
    <w:pPr>
      <w:pBdr>
        <w:left w:val="single" w:sz="8" w:space="0" w:color="333333"/>
        <w:bottom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71">
    <w:name w:val="xl71"/>
    <w:basedOn w:val="a"/>
    <w:rsid w:val="00BE3FA0"/>
    <w:pPr>
      <w:pBdr>
        <w:bottom w:val="single" w:sz="8" w:space="0" w:color="333333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72">
    <w:name w:val="xl72"/>
    <w:basedOn w:val="a"/>
    <w:rsid w:val="00BE3FA0"/>
    <w:pPr>
      <w:pBdr>
        <w:top w:val="single" w:sz="8" w:space="0" w:color="333333"/>
        <w:lef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73">
    <w:name w:val="xl73"/>
    <w:basedOn w:val="a"/>
    <w:rsid w:val="00BE3FA0"/>
    <w:pPr>
      <w:pBdr>
        <w:top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owm.gr/wp-content/uploads/2016/02/UOWM-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GEORGIOS KONTEOS</cp:lastModifiedBy>
  <cp:revision>2</cp:revision>
  <dcterms:created xsi:type="dcterms:W3CDTF">2023-02-04T22:15:00Z</dcterms:created>
  <dcterms:modified xsi:type="dcterms:W3CDTF">2023-02-04T22:15:00Z</dcterms:modified>
</cp:coreProperties>
</file>