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F2" w:rsidRPr="00572665" w:rsidRDefault="00A14FF2" w:rsidP="00A14FF2">
      <w:pPr>
        <w:pStyle w:val="1"/>
        <w:rPr>
          <w:rFonts w:ascii="Calibri" w:hAnsi="Calibri" w:cs="Calibri"/>
        </w:rPr>
      </w:pPr>
      <w:bookmarkStart w:id="0" w:name="_Toc63953399"/>
      <w:r w:rsidRPr="00572665">
        <w:rPr>
          <w:rFonts w:ascii="Calibri" w:hAnsi="Calibri" w:cs="Calibri"/>
        </w:rPr>
        <w:t>Τετραπλή Ανάγνωση</w:t>
      </w:r>
      <w:bookmarkEnd w:id="0"/>
    </w:p>
    <w:p w:rsidR="00A14FF2" w:rsidRDefault="00A14FF2" w:rsidP="00A14FF2">
      <w:pPr>
        <w:rPr>
          <w:b/>
          <w:sz w:val="28"/>
          <w:szCs w:val="28"/>
        </w:rPr>
      </w:pPr>
    </w:p>
    <w:p w:rsidR="00A14FF2" w:rsidRDefault="00A14FF2" w:rsidP="00A14FF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Η κατανόηση της σημασίας (</w:t>
      </w:r>
      <w:r>
        <w:rPr>
          <w:szCs w:val="24"/>
          <w:lang w:val="en-US"/>
        </w:rPr>
        <w:t>sense</w:t>
      </w:r>
      <w:r w:rsidRPr="00B54DA6">
        <w:rPr>
          <w:szCs w:val="24"/>
        </w:rPr>
        <w:t>)</w:t>
      </w:r>
    </w:p>
    <w:p w:rsidR="00A14FF2" w:rsidRDefault="00A14FF2" w:rsidP="00A14FF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Η διασαφήνιση του συναισθήματος</w:t>
      </w:r>
      <w:r w:rsidRPr="00B54DA6">
        <w:rPr>
          <w:szCs w:val="24"/>
        </w:rPr>
        <w:t xml:space="preserve"> (</w:t>
      </w:r>
      <w:r>
        <w:rPr>
          <w:szCs w:val="24"/>
          <w:lang w:val="en-US"/>
        </w:rPr>
        <w:t>feeling</w:t>
      </w:r>
      <w:r w:rsidRPr="00B54DA6">
        <w:rPr>
          <w:szCs w:val="24"/>
        </w:rPr>
        <w:t>)</w:t>
      </w:r>
      <w:r>
        <w:rPr>
          <w:szCs w:val="24"/>
        </w:rPr>
        <w:t xml:space="preserve"> – η στάση απέναντι σ’ αυτό για το οποίο μιλάει</w:t>
      </w:r>
    </w:p>
    <w:p w:rsidR="00A14FF2" w:rsidRDefault="00A14FF2" w:rsidP="00A14FF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Η διασαφήνιση του τόνου</w:t>
      </w:r>
      <w:r w:rsidRPr="00B54DA6">
        <w:rPr>
          <w:szCs w:val="24"/>
        </w:rPr>
        <w:t xml:space="preserve"> (</w:t>
      </w:r>
      <w:r>
        <w:rPr>
          <w:szCs w:val="24"/>
          <w:lang w:val="en-US"/>
        </w:rPr>
        <w:t>tone</w:t>
      </w:r>
      <w:r w:rsidRPr="00B54DA6">
        <w:rPr>
          <w:szCs w:val="24"/>
        </w:rPr>
        <w:t>)</w:t>
      </w:r>
      <w:r>
        <w:rPr>
          <w:szCs w:val="24"/>
        </w:rPr>
        <w:t xml:space="preserve"> – η στάση απέναντι στον αναγνώστη ή ακροατή</w:t>
      </w:r>
    </w:p>
    <w:p w:rsidR="00A14FF2" w:rsidRPr="00564471" w:rsidRDefault="00A14FF2" w:rsidP="00A14FF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Η κατανόηση της πρόθεσης</w:t>
      </w:r>
      <w:r w:rsidRPr="00B54DA6">
        <w:rPr>
          <w:szCs w:val="24"/>
        </w:rPr>
        <w:t xml:space="preserve"> (</w:t>
      </w:r>
      <w:r>
        <w:rPr>
          <w:szCs w:val="24"/>
          <w:lang w:val="en-US"/>
        </w:rPr>
        <w:t>intention</w:t>
      </w:r>
      <w:r w:rsidRPr="00B54DA6">
        <w:rPr>
          <w:szCs w:val="24"/>
        </w:rPr>
        <w:t>)</w:t>
      </w:r>
    </w:p>
    <w:p w:rsidR="00A14FF2" w:rsidRDefault="00A14FF2" w:rsidP="00A14FF2">
      <w:pPr>
        <w:ind w:left="360"/>
        <w:rPr>
          <w:sz w:val="28"/>
          <w:szCs w:val="28"/>
        </w:rPr>
      </w:pPr>
    </w:p>
    <w:p w:rsidR="00A14FF2" w:rsidRPr="00B54DA6" w:rsidRDefault="00A14FF2" w:rsidP="00A14FF2">
      <w:pPr>
        <w:ind w:left="142"/>
        <w:rPr>
          <w:szCs w:val="24"/>
        </w:rPr>
      </w:pPr>
      <w:r w:rsidRPr="00B54DA6">
        <w:rPr>
          <w:szCs w:val="24"/>
        </w:rPr>
        <w:t xml:space="preserve">Αν η </w:t>
      </w:r>
      <w:r w:rsidRPr="00B54DA6">
        <w:rPr>
          <w:b/>
          <w:i/>
          <w:szCs w:val="24"/>
        </w:rPr>
        <w:t>σημασία</w:t>
      </w:r>
      <w:r w:rsidRPr="00B54DA6">
        <w:rPr>
          <w:szCs w:val="24"/>
        </w:rPr>
        <w:t xml:space="preserve"> και η </w:t>
      </w:r>
      <w:r w:rsidRPr="00B54DA6">
        <w:rPr>
          <w:b/>
          <w:i/>
          <w:szCs w:val="24"/>
        </w:rPr>
        <w:t>πρόθεση</w:t>
      </w:r>
      <w:r w:rsidRPr="00B54DA6">
        <w:rPr>
          <w:szCs w:val="24"/>
        </w:rPr>
        <w:t xml:space="preserve"> παραπέμπουν ή επιτρέπουν τη μονόπλευρη εξηγητική εργασία που υποδεικνύει η αναφορική χρήση της γλώσσας με δηλώσεις γνωστικού, περιγραφικού και αντικειμενικού χαρακτήρα,</w:t>
      </w:r>
    </w:p>
    <w:p w:rsidR="00A14FF2" w:rsidRPr="00B54DA6" w:rsidRDefault="00A14FF2" w:rsidP="00A14FF2">
      <w:pPr>
        <w:ind w:left="142"/>
        <w:rPr>
          <w:szCs w:val="24"/>
        </w:rPr>
      </w:pPr>
      <w:r w:rsidRPr="00B54DA6">
        <w:rPr>
          <w:szCs w:val="24"/>
        </w:rPr>
        <w:t xml:space="preserve">το </w:t>
      </w:r>
      <w:r w:rsidRPr="00B54DA6">
        <w:rPr>
          <w:b/>
          <w:i/>
          <w:szCs w:val="24"/>
        </w:rPr>
        <w:t>συναίσθημα</w:t>
      </w:r>
      <w:r w:rsidRPr="00B54DA6">
        <w:rPr>
          <w:szCs w:val="24"/>
        </w:rPr>
        <w:t xml:space="preserve"> και ο </w:t>
      </w:r>
      <w:r w:rsidRPr="00B54DA6">
        <w:rPr>
          <w:b/>
          <w:i/>
          <w:szCs w:val="24"/>
        </w:rPr>
        <w:t>τόνος</w:t>
      </w:r>
      <w:r w:rsidRPr="00B54DA6">
        <w:rPr>
          <w:szCs w:val="24"/>
        </w:rPr>
        <w:t xml:space="preserve"> υποδηλώνουν μια διαφορετικού είδους προσέγγιση συγκινησιακού, εκφραστικού, υποκειμενικού χαρακτήρα</w:t>
      </w:r>
    </w:p>
    <w:p w:rsidR="00A14FF2" w:rsidRPr="00B54DA6" w:rsidRDefault="00A14FF2" w:rsidP="00A14FF2">
      <w:pPr>
        <w:rPr>
          <w:szCs w:val="24"/>
        </w:rPr>
      </w:pPr>
    </w:p>
    <w:p w:rsidR="00A14FF2" w:rsidRPr="00B54DA6" w:rsidRDefault="00A14FF2" w:rsidP="00A14FF2">
      <w:pPr>
        <w:rPr>
          <w:szCs w:val="24"/>
        </w:rPr>
      </w:pPr>
      <w:r w:rsidRPr="00B54DA6">
        <w:rPr>
          <w:b/>
          <w:i/>
          <w:szCs w:val="24"/>
        </w:rPr>
        <w:t>Σημασία</w:t>
      </w:r>
      <w:r w:rsidRPr="00B54DA6">
        <w:rPr>
          <w:szCs w:val="24"/>
        </w:rPr>
        <w:t xml:space="preserve"> των λέξεων, λεκτικών συνόλων, στίχων, </w:t>
      </w:r>
      <w:proofErr w:type="spellStart"/>
      <w:r w:rsidRPr="00B54DA6">
        <w:rPr>
          <w:szCs w:val="24"/>
        </w:rPr>
        <w:t>συμφραζομένων</w:t>
      </w:r>
      <w:proofErr w:type="spellEnd"/>
      <w:r w:rsidRPr="00B54DA6">
        <w:rPr>
          <w:szCs w:val="24"/>
        </w:rPr>
        <w:t xml:space="preserve"> –να διατυπωθεί περιφραστικά η πληροφορία, το πρόβλημα που θέτει ολόκληρο το κείμενο</w:t>
      </w:r>
    </w:p>
    <w:p w:rsidR="00A14FF2" w:rsidRPr="00B54DA6" w:rsidRDefault="00A14FF2" w:rsidP="00A14FF2">
      <w:pPr>
        <w:rPr>
          <w:szCs w:val="24"/>
        </w:rPr>
      </w:pPr>
      <w:r w:rsidRPr="00B54DA6">
        <w:rPr>
          <w:b/>
          <w:i/>
          <w:szCs w:val="24"/>
        </w:rPr>
        <w:t>Συναισθήματα</w:t>
      </w:r>
      <w:r w:rsidRPr="00B54DA6">
        <w:rPr>
          <w:szCs w:val="24"/>
        </w:rPr>
        <w:t xml:space="preserve"> που δημιουργεί η ποιητική γλώσσα –δικαιολόγηση με στοιχεία του ποιήματος (γλώσσα, στίξη, εικόνες, ρυθμός, αντιθέσεις)</w:t>
      </w:r>
    </w:p>
    <w:p w:rsidR="00A14FF2" w:rsidRPr="00B54DA6" w:rsidRDefault="00A14FF2" w:rsidP="00A14FF2">
      <w:pPr>
        <w:rPr>
          <w:szCs w:val="24"/>
        </w:rPr>
      </w:pPr>
      <w:r w:rsidRPr="00B54DA6">
        <w:rPr>
          <w:b/>
          <w:i/>
          <w:szCs w:val="24"/>
        </w:rPr>
        <w:t>Τόνος</w:t>
      </w:r>
      <w:r w:rsidRPr="00B54DA6">
        <w:rPr>
          <w:szCs w:val="24"/>
        </w:rPr>
        <w:t>, η στάση του ποιητή, που εκφράστηκε με το ποίημα, απέναντι στον αναγνώστη (σαρκασμός, ειρωνεία, έλεγχος, διαμαρτυρία, προτροπή, αφηγηματικότητα)</w:t>
      </w:r>
    </w:p>
    <w:p w:rsidR="00A14FF2" w:rsidRPr="00B54DA6" w:rsidRDefault="00A14FF2" w:rsidP="00A14FF2">
      <w:pPr>
        <w:rPr>
          <w:szCs w:val="24"/>
        </w:rPr>
      </w:pPr>
      <w:r w:rsidRPr="00B54DA6">
        <w:rPr>
          <w:b/>
          <w:i/>
          <w:szCs w:val="24"/>
        </w:rPr>
        <w:t>Πρόθεση</w:t>
      </w:r>
      <w:r w:rsidRPr="00B54DA6">
        <w:rPr>
          <w:szCs w:val="24"/>
        </w:rPr>
        <w:t xml:space="preserve"> του ποιητή και λειτουργικότητα – τον ρόλο του ποιητικού κειμένου</w:t>
      </w:r>
    </w:p>
    <w:p w:rsidR="00A14FF2" w:rsidRPr="00B54DA6" w:rsidRDefault="00A14FF2" w:rsidP="00A14FF2">
      <w:pPr>
        <w:rPr>
          <w:szCs w:val="24"/>
        </w:rPr>
      </w:pPr>
    </w:p>
    <w:p w:rsidR="00A14FF2" w:rsidRDefault="00A14FF2" w:rsidP="00A14FF2">
      <w:pPr>
        <w:rPr>
          <w:szCs w:val="24"/>
        </w:rPr>
      </w:pPr>
      <w:r w:rsidRPr="00B54DA6">
        <w:rPr>
          <w:szCs w:val="24"/>
        </w:rPr>
        <w:t>Κίνδυνος «</w:t>
      </w:r>
      <w:proofErr w:type="spellStart"/>
      <w:r w:rsidRPr="00B54DA6">
        <w:rPr>
          <w:szCs w:val="24"/>
        </w:rPr>
        <w:t>λεμονοστίφτη</w:t>
      </w:r>
      <w:proofErr w:type="spellEnd"/>
      <w:r w:rsidRPr="00B54DA6">
        <w:rPr>
          <w:szCs w:val="24"/>
        </w:rPr>
        <w:t>» (Έλιοτ). Να αποφεύγεται: 1. Η αποδοχή της ορθότητας ενός νοήματος 2. Η προσέγγιση βάσει υποθετικών εμπειριών και της πρόθεσης του ποιητή 3. Η τυποποίηση του αναγνώστη και η άμβλυνση της ευαισθησίας του</w:t>
      </w:r>
    </w:p>
    <w:p w:rsidR="005B6CB0" w:rsidRDefault="005B6CB0">
      <w:bookmarkStart w:id="1" w:name="_GoBack"/>
      <w:bookmarkEnd w:id="1"/>
    </w:p>
    <w:sectPr w:rsidR="005B6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CBD"/>
    <w:multiLevelType w:val="hybridMultilevel"/>
    <w:tmpl w:val="E9FE7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2"/>
    <w:rsid w:val="001E7494"/>
    <w:rsid w:val="005B6CB0"/>
    <w:rsid w:val="00A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4BB8-A6D5-4F7A-A520-9E0F19A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F2"/>
    <w:pPr>
      <w:spacing w:after="0" w:line="360" w:lineRule="auto"/>
      <w:jc w:val="both"/>
    </w:pPr>
    <w:rPr>
      <w:rFonts w:ascii="Times New Roman" w:eastAsia="Cambria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14F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4FF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2021-03-03T16:04:00Z</dcterms:created>
  <dcterms:modified xsi:type="dcterms:W3CDTF">2021-03-03T16:05:00Z</dcterms:modified>
</cp:coreProperties>
</file>