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C0DB" w14:textId="58277265" w:rsidR="005C02FC" w:rsidRPr="00E818A4" w:rsidRDefault="00364AB5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E818A4">
        <w:rPr>
          <w:b/>
          <w:bCs/>
          <w:color w:val="000000" w:themeColor="text1"/>
        </w:rPr>
        <w:t>Η Συμπερι</w:t>
      </w:r>
      <w:r w:rsidR="00B118DB" w:rsidRPr="00E818A4">
        <w:rPr>
          <w:b/>
          <w:bCs/>
          <w:color w:val="000000" w:themeColor="text1"/>
        </w:rPr>
        <w:t>φορά της Αγέλης περιγράφεται ως:</w:t>
      </w:r>
    </w:p>
    <w:p w14:paraId="1AB365DB" w14:textId="77777777" w:rsidR="007B34E3" w:rsidRPr="007B34E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111A9C41" w14:textId="77777777" w:rsidR="005C02FC" w:rsidRPr="002D3463" w:rsidRDefault="00F35EB1" w:rsidP="005C02FC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 xml:space="preserve">η τάση των επενδυτών να αλληλοεπηρεάζονται  και να ακολουθούν το ίδιο επενδυτικό μοτίβο </w:t>
      </w:r>
    </w:p>
    <w:p w14:paraId="44E9257B" w14:textId="77777777" w:rsidR="005C02FC" w:rsidRPr="002D3463" w:rsidRDefault="00B118DB" w:rsidP="005C02FC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η τάση των επενδυτών να ακολουθήσουν τη δική τους επενδυτική πολιτική και να διαφοροποιηθούν από τους υπολοίπους</w:t>
      </w:r>
    </w:p>
    <w:p w14:paraId="714DB2AF" w14:textId="77777777" w:rsidR="00F0443E" w:rsidRPr="002D3463" w:rsidRDefault="00F0443E" w:rsidP="005C02FC">
      <w:pPr>
        <w:spacing w:after="0" w:line="240" w:lineRule="auto"/>
        <w:rPr>
          <w:color w:val="000000" w:themeColor="text1"/>
        </w:rPr>
      </w:pPr>
    </w:p>
    <w:p w14:paraId="4CCCDBC2" w14:textId="78FBBCA9" w:rsidR="00364AB5" w:rsidRPr="002D3463" w:rsidRDefault="00364AB5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Η Συμπεριφορά της Αγέλης είναι</w:t>
      </w:r>
      <w:r w:rsidR="007F67A3" w:rsidRPr="002D3463">
        <w:rPr>
          <w:b/>
          <w:bCs/>
          <w:color w:val="000000" w:themeColor="text1"/>
        </w:rPr>
        <w:t xml:space="preserve"> (σύμφωνα με τον </w:t>
      </w:r>
      <w:r w:rsidR="007F67A3" w:rsidRPr="002D3463">
        <w:rPr>
          <w:b/>
          <w:bCs/>
          <w:color w:val="000000" w:themeColor="text1"/>
          <w:lang w:val="en-US"/>
        </w:rPr>
        <w:t>Shiller</w:t>
      </w:r>
      <w:r w:rsidR="007F67A3" w:rsidRPr="002D3463">
        <w:rPr>
          <w:b/>
          <w:bCs/>
          <w:color w:val="000000" w:themeColor="text1"/>
        </w:rPr>
        <w:t>)</w:t>
      </w:r>
      <w:r w:rsidRPr="002D3463">
        <w:rPr>
          <w:b/>
          <w:bCs/>
          <w:color w:val="000000" w:themeColor="text1"/>
        </w:rPr>
        <w:t>:</w:t>
      </w:r>
    </w:p>
    <w:p w14:paraId="7FEBF280" w14:textId="77777777" w:rsidR="007B34E3" w:rsidRPr="002D346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6A1788CD" w14:textId="77777777" w:rsidR="005719E3" w:rsidRPr="002D3463" w:rsidRDefault="005719E3" w:rsidP="005719E3">
      <w:pPr>
        <w:pStyle w:val="a3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Συμπεριφορά που ακολουθούν κυρίως έμπειροι επενδυτές</w:t>
      </w:r>
    </w:p>
    <w:p w14:paraId="026550AF" w14:textId="06C4502F" w:rsidR="00F0443E" w:rsidRPr="002D3463" w:rsidRDefault="005719E3" w:rsidP="005719E3">
      <w:pPr>
        <w:pStyle w:val="a3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Συμπεριφορά που ακολουθούν κυρίως μη έμπειροι επενδυτές</w:t>
      </w:r>
    </w:p>
    <w:p w14:paraId="27766A54" w14:textId="77777777" w:rsidR="00F0443E" w:rsidRPr="002D3463" w:rsidRDefault="00F0443E" w:rsidP="001C5E90">
      <w:pPr>
        <w:spacing w:after="0" w:line="240" w:lineRule="auto"/>
        <w:rPr>
          <w:color w:val="000000" w:themeColor="text1"/>
        </w:rPr>
      </w:pPr>
    </w:p>
    <w:p w14:paraId="04D9D7AF" w14:textId="015DD84E" w:rsidR="00DD334B" w:rsidRPr="002D3463" w:rsidRDefault="00DD334B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Πλάνη του παίκτη:</w:t>
      </w:r>
    </w:p>
    <w:p w14:paraId="2EADCCB3" w14:textId="77777777" w:rsidR="007B34E3" w:rsidRPr="002D346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34340CC6" w14:textId="77777777" w:rsidR="00DD334B" w:rsidRPr="002D3463" w:rsidRDefault="00DD334B" w:rsidP="00DD334B">
      <w:pPr>
        <w:pStyle w:val="a3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Καταγράφεται ως η τάση των ανθρώπων, να συνεχίζουν να επενδύουν σε κάτι, που προφανώς δε λειτουργεί</w:t>
      </w:r>
    </w:p>
    <w:p w14:paraId="4BDAC43F" w14:textId="77777777" w:rsidR="00DD334B" w:rsidRPr="002D3463" w:rsidRDefault="003A2873" w:rsidP="00DD334B">
      <w:pPr>
        <w:pStyle w:val="a3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Καλείται η λανθασμένη αντίληψη πως τυχαία γεγονότα του παρελθόντος μπορούν να αλλάξουν την πιθανότητα να συμβούν τυχαία γεγονότα στο μέλλον</w:t>
      </w:r>
    </w:p>
    <w:p w14:paraId="22A78732" w14:textId="77777777" w:rsidR="003A2873" w:rsidRPr="002D3463" w:rsidRDefault="003A2873" w:rsidP="003A2873">
      <w:pPr>
        <w:pStyle w:val="a3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 xml:space="preserve">Συμβαίνει, όταν δυο γεγονότα που μπορεί να εμφανιστούν μαζί ή ξεχωριστά το πιο πιθανόν είναι να συμβούν από κοινού, απ’ ΄ότι ξεχωριστά τι ένα από το άλλο </w:t>
      </w:r>
    </w:p>
    <w:p w14:paraId="0FC11C90" w14:textId="77777777" w:rsidR="00F0443E" w:rsidRPr="002D3463" w:rsidRDefault="00F0443E" w:rsidP="003A2873">
      <w:pPr>
        <w:spacing w:after="0" w:line="240" w:lineRule="auto"/>
        <w:rPr>
          <w:color w:val="000000" w:themeColor="text1"/>
        </w:rPr>
      </w:pPr>
    </w:p>
    <w:p w14:paraId="7E716C24" w14:textId="2937E5BA" w:rsidR="00991743" w:rsidRPr="002D3463" w:rsidRDefault="00A65329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Ο νόμος των μικρών αριθμών</w:t>
      </w:r>
      <w:r w:rsidR="00991743" w:rsidRPr="002D3463">
        <w:rPr>
          <w:b/>
          <w:bCs/>
          <w:color w:val="000000" w:themeColor="text1"/>
        </w:rPr>
        <w:t>:</w:t>
      </w:r>
    </w:p>
    <w:p w14:paraId="7A88C666" w14:textId="77777777" w:rsidR="007B34E3" w:rsidRPr="002D346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604EAB3F" w14:textId="77777777" w:rsidR="00991743" w:rsidRPr="002D3463" w:rsidRDefault="00991743" w:rsidP="00991743">
      <w:pPr>
        <w:pStyle w:val="a3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Καταγράφει την τάση των ανθρώπων, να συνεχίζουν να επενδύουν σε κάτι, που προφανώς δε λειτουργεί</w:t>
      </w:r>
    </w:p>
    <w:p w14:paraId="450C67A1" w14:textId="77777777" w:rsidR="00991743" w:rsidRPr="002D3463" w:rsidRDefault="00991743" w:rsidP="00991743">
      <w:pPr>
        <w:pStyle w:val="a3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 xml:space="preserve">Αναφέρεται στην περίπτωση που η αξία του χρήματος μεγαλώνει ή υποτιμάται σε σχέση με την πηγή προέλευσης </w:t>
      </w:r>
      <w:r w:rsidR="00A65329" w:rsidRPr="002D3463">
        <w:rPr>
          <w:color w:val="000000" w:themeColor="text1"/>
        </w:rPr>
        <w:t>του</w:t>
      </w:r>
    </w:p>
    <w:p w14:paraId="7E7DF2AE" w14:textId="34630186" w:rsidR="004252ED" w:rsidRPr="002D3463" w:rsidRDefault="00A65329" w:rsidP="00523E71">
      <w:pPr>
        <w:pStyle w:val="a3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 xml:space="preserve">Αναφέρεται στο γεγονός πως </w:t>
      </w:r>
      <w:r w:rsidR="00955064" w:rsidRPr="002D3463">
        <w:rPr>
          <w:color w:val="000000" w:themeColor="text1"/>
        </w:rPr>
        <w:t>οι</w:t>
      </w:r>
      <w:r w:rsidR="004E02ED" w:rsidRPr="002D3463">
        <w:rPr>
          <w:color w:val="000000" w:themeColor="text1"/>
        </w:rPr>
        <w:t xml:space="preserve"> επενδυτικές</w:t>
      </w:r>
      <w:r w:rsidR="00955064" w:rsidRPr="002D3463">
        <w:rPr>
          <w:color w:val="000000" w:themeColor="text1"/>
        </w:rPr>
        <w:t xml:space="preserve"> αποφάσεις</w:t>
      </w:r>
      <w:r w:rsidR="00E34E45" w:rsidRPr="002D3463">
        <w:rPr>
          <w:color w:val="000000" w:themeColor="text1"/>
        </w:rPr>
        <w:t xml:space="preserve"> λαμβάνονται όταν</w:t>
      </w:r>
      <w:r w:rsidR="00D6113D" w:rsidRPr="002D3463">
        <w:rPr>
          <w:color w:val="000000" w:themeColor="text1"/>
        </w:rPr>
        <w:t xml:space="preserve"> οι επενδυτές  βασίζονται σε έρευνες με </w:t>
      </w:r>
      <w:r w:rsidR="00955064" w:rsidRPr="002D3463">
        <w:rPr>
          <w:color w:val="000000" w:themeColor="text1"/>
        </w:rPr>
        <w:t>μικρό αριθμό παρατηρήσεων</w:t>
      </w:r>
    </w:p>
    <w:p w14:paraId="1CFE9C17" w14:textId="77777777" w:rsidR="004252ED" w:rsidRPr="002D3463" w:rsidRDefault="004252ED" w:rsidP="004252ED">
      <w:pPr>
        <w:pStyle w:val="a3"/>
        <w:spacing w:after="0" w:line="240" w:lineRule="auto"/>
        <w:rPr>
          <w:color w:val="000000" w:themeColor="text1"/>
        </w:rPr>
      </w:pPr>
    </w:p>
    <w:p w14:paraId="48A8E738" w14:textId="43194667" w:rsidR="00DC2D20" w:rsidRPr="002D3463" w:rsidRDefault="00955064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  <w:lang w:val="en-US"/>
        </w:rPr>
        <w:t>O</w:t>
      </w:r>
      <w:r w:rsidRPr="002D3463">
        <w:rPr>
          <w:b/>
          <w:bCs/>
          <w:color w:val="000000" w:themeColor="text1"/>
        </w:rPr>
        <w:t xml:space="preserve"> νόμος των </w:t>
      </w:r>
      <w:r w:rsidR="00DC2D20" w:rsidRPr="002D3463">
        <w:rPr>
          <w:b/>
          <w:bCs/>
          <w:color w:val="000000" w:themeColor="text1"/>
        </w:rPr>
        <w:t xml:space="preserve">μικρών αριθμών αποδίδεται στους </w:t>
      </w:r>
      <w:r w:rsidR="00DC2D20" w:rsidRPr="002D3463">
        <w:rPr>
          <w:b/>
          <w:bCs/>
          <w:color w:val="000000" w:themeColor="text1"/>
          <w:lang w:val="en-US"/>
        </w:rPr>
        <w:t>Kahneman</w:t>
      </w:r>
      <w:r w:rsidR="00DC2D20" w:rsidRPr="002D3463">
        <w:rPr>
          <w:b/>
          <w:bCs/>
          <w:color w:val="000000" w:themeColor="text1"/>
        </w:rPr>
        <w:t xml:space="preserve"> και </w:t>
      </w:r>
      <w:proofErr w:type="spellStart"/>
      <w:r w:rsidR="00DC2D20" w:rsidRPr="002D3463">
        <w:rPr>
          <w:b/>
          <w:bCs/>
          <w:color w:val="000000" w:themeColor="text1"/>
          <w:lang w:val="en-US"/>
        </w:rPr>
        <w:t>Twersky</w:t>
      </w:r>
      <w:proofErr w:type="spellEnd"/>
      <w:r w:rsidR="00DC2D20" w:rsidRPr="002D3463">
        <w:rPr>
          <w:b/>
          <w:bCs/>
          <w:color w:val="000000" w:themeColor="text1"/>
        </w:rPr>
        <w:t xml:space="preserve"> και συνδέεται άμεσα με:</w:t>
      </w:r>
    </w:p>
    <w:p w14:paraId="61BB1A18" w14:textId="77777777" w:rsidR="007B34E3" w:rsidRPr="002D346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12BB1CD3" w14:textId="77777777" w:rsidR="00DC2D20" w:rsidRPr="002D3463" w:rsidRDefault="00AE4460" w:rsidP="00DC2D20">
      <w:pPr>
        <w:pStyle w:val="a3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Με την πλάνη των συνδυασμών και την αντιπροσωπευτικότητα</w:t>
      </w:r>
    </w:p>
    <w:p w14:paraId="2F4D7716" w14:textId="77777777" w:rsidR="00AE4460" w:rsidRPr="002D3463" w:rsidRDefault="00AE4460" w:rsidP="00DC2D20">
      <w:pPr>
        <w:pStyle w:val="a3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Με την πλάνη των συνδυασμών και την αποστροφή στην απώλεια</w:t>
      </w:r>
    </w:p>
    <w:p w14:paraId="49DE55D1" w14:textId="77777777" w:rsidR="00AE4460" w:rsidRPr="002D3463" w:rsidRDefault="00AE4460" w:rsidP="006702F7">
      <w:pPr>
        <w:pStyle w:val="a3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Με την πλάνη του παί</w:t>
      </w:r>
      <w:r w:rsidR="006702F7" w:rsidRPr="002D3463">
        <w:rPr>
          <w:color w:val="000000" w:themeColor="text1"/>
        </w:rPr>
        <w:t>κτη και την αντιπροσωπευτικότητα</w:t>
      </w:r>
    </w:p>
    <w:p w14:paraId="18680730" w14:textId="77777777" w:rsidR="00F0443E" w:rsidRPr="002D3463" w:rsidRDefault="00F0443E" w:rsidP="00D97CA4">
      <w:pPr>
        <w:spacing w:after="0" w:line="240" w:lineRule="auto"/>
        <w:rPr>
          <w:color w:val="000000" w:themeColor="text1"/>
        </w:rPr>
      </w:pPr>
    </w:p>
    <w:p w14:paraId="69E87A1A" w14:textId="42BEB299" w:rsidR="006702F7" w:rsidRPr="002D3463" w:rsidRDefault="00EE4234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Το φαιν</w:t>
      </w:r>
      <w:r w:rsidR="00387C39" w:rsidRPr="002D3463">
        <w:rPr>
          <w:b/>
          <w:bCs/>
          <w:color w:val="000000" w:themeColor="text1"/>
        </w:rPr>
        <w:t>όμενο που σχετίζεται με περιόδους εκπτώσεων και πακέτα</w:t>
      </w:r>
      <w:r w:rsidRPr="002D3463">
        <w:rPr>
          <w:b/>
          <w:bCs/>
          <w:color w:val="000000" w:themeColor="text1"/>
        </w:rPr>
        <w:t xml:space="preserve"> προσφορών είναι:</w:t>
      </w:r>
    </w:p>
    <w:p w14:paraId="52A10429" w14:textId="77777777" w:rsidR="007B34E3" w:rsidRPr="002D346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16A12418" w14:textId="77777777" w:rsidR="00EE4234" w:rsidRPr="002D3463" w:rsidRDefault="00EE4234" w:rsidP="00EE4234">
      <w:pPr>
        <w:pStyle w:val="a3"/>
        <w:numPr>
          <w:ilvl w:val="0"/>
          <w:numId w:val="11"/>
        </w:numPr>
        <w:spacing w:after="0" w:line="240" w:lineRule="auto"/>
        <w:rPr>
          <w:color w:val="000000" w:themeColor="text1"/>
          <w:lang w:val="en-US"/>
        </w:rPr>
      </w:pPr>
      <w:proofErr w:type="spellStart"/>
      <w:r w:rsidRPr="002D3463">
        <w:rPr>
          <w:color w:val="000000" w:themeColor="text1"/>
          <w:lang w:val="en-US"/>
        </w:rPr>
        <w:t>Της</w:t>
      </w:r>
      <w:proofErr w:type="spellEnd"/>
      <w:r w:rsidRPr="002D3463">
        <w:rPr>
          <w:color w:val="000000" w:themeColor="text1"/>
          <w:lang w:val="en-US"/>
        </w:rPr>
        <w:t xml:space="preserve"> </w:t>
      </w:r>
      <w:r w:rsidRPr="002D3463">
        <w:rPr>
          <w:color w:val="000000" w:themeColor="text1"/>
        </w:rPr>
        <w:t>ηδονικής πλαισίωσης</w:t>
      </w:r>
    </w:p>
    <w:p w14:paraId="3EF26EBB" w14:textId="77777777" w:rsidR="00EE4234" w:rsidRPr="002D3463" w:rsidRDefault="00EE4234" w:rsidP="00EE4234">
      <w:pPr>
        <w:pStyle w:val="a3"/>
        <w:numPr>
          <w:ilvl w:val="0"/>
          <w:numId w:val="11"/>
        </w:numPr>
        <w:spacing w:after="0" w:line="240" w:lineRule="auto"/>
        <w:rPr>
          <w:color w:val="000000" w:themeColor="text1"/>
          <w:lang w:val="en-US"/>
        </w:rPr>
      </w:pPr>
      <w:r w:rsidRPr="002D3463">
        <w:rPr>
          <w:color w:val="000000" w:themeColor="text1"/>
        </w:rPr>
        <w:t>Του διαθέσιμου χρήματος</w:t>
      </w:r>
    </w:p>
    <w:p w14:paraId="758ED6BE" w14:textId="77777777" w:rsidR="00EE4234" w:rsidRPr="002D3463" w:rsidRDefault="00EE4234" w:rsidP="00EE4234">
      <w:pPr>
        <w:pStyle w:val="a3"/>
        <w:numPr>
          <w:ilvl w:val="0"/>
          <w:numId w:val="11"/>
        </w:numPr>
        <w:spacing w:after="0" w:line="240" w:lineRule="auto"/>
        <w:rPr>
          <w:color w:val="000000" w:themeColor="text1"/>
          <w:lang w:val="en-US"/>
        </w:rPr>
      </w:pPr>
      <w:r w:rsidRPr="002D3463">
        <w:rPr>
          <w:color w:val="000000" w:themeColor="text1"/>
        </w:rPr>
        <w:t>Της πλάνης του παίκτη</w:t>
      </w:r>
    </w:p>
    <w:p w14:paraId="03D13CED" w14:textId="77777777" w:rsidR="008E318F" w:rsidRPr="002D3463" w:rsidRDefault="00E16FB6" w:rsidP="00E16FB6">
      <w:pPr>
        <w:pStyle w:val="a3"/>
        <w:numPr>
          <w:ilvl w:val="0"/>
          <w:numId w:val="11"/>
        </w:numPr>
        <w:spacing w:after="0" w:line="240" w:lineRule="auto"/>
        <w:rPr>
          <w:color w:val="000000" w:themeColor="text1"/>
          <w:lang w:val="en-US"/>
        </w:rPr>
      </w:pPr>
      <w:r w:rsidRPr="002D3463">
        <w:rPr>
          <w:color w:val="000000" w:themeColor="text1"/>
        </w:rPr>
        <w:t>Του νόμου μικρών τιμών</w:t>
      </w:r>
    </w:p>
    <w:p w14:paraId="4F3ABDA3" w14:textId="77777777" w:rsidR="00523E71" w:rsidRPr="002D3463" w:rsidRDefault="00523E71" w:rsidP="00523E71">
      <w:pPr>
        <w:spacing w:after="0" w:line="240" w:lineRule="auto"/>
        <w:rPr>
          <w:color w:val="000000" w:themeColor="text1"/>
          <w:lang w:val="en-US"/>
        </w:rPr>
      </w:pPr>
    </w:p>
    <w:p w14:paraId="144E1CEF" w14:textId="77777777" w:rsidR="00523E71" w:rsidRPr="002D3463" w:rsidRDefault="00523E71" w:rsidP="00523E71">
      <w:pPr>
        <w:spacing w:after="0" w:line="240" w:lineRule="auto"/>
        <w:rPr>
          <w:color w:val="000000" w:themeColor="text1"/>
          <w:lang w:val="en-US"/>
        </w:rPr>
      </w:pPr>
    </w:p>
    <w:p w14:paraId="3252A8FC" w14:textId="77777777" w:rsidR="00523E71" w:rsidRPr="002D3463" w:rsidRDefault="00523E71" w:rsidP="00523E71">
      <w:pPr>
        <w:spacing w:after="0" w:line="240" w:lineRule="auto"/>
        <w:rPr>
          <w:color w:val="000000" w:themeColor="text1"/>
          <w:lang w:val="en-US"/>
        </w:rPr>
      </w:pPr>
    </w:p>
    <w:p w14:paraId="61DFCB72" w14:textId="77777777" w:rsidR="00523E71" w:rsidRPr="002D3463" w:rsidRDefault="00523E71" w:rsidP="00523E71">
      <w:pPr>
        <w:spacing w:after="0" w:line="240" w:lineRule="auto"/>
        <w:rPr>
          <w:color w:val="000000" w:themeColor="text1"/>
          <w:lang w:val="en-US"/>
        </w:rPr>
      </w:pPr>
    </w:p>
    <w:p w14:paraId="5E0F0AF9" w14:textId="77777777" w:rsidR="00F0443E" w:rsidRPr="002D3463" w:rsidRDefault="00F0443E" w:rsidP="008E318F">
      <w:pPr>
        <w:spacing w:after="0" w:line="240" w:lineRule="auto"/>
        <w:rPr>
          <w:color w:val="000000" w:themeColor="text1"/>
          <w:lang w:val="en-US"/>
        </w:rPr>
      </w:pPr>
    </w:p>
    <w:p w14:paraId="0224D90A" w14:textId="48B12245" w:rsidR="00D97CA4" w:rsidRPr="002D3463" w:rsidRDefault="001E6767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lastRenderedPageBreak/>
        <w:t xml:space="preserve">Η ηδονική πλαισίωση/διαμόρφωση </w:t>
      </w:r>
      <w:r w:rsidR="002219FF" w:rsidRPr="002D3463">
        <w:rPr>
          <w:b/>
          <w:bCs/>
          <w:color w:val="000000" w:themeColor="text1"/>
        </w:rPr>
        <w:t>αναφέρεται στην τάση των ανθρώπων να προτιμούν:</w:t>
      </w:r>
    </w:p>
    <w:p w14:paraId="0C2FA3B3" w14:textId="77777777" w:rsidR="007B34E3" w:rsidRPr="002D346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5AA6FB4B" w14:textId="77777777" w:rsidR="002219FF" w:rsidRPr="002D3463" w:rsidRDefault="00BB2A34" w:rsidP="00BB2A34">
      <w:pPr>
        <w:pStyle w:val="a3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Να κερδίζουν κ</w:t>
      </w:r>
      <w:r w:rsidR="002219FF" w:rsidRPr="002D3463">
        <w:rPr>
          <w:color w:val="000000" w:themeColor="text1"/>
        </w:rPr>
        <w:t>άθε μέρα 100 ευρώ για πέντε ημέρες παρά</w:t>
      </w:r>
      <w:r w:rsidRPr="002D3463">
        <w:rPr>
          <w:color w:val="000000" w:themeColor="text1"/>
        </w:rPr>
        <w:t xml:space="preserve"> να κερδίσουν</w:t>
      </w:r>
      <w:r w:rsidR="002219FF" w:rsidRPr="002D3463">
        <w:rPr>
          <w:color w:val="000000" w:themeColor="text1"/>
        </w:rPr>
        <w:t xml:space="preserve"> 500 ευρώ μια φορά.</w:t>
      </w:r>
    </w:p>
    <w:p w14:paraId="530361F6" w14:textId="77777777" w:rsidR="002219FF" w:rsidRPr="002D3463" w:rsidRDefault="00BB2A34" w:rsidP="002219FF">
      <w:pPr>
        <w:pStyle w:val="a3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Να χάνουν κάθε μέρα 100 ευρώ για πέντε μέρες, παρά να χάσουν 500 ευρώ μια φορά.</w:t>
      </w:r>
    </w:p>
    <w:p w14:paraId="43D1F28F" w14:textId="77777777" w:rsidR="00F0443E" w:rsidRPr="002D3463" w:rsidRDefault="00324AB9" w:rsidP="009E2566">
      <w:pPr>
        <w:pStyle w:val="a3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Να κερδίσουν 500 ευρώ μια φορά παρά να κερδίζουν κάθε μέρα 100 ευρώ για πέντε μέρες.</w:t>
      </w:r>
    </w:p>
    <w:p w14:paraId="597651E4" w14:textId="77777777" w:rsidR="009E2566" w:rsidRPr="002D3463" w:rsidRDefault="009E2566" w:rsidP="00324AB9">
      <w:pPr>
        <w:spacing w:after="0" w:line="240" w:lineRule="auto"/>
        <w:rPr>
          <w:color w:val="000000" w:themeColor="text1"/>
        </w:rPr>
      </w:pPr>
    </w:p>
    <w:p w14:paraId="2B30842D" w14:textId="3204F7EF" w:rsidR="00110A1B" w:rsidRPr="002D3463" w:rsidRDefault="006A01A6" w:rsidP="007B34E3">
      <w:pPr>
        <w:pStyle w:val="a3"/>
        <w:numPr>
          <w:ilvl w:val="0"/>
          <w:numId w:val="43"/>
        </w:numPr>
        <w:spacing w:after="0" w:line="240" w:lineRule="auto"/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  <w:lang w:val="en-US"/>
        </w:rPr>
        <w:t>H</w:t>
      </w:r>
      <w:r w:rsidRPr="002D3463">
        <w:rPr>
          <w:b/>
          <w:bCs/>
          <w:color w:val="000000" w:themeColor="text1"/>
        </w:rPr>
        <w:t xml:space="preserve"> </w:t>
      </w:r>
      <w:r w:rsidR="004E02ED" w:rsidRPr="002D3463">
        <w:rPr>
          <w:b/>
          <w:bCs/>
          <w:color w:val="000000" w:themeColor="text1"/>
        </w:rPr>
        <w:t>π</w:t>
      </w:r>
      <w:r w:rsidRPr="002D3463">
        <w:rPr>
          <w:b/>
          <w:bCs/>
          <w:color w:val="000000" w:themeColor="text1"/>
        </w:rPr>
        <w:t xml:space="preserve">ροκατάληψη </w:t>
      </w:r>
      <w:r w:rsidR="00A62589" w:rsidRPr="002D3463">
        <w:rPr>
          <w:b/>
          <w:bCs/>
          <w:color w:val="000000" w:themeColor="text1"/>
        </w:rPr>
        <w:t xml:space="preserve">υπέρ </w:t>
      </w:r>
      <w:r w:rsidRPr="002D3463">
        <w:rPr>
          <w:b/>
          <w:bCs/>
          <w:color w:val="000000" w:themeColor="text1"/>
        </w:rPr>
        <w:t xml:space="preserve">του </w:t>
      </w:r>
      <w:r w:rsidRPr="002D3463">
        <w:rPr>
          <w:b/>
          <w:bCs/>
          <w:color w:val="000000" w:themeColor="text1"/>
          <w:lang w:val="en-US"/>
        </w:rPr>
        <w:t>status</w:t>
      </w:r>
      <w:r w:rsidRPr="002D3463">
        <w:rPr>
          <w:b/>
          <w:bCs/>
          <w:color w:val="000000" w:themeColor="text1"/>
        </w:rPr>
        <w:t xml:space="preserve"> </w:t>
      </w:r>
      <w:r w:rsidRPr="002D3463">
        <w:rPr>
          <w:b/>
          <w:bCs/>
          <w:color w:val="000000" w:themeColor="text1"/>
          <w:lang w:val="en-US"/>
        </w:rPr>
        <w:t>quo</w:t>
      </w:r>
      <w:r w:rsidR="00523B5A" w:rsidRPr="002D3463">
        <w:rPr>
          <w:b/>
          <w:bCs/>
          <w:color w:val="000000" w:themeColor="text1"/>
        </w:rPr>
        <w:t>:</w:t>
      </w:r>
      <w:r w:rsidRPr="002D3463">
        <w:rPr>
          <w:b/>
          <w:bCs/>
          <w:color w:val="000000" w:themeColor="text1"/>
        </w:rPr>
        <w:t xml:space="preserve"> </w:t>
      </w:r>
    </w:p>
    <w:p w14:paraId="2B93F885" w14:textId="77777777" w:rsidR="007B34E3" w:rsidRPr="002D3463" w:rsidRDefault="007B34E3" w:rsidP="007B34E3">
      <w:pPr>
        <w:pStyle w:val="a3"/>
        <w:spacing w:after="0" w:line="240" w:lineRule="auto"/>
        <w:rPr>
          <w:color w:val="000000" w:themeColor="text1"/>
        </w:rPr>
      </w:pPr>
    </w:p>
    <w:p w14:paraId="7F4B7ED9" w14:textId="2E410BD3" w:rsidR="008E318F" w:rsidRPr="002D3463" w:rsidRDefault="00110A1B" w:rsidP="00110A1B">
      <w:pPr>
        <w:pStyle w:val="a3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 xml:space="preserve">Έχει άμεση σχέση με το φαινόμενο της αποστροφής της απώλειας και </w:t>
      </w:r>
      <w:r w:rsidR="006A01A6" w:rsidRPr="002D3463">
        <w:rPr>
          <w:color w:val="000000" w:themeColor="text1"/>
        </w:rPr>
        <w:t xml:space="preserve">καταγράφει την επιμονή των </w:t>
      </w:r>
      <w:r w:rsidR="00AD1AE6" w:rsidRPr="002D3463">
        <w:rPr>
          <w:color w:val="000000" w:themeColor="text1"/>
        </w:rPr>
        <w:t>ατόμων</w:t>
      </w:r>
      <w:r w:rsidR="0053615A" w:rsidRPr="002D3463">
        <w:rPr>
          <w:color w:val="000000" w:themeColor="text1"/>
        </w:rPr>
        <w:t>, να διατηρούν τις τρέχουσες ή τις καταστάσεις του παρελθόντος, γιατί αισθάνονται οικεία με αυτές</w:t>
      </w:r>
    </w:p>
    <w:p w14:paraId="0E4E3622" w14:textId="04122F8E" w:rsidR="00110A1B" w:rsidRPr="002D3463" w:rsidRDefault="00110A1B" w:rsidP="00110A1B">
      <w:pPr>
        <w:pStyle w:val="a3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 xml:space="preserve">Έχει άμεση σχέση με το φαινόμενο της αποστροφής της απώλειας και καταγράφει την επιμονή των </w:t>
      </w:r>
      <w:r w:rsidR="00AD1AE6" w:rsidRPr="002D3463">
        <w:rPr>
          <w:color w:val="000000" w:themeColor="text1"/>
        </w:rPr>
        <w:t xml:space="preserve">ατόμων </w:t>
      </w:r>
      <w:r w:rsidRPr="002D3463">
        <w:rPr>
          <w:color w:val="000000" w:themeColor="text1"/>
        </w:rPr>
        <w:t xml:space="preserve">να προβαίνουν σε συνεχή αναδιάρθρωση του </w:t>
      </w:r>
      <w:r w:rsidR="00723B7E" w:rsidRPr="002D3463">
        <w:rPr>
          <w:color w:val="000000" w:themeColor="text1"/>
        </w:rPr>
        <w:t>χαρτοφυλακίου</w:t>
      </w:r>
    </w:p>
    <w:p w14:paraId="697F6E05" w14:textId="77777777" w:rsidR="00110A1B" w:rsidRPr="002D3463" w:rsidRDefault="00723B7E" w:rsidP="00110A1B">
      <w:pPr>
        <w:pStyle w:val="a3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2D3463">
        <w:rPr>
          <w:color w:val="000000" w:themeColor="text1"/>
        </w:rPr>
        <w:t>Έχει άμεση σχέση με επίδραση του κληροδοτήματος και καταγράφει την επιμονή των επενδυτών να προβαίνουν σε συνεχή αναδιάρθρωση του χαρτοφυλακίου</w:t>
      </w:r>
    </w:p>
    <w:p w14:paraId="55F43C38" w14:textId="77777777" w:rsidR="00F96F78" w:rsidRPr="002D3463" w:rsidRDefault="00F96F78" w:rsidP="00324AB9">
      <w:pPr>
        <w:spacing w:after="0" w:line="240" w:lineRule="auto"/>
        <w:rPr>
          <w:color w:val="000000" w:themeColor="text1"/>
        </w:rPr>
      </w:pPr>
    </w:p>
    <w:p w14:paraId="15B715E0" w14:textId="46337E0E" w:rsidR="00386741" w:rsidRPr="002D3463" w:rsidRDefault="00E213E3" w:rsidP="007B34E3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Στο «Σύστημα 1» του Γνωστικού ‘Έργου Προβληματισμού συμβαίνουν:</w:t>
      </w:r>
    </w:p>
    <w:p w14:paraId="19542C07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2BCEEA93" w14:textId="77777777" w:rsidR="00E213E3" w:rsidRPr="002D3463" w:rsidRDefault="00E213E3" w:rsidP="00E213E3">
      <w:pPr>
        <w:pStyle w:val="a3"/>
        <w:numPr>
          <w:ilvl w:val="0"/>
          <w:numId w:val="20"/>
        </w:numPr>
        <w:rPr>
          <w:color w:val="000000" w:themeColor="text1"/>
        </w:rPr>
      </w:pPr>
      <w:r w:rsidRPr="002D3463">
        <w:rPr>
          <w:color w:val="000000" w:themeColor="text1"/>
        </w:rPr>
        <w:t>Οι αυθόρμητες διεργασίες</w:t>
      </w:r>
    </w:p>
    <w:p w14:paraId="3C09C5B8" w14:textId="1DD67656" w:rsidR="00E213E3" w:rsidRPr="002D3463" w:rsidRDefault="00E213E3" w:rsidP="00E213E3">
      <w:pPr>
        <w:pStyle w:val="a3"/>
        <w:numPr>
          <w:ilvl w:val="0"/>
          <w:numId w:val="20"/>
        </w:numPr>
        <w:rPr>
          <w:color w:val="000000" w:themeColor="text1"/>
        </w:rPr>
      </w:pPr>
      <w:r w:rsidRPr="002D3463">
        <w:rPr>
          <w:color w:val="000000" w:themeColor="text1"/>
        </w:rPr>
        <w:t>Οι</w:t>
      </w:r>
      <w:r w:rsidR="00B378B1" w:rsidRPr="002D3463">
        <w:rPr>
          <w:color w:val="000000" w:themeColor="text1"/>
        </w:rPr>
        <w:t xml:space="preserve"> μη</w:t>
      </w:r>
      <w:r w:rsidRPr="002D3463">
        <w:rPr>
          <w:color w:val="000000" w:themeColor="text1"/>
        </w:rPr>
        <w:t xml:space="preserve"> αυθόρμητες διεργασίες </w:t>
      </w:r>
    </w:p>
    <w:p w14:paraId="5C8DABEB" w14:textId="20B6FD97" w:rsidR="00E213E3" w:rsidRPr="002D3463" w:rsidRDefault="00E213E3" w:rsidP="00E818A4">
      <w:pPr>
        <w:pStyle w:val="a3"/>
        <w:numPr>
          <w:ilvl w:val="0"/>
          <w:numId w:val="20"/>
        </w:numPr>
        <w:rPr>
          <w:color w:val="000000" w:themeColor="text1"/>
        </w:rPr>
      </w:pPr>
      <w:r w:rsidRPr="002D3463">
        <w:rPr>
          <w:color w:val="000000" w:themeColor="text1"/>
        </w:rPr>
        <w:t>Οι διανοητικές λειτουργίες</w:t>
      </w:r>
      <w:bookmarkStart w:id="0" w:name="_Hlk135058131"/>
    </w:p>
    <w:p w14:paraId="4291A3E5" w14:textId="77777777" w:rsidR="00E818A4" w:rsidRPr="002D3463" w:rsidRDefault="00E818A4" w:rsidP="00E818A4">
      <w:pPr>
        <w:pStyle w:val="a3"/>
        <w:rPr>
          <w:color w:val="000000" w:themeColor="text1"/>
        </w:rPr>
      </w:pPr>
    </w:p>
    <w:bookmarkEnd w:id="0"/>
    <w:p w14:paraId="42094EEE" w14:textId="2D3EC323" w:rsidR="00E213E3" w:rsidRPr="002D3463" w:rsidRDefault="00E213E3" w:rsidP="007B34E3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Όταν η διαίσθηση και ο αυθορμητισμός περνά στις χρηματιστηριακές επενδυτικές αποφάσεις:</w:t>
      </w:r>
    </w:p>
    <w:p w14:paraId="41381CB1" w14:textId="77777777" w:rsidR="00E818A4" w:rsidRPr="002D3463" w:rsidRDefault="00E818A4" w:rsidP="00E818A4">
      <w:pPr>
        <w:pStyle w:val="a3"/>
        <w:rPr>
          <w:b/>
          <w:bCs/>
          <w:color w:val="000000" w:themeColor="text1"/>
        </w:rPr>
      </w:pPr>
    </w:p>
    <w:p w14:paraId="7A25E443" w14:textId="77777777" w:rsidR="00E213E3" w:rsidRPr="002D3463" w:rsidRDefault="00E213E3" w:rsidP="00D5139C">
      <w:pPr>
        <w:pStyle w:val="a3"/>
        <w:numPr>
          <w:ilvl w:val="0"/>
          <w:numId w:val="21"/>
        </w:numPr>
        <w:rPr>
          <w:color w:val="000000" w:themeColor="text1"/>
        </w:rPr>
      </w:pPr>
      <w:r w:rsidRPr="002D3463">
        <w:rPr>
          <w:color w:val="000000" w:themeColor="text1"/>
        </w:rPr>
        <w:t>Ο δρόμος της αποτυχίας είναι ανοιχτός</w:t>
      </w:r>
    </w:p>
    <w:p w14:paraId="67C7FDEB" w14:textId="7C67E3D6" w:rsidR="004252ED" w:rsidRPr="002D3463" w:rsidRDefault="00D5139C" w:rsidP="00523E71">
      <w:pPr>
        <w:pStyle w:val="a3"/>
        <w:numPr>
          <w:ilvl w:val="0"/>
          <w:numId w:val="21"/>
        </w:numPr>
        <w:rPr>
          <w:color w:val="000000" w:themeColor="text1"/>
        </w:rPr>
      </w:pPr>
      <w:r w:rsidRPr="002D3463">
        <w:rPr>
          <w:color w:val="000000" w:themeColor="text1"/>
        </w:rPr>
        <w:t>Η κερδοφορία είναι σίγουρη</w:t>
      </w:r>
    </w:p>
    <w:p w14:paraId="663914F0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5073F267" w14:textId="226FFA68" w:rsidR="00D5139C" w:rsidRPr="002D3463" w:rsidRDefault="00D5139C" w:rsidP="007B34E3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 xml:space="preserve">Το «Σύστημα 1» του Γνωστικού Έργου Προβληματισμού», σύμφωνα με τον </w:t>
      </w:r>
      <w:proofErr w:type="spellStart"/>
      <w:r w:rsidRPr="002D3463">
        <w:rPr>
          <w:b/>
          <w:bCs/>
          <w:color w:val="000000" w:themeColor="text1"/>
          <w:lang w:val="en-US"/>
        </w:rPr>
        <w:t>Khanerman</w:t>
      </w:r>
      <w:proofErr w:type="spellEnd"/>
      <w:r w:rsidRPr="002D3463">
        <w:rPr>
          <w:b/>
          <w:bCs/>
          <w:color w:val="000000" w:themeColor="text1"/>
        </w:rPr>
        <w:t>, 2011:</w:t>
      </w:r>
    </w:p>
    <w:p w14:paraId="5BF0C1BA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0B272A1F" w14:textId="77777777" w:rsidR="00D5139C" w:rsidRPr="002D3463" w:rsidRDefault="00D5139C" w:rsidP="00D5139C">
      <w:pPr>
        <w:pStyle w:val="a3"/>
        <w:numPr>
          <w:ilvl w:val="0"/>
          <w:numId w:val="22"/>
        </w:numPr>
        <w:rPr>
          <w:color w:val="000000" w:themeColor="text1"/>
        </w:rPr>
      </w:pPr>
      <w:r w:rsidRPr="002D3463">
        <w:rPr>
          <w:color w:val="000000" w:themeColor="text1"/>
        </w:rPr>
        <w:t>Οι αποφάσεις λαμβάνονται μετά από συγκέντρωση και στοχασμό</w:t>
      </w:r>
    </w:p>
    <w:p w14:paraId="78878C6C" w14:textId="77777777" w:rsidR="00D5139C" w:rsidRPr="002D3463" w:rsidRDefault="00D5139C" w:rsidP="00D5139C">
      <w:pPr>
        <w:pStyle w:val="a3"/>
        <w:numPr>
          <w:ilvl w:val="0"/>
          <w:numId w:val="22"/>
        </w:numPr>
        <w:rPr>
          <w:color w:val="000000" w:themeColor="text1"/>
        </w:rPr>
      </w:pPr>
      <w:r w:rsidRPr="002D3463">
        <w:rPr>
          <w:color w:val="000000" w:themeColor="text1"/>
        </w:rPr>
        <w:t>Οι αποφάσεις παίρνονται αβίαστα, στηριζόμενοι στις έμφυτες ικανότητες</w:t>
      </w:r>
    </w:p>
    <w:p w14:paraId="73049339" w14:textId="30E4B4B1" w:rsidR="00D5139C" w:rsidRPr="002D3463" w:rsidRDefault="00D5139C" w:rsidP="004252ED">
      <w:pPr>
        <w:pStyle w:val="a3"/>
        <w:numPr>
          <w:ilvl w:val="0"/>
          <w:numId w:val="22"/>
        </w:numPr>
        <w:rPr>
          <w:color w:val="000000" w:themeColor="text1"/>
        </w:rPr>
      </w:pPr>
      <w:r w:rsidRPr="002D3463">
        <w:rPr>
          <w:color w:val="000000" w:themeColor="text1"/>
        </w:rPr>
        <w:t>Οι αποφάσεις που λαμβάνονται είναι ορθολογικές</w:t>
      </w:r>
    </w:p>
    <w:p w14:paraId="104CFDB9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1540E03C" w14:textId="20B18027" w:rsidR="007B34E3" w:rsidRPr="002D3463" w:rsidRDefault="00D5139C" w:rsidP="007B34E3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Στην αποτελεσματική αγορά</w:t>
      </w:r>
      <w:r w:rsidR="00E818A4" w:rsidRPr="002D3463">
        <w:rPr>
          <w:b/>
          <w:bCs/>
          <w:color w:val="000000" w:themeColor="text1"/>
        </w:rPr>
        <w:t>:</w:t>
      </w:r>
    </w:p>
    <w:p w14:paraId="2E644693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3474BF38" w14:textId="77777777" w:rsidR="00D5139C" w:rsidRPr="002D3463" w:rsidRDefault="00D5139C" w:rsidP="00D5139C">
      <w:pPr>
        <w:pStyle w:val="a3"/>
        <w:numPr>
          <w:ilvl w:val="0"/>
          <w:numId w:val="23"/>
        </w:numPr>
        <w:rPr>
          <w:color w:val="000000" w:themeColor="text1"/>
        </w:rPr>
      </w:pPr>
      <w:r w:rsidRPr="002D3463">
        <w:rPr>
          <w:color w:val="000000" w:themeColor="text1"/>
        </w:rPr>
        <w:t>Όλες οι πληροφορίες είναι διαθέσιμες και ενσωματώνονται στις τιμές των επενδυτικών εργαλείων</w:t>
      </w:r>
    </w:p>
    <w:p w14:paraId="7DD894E4" w14:textId="7BFF3979" w:rsidR="00D5139C" w:rsidRPr="002D3463" w:rsidRDefault="00B378B1" w:rsidP="00D5139C">
      <w:pPr>
        <w:pStyle w:val="a3"/>
        <w:numPr>
          <w:ilvl w:val="0"/>
          <w:numId w:val="23"/>
        </w:numPr>
        <w:rPr>
          <w:color w:val="000000" w:themeColor="text1"/>
        </w:rPr>
      </w:pPr>
      <w:r w:rsidRPr="002D3463">
        <w:rPr>
          <w:color w:val="000000" w:themeColor="text1"/>
        </w:rPr>
        <w:t>Οι επενδυτές ε</w:t>
      </w:r>
      <w:r w:rsidR="00D5139C" w:rsidRPr="002D3463">
        <w:rPr>
          <w:color w:val="000000" w:themeColor="text1"/>
        </w:rPr>
        <w:t>πιδιώκουν τη μεγιστοποίηση της ευχαρίστησης</w:t>
      </w:r>
    </w:p>
    <w:p w14:paraId="78D4FA74" w14:textId="77777777" w:rsidR="00D5139C" w:rsidRPr="002D3463" w:rsidRDefault="00D5139C" w:rsidP="00D5139C">
      <w:pPr>
        <w:pStyle w:val="a3"/>
        <w:numPr>
          <w:ilvl w:val="0"/>
          <w:numId w:val="23"/>
        </w:numPr>
        <w:rPr>
          <w:color w:val="000000" w:themeColor="text1"/>
        </w:rPr>
      </w:pPr>
      <w:r w:rsidRPr="002D3463">
        <w:rPr>
          <w:color w:val="000000" w:themeColor="text1"/>
        </w:rPr>
        <w:t>Τα άτομα λειτουργούν μη ορθολογικά</w:t>
      </w:r>
    </w:p>
    <w:p w14:paraId="1A45A816" w14:textId="560224D3" w:rsidR="007B34E3" w:rsidRPr="002D3463" w:rsidRDefault="00082B09" w:rsidP="00E818A4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lastRenderedPageBreak/>
        <w:t>Όταν βασική αρχή της επενδυτικής θεωρίας είναι η μη προβλεπτικότητα των τιμών των μετοχών, αναφερόμαστε:</w:t>
      </w:r>
    </w:p>
    <w:p w14:paraId="10C04263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3A1489FE" w14:textId="77777777" w:rsidR="00082B09" w:rsidRPr="002D3463" w:rsidRDefault="00082B09" w:rsidP="00082B09">
      <w:pPr>
        <w:pStyle w:val="a3"/>
        <w:numPr>
          <w:ilvl w:val="0"/>
          <w:numId w:val="24"/>
        </w:numPr>
        <w:rPr>
          <w:color w:val="000000" w:themeColor="text1"/>
        </w:rPr>
      </w:pPr>
      <w:r w:rsidRPr="002D3463">
        <w:rPr>
          <w:color w:val="000000" w:themeColor="text1"/>
        </w:rPr>
        <w:t>Στη θεωρία της Αναμενόμενης Χρησιμότητας</w:t>
      </w:r>
    </w:p>
    <w:p w14:paraId="40FEB688" w14:textId="77777777" w:rsidR="00082B09" w:rsidRPr="002D3463" w:rsidRDefault="00082B09" w:rsidP="00082B09">
      <w:pPr>
        <w:pStyle w:val="a3"/>
        <w:numPr>
          <w:ilvl w:val="0"/>
          <w:numId w:val="24"/>
        </w:numPr>
        <w:rPr>
          <w:color w:val="000000" w:themeColor="text1"/>
        </w:rPr>
      </w:pPr>
      <w:r w:rsidRPr="002D3463">
        <w:rPr>
          <w:color w:val="000000" w:themeColor="text1"/>
        </w:rPr>
        <w:t>Στη θεωρία του Τυχαίου Περιπάτου</w:t>
      </w:r>
    </w:p>
    <w:p w14:paraId="06AD5068" w14:textId="77777777" w:rsidR="00082B09" w:rsidRPr="002D3463" w:rsidRDefault="00082B09" w:rsidP="00082B09">
      <w:pPr>
        <w:pStyle w:val="a3"/>
        <w:numPr>
          <w:ilvl w:val="0"/>
          <w:numId w:val="24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Στη θεωρία της </w:t>
      </w:r>
      <w:r w:rsidR="006F09D5" w:rsidRPr="002D3463">
        <w:rPr>
          <w:color w:val="000000" w:themeColor="text1"/>
        </w:rPr>
        <w:t>Προοπτικής</w:t>
      </w:r>
    </w:p>
    <w:p w14:paraId="600E4140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630939E7" w14:textId="671EB5B4" w:rsidR="00082B09" w:rsidRPr="002D3463" w:rsidRDefault="00082B09" w:rsidP="007B34E3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 xml:space="preserve">Σκοπός της Θεωρίας της Προοπτικής </w:t>
      </w:r>
      <w:r w:rsidR="00D11FE9" w:rsidRPr="002D3463">
        <w:rPr>
          <w:b/>
          <w:bCs/>
          <w:color w:val="000000" w:themeColor="text1"/>
        </w:rPr>
        <w:t>ήταν</w:t>
      </w:r>
      <w:r w:rsidR="007B34E3" w:rsidRPr="002D3463">
        <w:rPr>
          <w:b/>
          <w:bCs/>
          <w:color w:val="000000" w:themeColor="text1"/>
        </w:rPr>
        <w:t>:</w:t>
      </w:r>
    </w:p>
    <w:p w14:paraId="634E5E43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73FF3E96" w14:textId="77777777" w:rsidR="00082B09" w:rsidRPr="002D3463" w:rsidRDefault="00082B09" w:rsidP="00082B09">
      <w:pPr>
        <w:pStyle w:val="a3"/>
        <w:numPr>
          <w:ilvl w:val="0"/>
          <w:numId w:val="25"/>
        </w:numPr>
        <w:rPr>
          <w:color w:val="000000" w:themeColor="text1"/>
        </w:rPr>
      </w:pPr>
      <w:r w:rsidRPr="002D3463">
        <w:rPr>
          <w:color w:val="000000" w:themeColor="text1"/>
        </w:rPr>
        <w:t>Μια φειδωλή θεωρία, βασισμένη στην εμπειρική διερεύνηση</w:t>
      </w:r>
    </w:p>
    <w:p w14:paraId="2211015F" w14:textId="77777777" w:rsidR="00082B09" w:rsidRPr="002D3463" w:rsidRDefault="00082B09" w:rsidP="00082B09">
      <w:pPr>
        <w:pStyle w:val="a3"/>
        <w:numPr>
          <w:ilvl w:val="0"/>
          <w:numId w:val="25"/>
        </w:numPr>
        <w:rPr>
          <w:color w:val="000000" w:themeColor="text1"/>
        </w:rPr>
      </w:pPr>
      <w:r w:rsidRPr="002D3463">
        <w:rPr>
          <w:color w:val="000000" w:themeColor="text1"/>
        </w:rPr>
        <w:t>Η επιβεβαίωση της θεωρίας των αποτελεσματικών αγορών</w:t>
      </w:r>
    </w:p>
    <w:p w14:paraId="7408F0DF" w14:textId="45EDA475" w:rsidR="006F09D5" w:rsidRPr="002D3463" w:rsidRDefault="00082B09" w:rsidP="00082B09">
      <w:pPr>
        <w:pStyle w:val="a3"/>
        <w:numPr>
          <w:ilvl w:val="0"/>
          <w:numId w:val="25"/>
        </w:numPr>
        <w:rPr>
          <w:color w:val="000000" w:themeColor="text1"/>
        </w:rPr>
      </w:pPr>
      <w:r w:rsidRPr="002D3463">
        <w:rPr>
          <w:color w:val="000000" w:themeColor="text1"/>
        </w:rPr>
        <w:t>Να αποδείξει πως οι κανονιστικές προσεγγίσεις είναι καταδικασμένες να επιτύχουν.</w:t>
      </w:r>
    </w:p>
    <w:p w14:paraId="2EC94F17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160D8DF4" w14:textId="382A6E83" w:rsidR="00082B09" w:rsidRPr="002D3463" w:rsidRDefault="006F09D5" w:rsidP="007B34E3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 xml:space="preserve">Σύμφωνα με τη </w:t>
      </w:r>
      <w:proofErr w:type="spellStart"/>
      <w:r w:rsidRPr="002D3463">
        <w:rPr>
          <w:b/>
          <w:bCs/>
          <w:color w:val="000000" w:themeColor="text1"/>
        </w:rPr>
        <w:t>νευρο</w:t>
      </w:r>
      <w:proofErr w:type="spellEnd"/>
      <w:r w:rsidRPr="002D3463">
        <w:rPr>
          <w:b/>
          <w:bCs/>
          <w:color w:val="000000" w:themeColor="text1"/>
        </w:rPr>
        <w:t>-οικονομική προσέγγιση τα είδη της χρησιμότητας είναι:</w:t>
      </w:r>
    </w:p>
    <w:p w14:paraId="28578859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210B95B2" w14:textId="77777777" w:rsidR="006F09D5" w:rsidRPr="002D3463" w:rsidRDefault="006F09D5" w:rsidP="006F09D5">
      <w:pPr>
        <w:pStyle w:val="a3"/>
        <w:numPr>
          <w:ilvl w:val="0"/>
          <w:numId w:val="26"/>
        </w:numPr>
        <w:rPr>
          <w:color w:val="000000" w:themeColor="text1"/>
        </w:rPr>
      </w:pPr>
      <w:bookmarkStart w:id="1" w:name="_Hlk135059113"/>
      <w:r w:rsidRPr="002D3463">
        <w:rPr>
          <w:color w:val="000000" w:themeColor="text1"/>
        </w:rPr>
        <w:t>Η ενθυμούμενη, η αναμενόμενη, η επιλεγμένη, η εμπειρική</w:t>
      </w:r>
    </w:p>
    <w:bookmarkEnd w:id="1"/>
    <w:p w14:paraId="547A8F27" w14:textId="77777777" w:rsidR="006F09D5" w:rsidRPr="002D3463" w:rsidRDefault="006F09D5" w:rsidP="006F09D5">
      <w:pPr>
        <w:pStyle w:val="a3"/>
        <w:numPr>
          <w:ilvl w:val="0"/>
          <w:numId w:val="26"/>
        </w:numPr>
        <w:rPr>
          <w:color w:val="000000" w:themeColor="text1"/>
        </w:rPr>
      </w:pPr>
      <w:r w:rsidRPr="002D3463">
        <w:rPr>
          <w:color w:val="000000" w:themeColor="text1"/>
        </w:rPr>
        <w:t>Η ενθυμούμενη, η αναμενόμενη, η επιλεγμένη, η διαισθητική</w:t>
      </w:r>
    </w:p>
    <w:p w14:paraId="7CD29B90" w14:textId="77777777" w:rsidR="006F09D5" w:rsidRPr="002D3463" w:rsidRDefault="006F09D5" w:rsidP="006F09D5">
      <w:pPr>
        <w:pStyle w:val="a3"/>
        <w:numPr>
          <w:ilvl w:val="0"/>
          <w:numId w:val="26"/>
        </w:numPr>
        <w:rPr>
          <w:color w:val="000000" w:themeColor="text1"/>
        </w:rPr>
      </w:pPr>
      <w:r w:rsidRPr="002D3463">
        <w:rPr>
          <w:color w:val="000000" w:themeColor="text1"/>
        </w:rPr>
        <w:t>Η ενθυμούμενη, η μη αναμενόμενη, η επιλεγμένη, η εμπειρική</w:t>
      </w:r>
    </w:p>
    <w:p w14:paraId="56C6D2D6" w14:textId="77DBE653" w:rsidR="006F09D5" w:rsidRPr="002D3463" w:rsidRDefault="006F09D5" w:rsidP="00676025">
      <w:pPr>
        <w:pStyle w:val="a3"/>
        <w:rPr>
          <w:color w:val="000000" w:themeColor="text1"/>
        </w:rPr>
      </w:pPr>
    </w:p>
    <w:p w14:paraId="0D2120C7" w14:textId="54C31EC4" w:rsidR="007B34E3" w:rsidRPr="002D3463" w:rsidRDefault="006F09D5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Γνωστικό σφάλμα είναι</w:t>
      </w:r>
      <w:r w:rsidR="004252ED" w:rsidRPr="002D3463">
        <w:rPr>
          <w:b/>
          <w:bCs/>
          <w:color w:val="000000" w:themeColor="text1"/>
        </w:rPr>
        <w:t>:</w:t>
      </w:r>
    </w:p>
    <w:p w14:paraId="03E3E4FD" w14:textId="77777777" w:rsidR="004252ED" w:rsidRPr="002D3463" w:rsidRDefault="004252ED" w:rsidP="004252ED">
      <w:pPr>
        <w:pStyle w:val="a3"/>
        <w:rPr>
          <w:color w:val="000000" w:themeColor="text1"/>
        </w:rPr>
      </w:pPr>
    </w:p>
    <w:p w14:paraId="796C3841" w14:textId="77777777" w:rsidR="006F09D5" w:rsidRPr="002D3463" w:rsidRDefault="006F09D5" w:rsidP="006F09D5">
      <w:pPr>
        <w:pStyle w:val="a3"/>
        <w:numPr>
          <w:ilvl w:val="0"/>
          <w:numId w:val="28"/>
        </w:numPr>
        <w:rPr>
          <w:color w:val="000000" w:themeColor="text1"/>
        </w:rPr>
      </w:pPr>
      <w:r w:rsidRPr="002D3463">
        <w:rPr>
          <w:color w:val="000000" w:themeColor="text1"/>
        </w:rPr>
        <w:t>ένα είδος λάθους στον τρόπο σκέψης</w:t>
      </w:r>
    </w:p>
    <w:p w14:paraId="47B72028" w14:textId="77777777" w:rsidR="006F09D5" w:rsidRPr="002D3463" w:rsidRDefault="006F09D5" w:rsidP="006F09D5">
      <w:pPr>
        <w:pStyle w:val="a3"/>
        <w:numPr>
          <w:ilvl w:val="0"/>
          <w:numId w:val="28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ένας είδος λάθους στη διαίσθηση </w:t>
      </w:r>
    </w:p>
    <w:p w14:paraId="575972D3" w14:textId="77777777" w:rsidR="006F09D5" w:rsidRPr="002D3463" w:rsidRDefault="006F09D5" w:rsidP="006F09D5">
      <w:pPr>
        <w:pStyle w:val="a3"/>
        <w:numPr>
          <w:ilvl w:val="0"/>
          <w:numId w:val="28"/>
        </w:numPr>
        <w:rPr>
          <w:color w:val="000000" w:themeColor="text1"/>
        </w:rPr>
      </w:pPr>
      <w:r w:rsidRPr="002D3463">
        <w:rPr>
          <w:color w:val="000000" w:themeColor="text1"/>
        </w:rPr>
        <w:t>ένα είδος λάθους στο συναίσθημα</w:t>
      </w:r>
    </w:p>
    <w:p w14:paraId="39A2E2B1" w14:textId="77777777" w:rsidR="00523E71" w:rsidRPr="002D3463" w:rsidRDefault="00523E71" w:rsidP="00523E71">
      <w:pPr>
        <w:pStyle w:val="a3"/>
        <w:ind w:left="1080"/>
        <w:rPr>
          <w:color w:val="000000" w:themeColor="text1"/>
        </w:rPr>
      </w:pPr>
    </w:p>
    <w:p w14:paraId="27349E74" w14:textId="4C81ACF5" w:rsidR="00D5139C" w:rsidRPr="002D3463" w:rsidRDefault="009C7EFA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Η πλάνη των συνδυασμών συμβαίνει:</w:t>
      </w:r>
    </w:p>
    <w:p w14:paraId="05172776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65424DD3" w14:textId="76705174" w:rsidR="009C7EFA" w:rsidRPr="002D3463" w:rsidRDefault="009C7EFA" w:rsidP="009C7EFA">
      <w:pPr>
        <w:pStyle w:val="a3"/>
        <w:numPr>
          <w:ilvl w:val="0"/>
          <w:numId w:val="30"/>
        </w:numPr>
        <w:rPr>
          <w:color w:val="000000" w:themeColor="text1"/>
        </w:rPr>
      </w:pPr>
      <w:r w:rsidRPr="002D3463">
        <w:rPr>
          <w:color w:val="000000" w:themeColor="text1"/>
        </w:rPr>
        <w:t>Γιατί όταν καλούνται να συγκρίνουν, οι άνθρωποι,  θεωρούν πως η συνεργασία είναι πιο πιθανόν να συμβεί</w:t>
      </w:r>
    </w:p>
    <w:p w14:paraId="0118093D" w14:textId="111DFFFB" w:rsidR="009C7EFA" w:rsidRPr="002D3463" w:rsidRDefault="009C7EFA" w:rsidP="009C7EFA">
      <w:pPr>
        <w:pStyle w:val="a3"/>
        <w:numPr>
          <w:ilvl w:val="0"/>
          <w:numId w:val="30"/>
        </w:numPr>
        <w:rPr>
          <w:color w:val="000000" w:themeColor="text1"/>
        </w:rPr>
      </w:pPr>
      <w:r w:rsidRPr="002D3463">
        <w:rPr>
          <w:color w:val="000000" w:themeColor="text1"/>
        </w:rPr>
        <w:t>Γιατί τα άτομα, θεωρούν πως ένα αποτέλεσμα θα συνεχίσει να επαναλαμβάνεται και στο μέλλον</w:t>
      </w:r>
    </w:p>
    <w:p w14:paraId="589D9B1E" w14:textId="73F2BD15" w:rsidR="009C7EFA" w:rsidRPr="002D3463" w:rsidRDefault="009C7EFA" w:rsidP="00523E71">
      <w:pPr>
        <w:pStyle w:val="a3"/>
        <w:numPr>
          <w:ilvl w:val="0"/>
          <w:numId w:val="30"/>
        </w:numPr>
        <w:rPr>
          <w:color w:val="000000" w:themeColor="text1"/>
        </w:rPr>
      </w:pPr>
      <w:r w:rsidRPr="002D3463">
        <w:rPr>
          <w:color w:val="000000" w:themeColor="text1"/>
        </w:rPr>
        <w:t>Γιατί τα άτομα, θεωρούν πως ένα αποτέλεσμα δε θα συνεχίσει να επαναλαμβάνεται και στο μέλλον</w:t>
      </w:r>
    </w:p>
    <w:p w14:paraId="133DE607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192F3E44" w14:textId="6C30B8F6" w:rsidR="009C7EFA" w:rsidRPr="002D3463" w:rsidRDefault="009C7EFA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Ποιο φαινόμενο προκαλείται από την ψευδαίσθηση του ελέγχου (</w:t>
      </w:r>
      <w:proofErr w:type="spellStart"/>
      <w:r w:rsidRPr="002D3463">
        <w:rPr>
          <w:b/>
          <w:bCs/>
          <w:color w:val="000000" w:themeColor="text1"/>
        </w:rPr>
        <w:t>Langer</w:t>
      </w:r>
      <w:proofErr w:type="spellEnd"/>
      <w:r w:rsidRPr="002D3463">
        <w:rPr>
          <w:b/>
          <w:bCs/>
          <w:color w:val="000000" w:themeColor="text1"/>
        </w:rPr>
        <w:t>, 1975) γιατί τα άτομα πιστεύουν ότι μπορούν να ασκήσουν έλεγχο σε συμβάντα που στην πραγματικότητα καθορίζονται τυχαία.</w:t>
      </w:r>
    </w:p>
    <w:p w14:paraId="696D8EEE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0BF547EA" w14:textId="1CB14042" w:rsidR="009C7EFA" w:rsidRPr="002D3463" w:rsidRDefault="009C7EFA" w:rsidP="00C50F3B">
      <w:pPr>
        <w:pStyle w:val="a3"/>
        <w:numPr>
          <w:ilvl w:val="0"/>
          <w:numId w:val="32"/>
        </w:numPr>
        <w:rPr>
          <w:color w:val="000000" w:themeColor="text1"/>
        </w:rPr>
      </w:pPr>
      <w:r w:rsidRPr="002D3463">
        <w:rPr>
          <w:color w:val="000000" w:themeColor="text1"/>
        </w:rPr>
        <w:t>Η πλάνη των συνδυασμών</w:t>
      </w:r>
    </w:p>
    <w:p w14:paraId="4306F654" w14:textId="4ED82276" w:rsidR="009C7EFA" w:rsidRPr="002D3463" w:rsidRDefault="00C50F3B" w:rsidP="00C50F3B">
      <w:pPr>
        <w:pStyle w:val="a3"/>
        <w:numPr>
          <w:ilvl w:val="0"/>
          <w:numId w:val="32"/>
        </w:numPr>
        <w:rPr>
          <w:color w:val="000000" w:themeColor="text1"/>
        </w:rPr>
      </w:pPr>
      <w:r w:rsidRPr="002D3463">
        <w:rPr>
          <w:color w:val="000000" w:themeColor="text1"/>
        </w:rPr>
        <w:t>Το φαινόμενο του ζεστού χεριού</w:t>
      </w:r>
    </w:p>
    <w:p w14:paraId="5735C927" w14:textId="0E627721" w:rsidR="00C50F3B" w:rsidRPr="002D3463" w:rsidRDefault="00C50F3B" w:rsidP="00C50F3B">
      <w:pPr>
        <w:pStyle w:val="a3"/>
        <w:numPr>
          <w:ilvl w:val="0"/>
          <w:numId w:val="32"/>
        </w:numPr>
        <w:rPr>
          <w:color w:val="000000" w:themeColor="text1"/>
        </w:rPr>
      </w:pPr>
      <w:r w:rsidRPr="002D3463">
        <w:rPr>
          <w:color w:val="000000" w:themeColor="text1"/>
        </w:rPr>
        <w:t>Η πλάνη του παίκτη</w:t>
      </w:r>
    </w:p>
    <w:p w14:paraId="198629FA" w14:textId="77777777" w:rsidR="009C7EFA" w:rsidRPr="002D3463" w:rsidRDefault="009C7EFA" w:rsidP="00D5139C">
      <w:pPr>
        <w:rPr>
          <w:color w:val="000000" w:themeColor="text1"/>
        </w:rPr>
      </w:pPr>
    </w:p>
    <w:p w14:paraId="28AF8BF4" w14:textId="4106C41B" w:rsidR="00D5139C" w:rsidRPr="002D3463" w:rsidRDefault="00C50F3B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lastRenderedPageBreak/>
        <w:t>Λόγω του φαινομένου αυτού</w:t>
      </w:r>
      <w:r w:rsidR="004252ED" w:rsidRPr="002D3463">
        <w:rPr>
          <w:b/>
          <w:bCs/>
          <w:color w:val="000000" w:themeColor="text1"/>
        </w:rPr>
        <w:t>,</w:t>
      </w:r>
      <w:r w:rsidRPr="002D3463">
        <w:rPr>
          <w:b/>
          <w:bCs/>
          <w:color w:val="000000" w:themeColor="text1"/>
        </w:rPr>
        <w:t xml:space="preserve"> οι επενδυτές επιλέγουν μετοχές ή αμοιβαία κεφάλαια, με καταγεγραμμένη κερδοφόρα πορεία</w:t>
      </w:r>
      <w:r w:rsidR="00D11FE9" w:rsidRPr="002D3463">
        <w:rPr>
          <w:b/>
          <w:bCs/>
          <w:color w:val="000000" w:themeColor="text1"/>
        </w:rPr>
        <w:t>, (</w:t>
      </w:r>
      <w:proofErr w:type="spellStart"/>
      <w:r w:rsidR="00D11FE9" w:rsidRPr="002D3463">
        <w:rPr>
          <w:b/>
          <w:bCs/>
          <w:color w:val="000000" w:themeColor="text1"/>
        </w:rPr>
        <w:t>Havlíček</w:t>
      </w:r>
      <w:proofErr w:type="spellEnd"/>
      <w:r w:rsidR="00D11FE9" w:rsidRPr="002D3463">
        <w:rPr>
          <w:b/>
          <w:bCs/>
          <w:color w:val="000000" w:themeColor="text1"/>
        </w:rPr>
        <w:t>, 2012):</w:t>
      </w:r>
    </w:p>
    <w:p w14:paraId="3BD34589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7A10FFA8" w14:textId="153A41B2" w:rsidR="00C50F3B" w:rsidRPr="002D3463" w:rsidRDefault="00C50F3B" w:rsidP="00C50F3B">
      <w:pPr>
        <w:pStyle w:val="a3"/>
        <w:numPr>
          <w:ilvl w:val="0"/>
          <w:numId w:val="33"/>
        </w:numPr>
        <w:rPr>
          <w:color w:val="000000" w:themeColor="text1"/>
        </w:rPr>
      </w:pPr>
      <w:r w:rsidRPr="002D3463">
        <w:rPr>
          <w:color w:val="000000" w:themeColor="text1"/>
        </w:rPr>
        <w:t>Το φαινόμενο/ πλάνη του ζεστού χεριού</w:t>
      </w:r>
    </w:p>
    <w:p w14:paraId="7D4B94E2" w14:textId="1BC536CB" w:rsidR="00C50F3B" w:rsidRPr="002D3463" w:rsidRDefault="00C50F3B" w:rsidP="00C50F3B">
      <w:pPr>
        <w:pStyle w:val="a3"/>
        <w:numPr>
          <w:ilvl w:val="0"/>
          <w:numId w:val="33"/>
        </w:numPr>
        <w:rPr>
          <w:color w:val="000000" w:themeColor="text1"/>
        </w:rPr>
      </w:pPr>
      <w:r w:rsidRPr="002D3463">
        <w:rPr>
          <w:color w:val="000000" w:themeColor="text1"/>
        </w:rPr>
        <w:t>Το φαινόμενο/ πλάνη του παίκτη</w:t>
      </w:r>
    </w:p>
    <w:p w14:paraId="145AAF6D" w14:textId="5E34A267" w:rsidR="00C50F3B" w:rsidRPr="002D3463" w:rsidRDefault="00C50F3B" w:rsidP="00C50F3B">
      <w:pPr>
        <w:pStyle w:val="a3"/>
        <w:numPr>
          <w:ilvl w:val="0"/>
          <w:numId w:val="33"/>
        </w:numPr>
        <w:rPr>
          <w:color w:val="000000" w:themeColor="text1"/>
        </w:rPr>
      </w:pPr>
      <w:r w:rsidRPr="002D3463">
        <w:rPr>
          <w:color w:val="000000" w:themeColor="text1"/>
        </w:rPr>
        <w:t>Το φαινόμενο/πλάνη των συνδυασμών</w:t>
      </w:r>
    </w:p>
    <w:p w14:paraId="653861DA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351C8882" w14:textId="2E22A366" w:rsidR="007B34E3" w:rsidRPr="002D3463" w:rsidRDefault="00ED07A3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Όταν ο επενδυτής σπαταλά χρόνο και χρήμα για ξεχωριστά χαρτοφυλάκια, με ένα παράλογο τρόπο, ενώ η καθαρή του συνολική περιουσία του επηρεάζεται έτσι και αλλιώς (</w:t>
      </w:r>
      <w:proofErr w:type="spellStart"/>
      <w:r w:rsidRPr="002D3463">
        <w:rPr>
          <w:b/>
          <w:bCs/>
          <w:color w:val="000000" w:themeColor="text1"/>
        </w:rPr>
        <w:t>Phung</w:t>
      </w:r>
      <w:proofErr w:type="spellEnd"/>
      <w:r w:rsidRPr="002D3463">
        <w:rPr>
          <w:b/>
          <w:bCs/>
          <w:color w:val="000000" w:themeColor="text1"/>
        </w:rPr>
        <w:t>, 2008), τότε αναφερόμαστε στη</w:t>
      </w:r>
      <w:r w:rsidR="00E818A4" w:rsidRPr="002D3463">
        <w:rPr>
          <w:b/>
          <w:bCs/>
          <w:color w:val="000000" w:themeColor="text1"/>
        </w:rPr>
        <w:t>:</w:t>
      </w:r>
    </w:p>
    <w:p w14:paraId="09897D0A" w14:textId="77777777" w:rsidR="00E818A4" w:rsidRPr="002D3463" w:rsidRDefault="00E818A4" w:rsidP="00E818A4">
      <w:pPr>
        <w:pStyle w:val="a3"/>
        <w:rPr>
          <w:b/>
          <w:bCs/>
          <w:color w:val="000000" w:themeColor="text1"/>
        </w:rPr>
      </w:pPr>
    </w:p>
    <w:p w14:paraId="3153334E" w14:textId="7F2B622D" w:rsidR="00796F0A" w:rsidRPr="002D3463" w:rsidRDefault="00ED07A3" w:rsidP="00796F0A">
      <w:pPr>
        <w:pStyle w:val="a3"/>
        <w:numPr>
          <w:ilvl w:val="0"/>
          <w:numId w:val="34"/>
        </w:numPr>
        <w:rPr>
          <w:color w:val="000000" w:themeColor="text1"/>
        </w:rPr>
      </w:pPr>
      <w:r w:rsidRPr="002D3463">
        <w:rPr>
          <w:color w:val="000000" w:themeColor="text1"/>
        </w:rPr>
        <w:t>Δημιουργία Διαφορετικών Λογαριασμών</w:t>
      </w:r>
    </w:p>
    <w:p w14:paraId="087A2DA0" w14:textId="0F08328D" w:rsidR="00796F0A" w:rsidRPr="002D3463" w:rsidRDefault="00ED07A3" w:rsidP="00796F0A">
      <w:pPr>
        <w:pStyle w:val="a3"/>
        <w:numPr>
          <w:ilvl w:val="0"/>
          <w:numId w:val="34"/>
        </w:numPr>
        <w:rPr>
          <w:color w:val="000000" w:themeColor="text1"/>
        </w:rPr>
      </w:pPr>
      <w:r w:rsidRPr="002D3463">
        <w:rPr>
          <w:color w:val="000000" w:themeColor="text1"/>
        </w:rPr>
        <w:t>Πλάνη του Παίκτη</w:t>
      </w:r>
    </w:p>
    <w:p w14:paraId="3866D4B4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1EFA2820" w14:textId="2E41C51D" w:rsidR="00796F0A" w:rsidRPr="002D3463" w:rsidRDefault="00796F0A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Το φαινόμενο του χαμένου κόστους</w:t>
      </w:r>
    </w:p>
    <w:p w14:paraId="6CCD7E31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2790DC6B" w14:textId="3A1CEAC9" w:rsidR="00796F0A" w:rsidRPr="002D3463" w:rsidRDefault="00796F0A" w:rsidP="00796F0A">
      <w:pPr>
        <w:pStyle w:val="a3"/>
        <w:numPr>
          <w:ilvl w:val="0"/>
          <w:numId w:val="35"/>
        </w:numPr>
        <w:rPr>
          <w:color w:val="000000" w:themeColor="text1"/>
        </w:rPr>
      </w:pPr>
      <w:r w:rsidRPr="002D3463">
        <w:rPr>
          <w:color w:val="000000" w:themeColor="text1"/>
        </w:rPr>
        <w:t>Αναφέρεται στην περίπτωση, που η αξία του χρήματος μεγαλώνει ή υποτιμάται σε σχέση με την πηγή προέλευσής του.</w:t>
      </w:r>
    </w:p>
    <w:p w14:paraId="261347B2" w14:textId="5D446F67" w:rsidR="00796F0A" w:rsidRPr="002D3463" w:rsidRDefault="00796F0A" w:rsidP="00796F0A">
      <w:pPr>
        <w:pStyle w:val="a3"/>
        <w:numPr>
          <w:ilvl w:val="0"/>
          <w:numId w:val="35"/>
        </w:numPr>
        <w:rPr>
          <w:color w:val="000000" w:themeColor="text1"/>
        </w:rPr>
      </w:pPr>
      <w:r w:rsidRPr="002D3463">
        <w:rPr>
          <w:color w:val="000000" w:themeColor="text1"/>
        </w:rPr>
        <w:t>Αποτελεί ένα κοινό φαινόμενο που συναντάμε τους κατόχους μετοχών, οι οποίες έχουν καταγράψει απώλειες και τους διατηρούν με την απεγνωσμένη ελπίδα, ότι θα αυξηθούν οι τιμές τους και πάλι.</w:t>
      </w:r>
    </w:p>
    <w:p w14:paraId="27B8F37F" w14:textId="5B3FC9D5" w:rsidR="00796F0A" w:rsidRPr="002D3463" w:rsidRDefault="00796F0A" w:rsidP="00796F0A">
      <w:pPr>
        <w:pStyle w:val="a3"/>
        <w:numPr>
          <w:ilvl w:val="0"/>
          <w:numId w:val="35"/>
        </w:numPr>
        <w:rPr>
          <w:color w:val="000000" w:themeColor="text1"/>
        </w:rPr>
      </w:pPr>
      <w:r w:rsidRPr="002D3463">
        <w:rPr>
          <w:color w:val="000000" w:themeColor="text1"/>
        </w:rPr>
        <w:t>Βοηθά τους επενδυτές να παρακολουθούν τις δαπάνες τους, τις αποταμιεύσεις τους καθώς και τις επενδυτικές αποφάσεις τους,</w:t>
      </w:r>
      <w:r w:rsidR="00ED07A3" w:rsidRPr="002D3463">
        <w:rPr>
          <w:color w:val="000000" w:themeColor="text1"/>
        </w:rPr>
        <w:t xml:space="preserve"> </w:t>
      </w:r>
      <w:r w:rsidRPr="002D3463">
        <w:rPr>
          <w:color w:val="000000" w:themeColor="text1"/>
        </w:rPr>
        <w:t xml:space="preserve">με </w:t>
      </w:r>
      <w:r w:rsidR="00ED07A3" w:rsidRPr="002D3463">
        <w:rPr>
          <w:color w:val="000000" w:themeColor="text1"/>
        </w:rPr>
        <w:t>ορθολογικό</w:t>
      </w:r>
      <w:r w:rsidRPr="002D3463">
        <w:rPr>
          <w:color w:val="000000" w:themeColor="text1"/>
        </w:rPr>
        <w:t xml:space="preserve"> τρόπο.</w:t>
      </w:r>
    </w:p>
    <w:p w14:paraId="40A9E968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37E2AD08" w14:textId="1320942F" w:rsidR="00796F0A" w:rsidRPr="002D3463" w:rsidRDefault="00796F0A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Το φαινόμενο του διαθέσιμου χρήματος</w:t>
      </w:r>
    </w:p>
    <w:p w14:paraId="60213B97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0D7516A5" w14:textId="77777777" w:rsidR="00796F0A" w:rsidRPr="002D3463" w:rsidRDefault="00796F0A" w:rsidP="00796F0A">
      <w:pPr>
        <w:pStyle w:val="a3"/>
        <w:numPr>
          <w:ilvl w:val="0"/>
          <w:numId w:val="36"/>
        </w:numPr>
        <w:rPr>
          <w:color w:val="000000" w:themeColor="text1"/>
        </w:rPr>
      </w:pPr>
      <w:r w:rsidRPr="002D3463">
        <w:rPr>
          <w:color w:val="000000" w:themeColor="text1"/>
        </w:rPr>
        <w:t>Αναφέρεται στην περίπτωση, που η αξία του χρήματος μεγαλώνει ή υποτιμάται σε σχέση με την πηγή προέλευσής του.</w:t>
      </w:r>
    </w:p>
    <w:p w14:paraId="5FF2796D" w14:textId="63843F45" w:rsidR="00796F0A" w:rsidRPr="002D3463" w:rsidRDefault="00796F0A" w:rsidP="00796F0A">
      <w:pPr>
        <w:pStyle w:val="a3"/>
        <w:numPr>
          <w:ilvl w:val="0"/>
          <w:numId w:val="36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Αποτελεί ένα κοινό φαινόμενο που συναντάμε </w:t>
      </w:r>
      <w:r w:rsidR="007837D6" w:rsidRPr="002D3463">
        <w:rPr>
          <w:color w:val="000000" w:themeColor="text1"/>
        </w:rPr>
        <w:t>σ</w:t>
      </w:r>
      <w:r w:rsidRPr="002D3463">
        <w:rPr>
          <w:color w:val="000000" w:themeColor="text1"/>
        </w:rPr>
        <w:t>τους κατόχους μετοχών, οι οποίες έχουν καταγράψει απώλειες και τ</w:t>
      </w:r>
      <w:r w:rsidR="007837D6" w:rsidRPr="002D3463">
        <w:rPr>
          <w:color w:val="000000" w:themeColor="text1"/>
        </w:rPr>
        <w:t>ις</w:t>
      </w:r>
      <w:r w:rsidRPr="002D3463">
        <w:rPr>
          <w:color w:val="000000" w:themeColor="text1"/>
        </w:rPr>
        <w:t xml:space="preserve"> διατηρούν με την απεγνωσμένη ελπίδα, ότι θα αυξηθούν οι τιμές τους και πάλι.</w:t>
      </w:r>
    </w:p>
    <w:p w14:paraId="18E8D95D" w14:textId="49500968" w:rsidR="004252ED" w:rsidRPr="002D3463" w:rsidRDefault="00796F0A" w:rsidP="00796F0A">
      <w:pPr>
        <w:pStyle w:val="a3"/>
        <w:numPr>
          <w:ilvl w:val="0"/>
          <w:numId w:val="36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Βοηθά τους επενδυτές να παρακολουθούν τις δαπάνες τους, τις αποταμιεύσεις τους καθώς και τις επενδυτικές αποφάσεις τους, </w:t>
      </w:r>
      <w:r w:rsidR="007837D6" w:rsidRPr="002D3463">
        <w:rPr>
          <w:color w:val="000000" w:themeColor="text1"/>
        </w:rPr>
        <w:t>μ</w:t>
      </w:r>
      <w:r w:rsidRPr="002D3463">
        <w:rPr>
          <w:color w:val="000000" w:themeColor="text1"/>
        </w:rPr>
        <w:t xml:space="preserve">ε </w:t>
      </w:r>
      <w:r w:rsidR="007837D6" w:rsidRPr="002D3463">
        <w:rPr>
          <w:color w:val="000000" w:themeColor="text1"/>
        </w:rPr>
        <w:t>ορθολογικό</w:t>
      </w:r>
      <w:r w:rsidRPr="002D3463">
        <w:rPr>
          <w:color w:val="000000" w:themeColor="text1"/>
        </w:rPr>
        <w:t xml:space="preserve"> τρόπο</w:t>
      </w:r>
    </w:p>
    <w:p w14:paraId="19CB264C" w14:textId="77777777" w:rsidR="00523E71" w:rsidRPr="002D3463" w:rsidRDefault="00523E71" w:rsidP="00523E71">
      <w:pPr>
        <w:pStyle w:val="a3"/>
        <w:rPr>
          <w:b/>
          <w:bCs/>
          <w:color w:val="000000" w:themeColor="text1"/>
        </w:rPr>
      </w:pPr>
    </w:p>
    <w:p w14:paraId="68DF17D5" w14:textId="377EB880" w:rsidR="001F267A" w:rsidRPr="002D3463" w:rsidRDefault="001F267A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 xml:space="preserve">Σύμφωνα με τον </w:t>
      </w:r>
      <w:proofErr w:type="spellStart"/>
      <w:r w:rsidRPr="002D3463">
        <w:rPr>
          <w:b/>
          <w:bCs/>
          <w:color w:val="000000" w:themeColor="text1"/>
        </w:rPr>
        <w:t>Festinger</w:t>
      </w:r>
      <w:proofErr w:type="spellEnd"/>
      <w:r w:rsidRPr="002D3463">
        <w:rPr>
          <w:b/>
          <w:bCs/>
          <w:color w:val="000000" w:themeColor="text1"/>
        </w:rPr>
        <w:t xml:space="preserve"> (1957), το φαινόμενο που σχετίζεται με τη θεωρία της γνωστικής ασυμφωνίας, είναι:</w:t>
      </w:r>
    </w:p>
    <w:p w14:paraId="7CF94200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6E661737" w14:textId="49E83405" w:rsidR="001F267A" w:rsidRPr="002D3463" w:rsidRDefault="001F267A" w:rsidP="001F267A">
      <w:pPr>
        <w:pStyle w:val="a3"/>
        <w:numPr>
          <w:ilvl w:val="0"/>
          <w:numId w:val="37"/>
        </w:numPr>
        <w:rPr>
          <w:color w:val="000000" w:themeColor="text1"/>
        </w:rPr>
      </w:pPr>
      <w:r w:rsidRPr="002D3463">
        <w:rPr>
          <w:color w:val="000000" w:themeColor="text1"/>
        </w:rPr>
        <w:t>Το φαινόμενο της αγέλης</w:t>
      </w:r>
    </w:p>
    <w:p w14:paraId="347BD379" w14:textId="09A605D9" w:rsidR="001F267A" w:rsidRPr="002D3463" w:rsidRDefault="001F267A" w:rsidP="001F267A">
      <w:pPr>
        <w:pStyle w:val="a3"/>
        <w:numPr>
          <w:ilvl w:val="0"/>
          <w:numId w:val="37"/>
        </w:numPr>
        <w:rPr>
          <w:color w:val="000000" w:themeColor="text1"/>
        </w:rPr>
      </w:pPr>
      <w:r w:rsidRPr="002D3463">
        <w:rPr>
          <w:color w:val="000000" w:themeColor="text1"/>
        </w:rPr>
        <w:t>Το φαινόμενο των διαφορετικών λογαριασμών</w:t>
      </w:r>
    </w:p>
    <w:p w14:paraId="0EB06698" w14:textId="39417EDB" w:rsidR="001F267A" w:rsidRPr="002D3463" w:rsidRDefault="001F267A" w:rsidP="001F267A">
      <w:pPr>
        <w:pStyle w:val="a3"/>
        <w:numPr>
          <w:ilvl w:val="0"/>
          <w:numId w:val="37"/>
        </w:numPr>
        <w:rPr>
          <w:color w:val="000000" w:themeColor="text1"/>
        </w:rPr>
      </w:pPr>
      <w:r w:rsidRPr="002D3463">
        <w:rPr>
          <w:color w:val="000000" w:themeColor="text1"/>
        </w:rPr>
        <w:t>Το φαινόμενο του χαμένου κόστους</w:t>
      </w:r>
    </w:p>
    <w:p w14:paraId="1B8A1183" w14:textId="77777777" w:rsidR="00523E71" w:rsidRPr="002D3463" w:rsidRDefault="00523E71" w:rsidP="00523E71">
      <w:pPr>
        <w:rPr>
          <w:color w:val="000000" w:themeColor="text1"/>
        </w:rPr>
      </w:pPr>
    </w:p>
    <w:p w14:paraId="6609F3EC" w14:textId="77777777" w:rsidR="00523E71" w:rsidRPr="002D3463" w:rsidRDefault="00523E71" w:rsidP="00523E71">
      <w:pPr>
        <w:rPr>
          <w:color w:val="000000" w:themeColor="text1"/>
        </w:rPr>
      </w:pPr>
    </w:p>
    <w:p w14:paraId="7198D1E0" w14:textId="2C52D76C" w:rsidR="00E213E3" w:rsidRPr="002D3463" w:rsidRDefault="00C86A2B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lastRenderedPageBreak/>
        <w:t>Η επιμονή των ανθρώπων να μην προβαίνουν σε νέες διαδικασίες και να διατηρούν τις τρέχουσες ή τις καταστάσεις του παρελθόντος γιατί αισθάνονται οικεία με αυτές, περιγράφει:</w:t>
      </w:r>
    </w:p>
    <w:p w14:paraId="4DDB6017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1C0C88F5" w14:textId="03173F8B" w:rsidR="00C86A2B" w:rsidRPr="002D3463" w:rsidRDefault="00C86A2B" w:rsidP="00C86A2B">
      <w:pPr>
        <w:pStyle w:val="a3"/>
        <w:numPr>
          <w:ilvl w:val="0"/>
          <w:numId w:val="38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Την προκατάληψη υπέρ του </w:t>
      </w:r>
      <w:r w:rsidRPr="002D3463">
        <w:rPr>
          <w:color w:val="000000" w:themeColor="text1"/>
          <w:lang w:val="en-US"/>
        </w:rPr>
        <w:t>status</w:t>
      </w:r>
      <w:r w:rsidRPr="002D3463">
        <w:rPr>
          <w:color w:val="000000" w:themeColor="text1"/>
        </w:rPr>
        <w:t xml:space="preserve"> </w:t>
      </w:r>
      <w:r w:rsidRPr="002D3463">
        <w:rPr>
          <w:color w:val="000000" w:themeColor="text1"/>
          <w:lang w:val="en-US"/>
        </w:rPr>
        <w:t>quo</w:t>
      </w:r>
    </w:p>
    <w:p w14:paraId="06E5F2E1" w14:textId="3710B455" w:rsidR="00C86A2B" w:rsidRPr="002D3463" w:rsidRDefault="00C86A2B" w:rsidP="00C86A2B">
      <w:pPr>
        <w:pStyle w:val="a3"/>
        <w:numPr>
          <w:ilvl w:val="0"/>
          <w:numId w:val="38"/>
        </w:numPr>
        <w:rPr>
          <w:color w:val="000000" w:themeColor="text1"/>
        </w:rPr>
      </w:pPr>
      <w:r w:rsidRPr="002D3463">
        <w:rPr>
          <w:color w:val="000000" w:themeColor="text1"/>
          <w:lang w:val="en-US"/>
        </w:rPr>
        <w:t>Τ</w:t>
      </w:r>
      <w:r w:rsidRPr="002D3463">
        <w:rPr>
          <w:color w:val="000000" w:themeColor="text1"/>
        </w:rPr>
        <w:t>ην επίδραση του κληροδοτήματος</w:t>
      </w:r>
    </w:p>
    <w:p w14:paraId="26BEE670" w14:textId="5EB3234F" w:rsidR="004252ED" w:rsidRPr="002D3463" w:rsidRDefault="00C86A2B" w:rsidP="00523E71">
      <w:pPr>
        <w:pStyle w:val="a3"/>
        <w:numPr>
          <w:ilvl w:val="0"/>
          <w:numId w:val="38"/>
        </w:numPr>
        <w:rPr>
          <w:color w:val="000000" w:themeColor="text1"/>
        </w:rPr>
      </w:pPr>
      <w:r w:rsidRPr="002D3463">
        <w:rPr>
          <w:color w:val="000000" w:themeColor="text1"/>
        </w:rPr>
        <w:t>Την μυωπική αποστροφή στην απώλεια</w:t>
      </w:r>
    </w:p>
    <w:p w14:paraId="57073BAC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1056E2EB" w14:textId="5B58AE1E" w:rsidR="00C86A2B" w:rsidRPr="002D3463" w:rsidRDefault="00C86A2B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Η τάση των επενδυτών να υιοθετούν πιο συντηρητικές στρατηγικές, όταν λειτουργούν βραχυπρόθεσμα, από εκείνους που επενδύουν με πιο μακροπρόθεσμη ματιά,</w:t>
      </w:r>
      <w:r w:rsidR="007837D6" w:rsidRPr="002D3463">
        <w:rPr>
          <w:b/>
          <w:bCs/>
          <w:color w:val="000000" w:themeColor="text1"/>
        </w:rPr>
        <w:t xml:space="preserve"> (</w:t>
      </w:r>
      <w:proofErr w:type="spellStart"/>
      <w:r w:rsidR="007837D6" w:rsidRPr="002D3463">
        <w:rPr>
          <w:b/>
          <w:bCs/>
          <w:color w:val="000000" w:themeColor="text1"/>
          <w:lang w:val="en-US"/>
        </w:rPr>
        <w:t>Bernartzi</w:t>
      </w:r>
      <w:proofErr w:type="spellEnd"/>
      <w:r w:rsidR="007837D6" w:rsidRPr="002D3463">
        <w:rPr>
          <w:b/>
          <w:bCs/>
          <w:color w:val="000000" w:themeColor="text1"/>
        </w:rPr>
        <w:t xml:space="preserve">, </w:t>
      </w:r>
      <w:r w:rsidR="007837D6" w:rsidRPr="002D3463">
        <w:rPr>
          <w:b/>
          <w:bCs/>
          <w:color w:val="000000" w:themeColor="text1"/>
          <w:lang w:val="en-US"/>
        </w:rPr>
        <w:t>Thaler</w:t>
      </w:r>
      <w:r w:rsidR="007837D6" w:rsidRPr="002D3463">
        <w:rPr>
          <w:b/>
          <w:bCs/>
          <w:color w:val="000000" w:themeColor="text1"/>
        </w:rPr>
        <w:t xml:space="preserve">, 1999), </w:t>
      </w:r>
      <w:r w:rsidRPr="002D3463">
        <w:rPr>
          <w:b/>
          <w:bCs/>
          <w:color w:val="000000" w:themeColor="text1"/>
        </w:rPr>
        <w:t>καλείται:</w:t>
      </w:r>
    </w:p>
    <w:p w14:paraId="4C856E8B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7071571E" w14:textId="77777777" w:rsidR="00C86A2B" w:rsidRPr="002D3463" w:rsidRDefault="00C86A2B" w:rsidP="00C86A2B">
      <w:pPr>
        <w:pStyle w:val="a3"/>
        <w:numPr>
          <w:ilvl w:val="0"/>
          <w:numId w:val="39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Την προκατάληψη υπέρ του </w:t>
      </w:r>
      <w:r w:rsidRPr="002D3463">
        <w:rPr>
          <w:color w:val="000000" w:themeColor="text1"/>
          <w:lang w:val="en-US"/>
        </w:rPr>
        <w:t>status</w:t>
      </w:r>
      <w:r w:rsidRPr="002D3463">
        <w:rPr>
          <w:color w:val="000000" w:themeColor="text1"/>
        </w:rPr>
        <w:t xml:space="preserve"> </w:t>
      </w:r>
      <w:r w:rsidRPr="002D3463">
        <w:rPr>
          <w:color w:val="000000" w:themeColor="text1"/>
          <w:lang w:val="en-US"/>
        </w:rPr>
        <w:t>quo</w:t>
      </w:r>
    </w:p>
    <w:p w14:paraId="47281934" w14:textId="77777777" w:rsidR="00C86A2B" w:rsidRPr="002D3463" w:rsidRDefault="00C86A2B" w:rsidP="00C86A2B">
      <w:pPr>
        <w:pStyle w:val="a3"/>
        <w:numPr>
          <w:ilvl w:val="0"/>
          <w:numId w:val="39"/>
        </w:numPr>
        <w:rPr>
          <w:color w:val="000000" w:themeColor="text1"/>
        </w:rPr>
      </w:pPr>
      <w:r w:rsidRPr="002D3463">
        <w:rPr>
          <w:color w:val="000000" w:themeColor="text1"/>
          <w:lang w:val="en-US"/>
        </w:rPr>
        <w:t>Τ</w:t>
      </w:r>
      <w:r w:rsidRPr="002D3463">
        <w:rPr>
          <w:color w:val="000000" w:themeColor="text1"/>
        </w:rPr>
        <w:t>ην επίδραση του κληροδοτήματος</w:t>
      </w:r>
    </w:p>
    <w:p w14:paraId="685BAABE" w14:textId="77777777" w:rsidR="00C86A2B" w:rsidRPr="002D3463" w:rsidRDefault="00C86A2B" w:rsidP="00C86A2B">
      <w:pPr>
        <w:pStyle w:val="a3"/>
        <w:numPr>
          <w:ilvl w:val="0"/>
          <w:numId w:val="39"/>
        </w:numPr>
        <w:rPr>
          <w:color w:val="000000" w:themeColor="text1"/>
        </w:rPr>
      </w:pPr>
      <w:r w:rsidRPr="002D3463">
        <w:rPr>
          <w:color w:val="000000" w:themeColor="text1"/>
        </w:rPr>
        <w:t>Την μυωπική αποστροφή στην απώλεια</w:t>
      </w:r>
    </w:p>
    <w:p w14:paraId="70586A80" w14:textId="77777777" w:rsidR="00C86A2B" w:rsidRPr="002D3463" w:rsidRDefault="00C86A2B" w:rsidP="00C86A2B">
      <w:pPr>
        <w:pStyle w:val="a3"/>
        <w:rPr>
          <w:color w:val="000000" w:themeColor="text1"/>
        </w:rPr>
      </w:pPr>
    </w:p>
    <w:p w14:paraId="7A2B7696" w14:textId="358EEDE3" w:rsidR="00C86A2B" w:rsidRPr="002D3463" w:rsidRDefault="008C17C1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 xml:space="preserve">Η προκατάληψη της </w:t>
      </w:r>
      <w:r w:rsidR="004252ED" w:rsidRPr="002D3463">
        <w:rPr>
          <w:b/>
          <w:bCs/>
          <w:color w:val="000000" w:themeColor="text1"/>
        </w:rPr>
        <w:t>προσκόλλησης</w:t>
      </w:r>
      <w:r w:rsidRPr="002D3463">
        <w:rPr>
          <w:b/>
          <w:bCs/>
          <w:color w:val="000000" w:themeColor="text1"/>
        </w:rPr>
        <w:t xml:space="preserve"> σχετίζεται:</w:t>
      </w:r>
    </w:p>
    <w:p w14:paraId="3C4EB4B9" w14:textId="77777777" w:rsidR="007B34E3" w:rsidRPr="002D3463" w:rsidRDefault="007B34E3" w:rsidP="007B34E3">
      <w:pPr>
        <w:pStyle w:val="a3"/>
        <w:rPr>
          <w:color w:val="000000" w:themeColor="text1"/>
        </w:rPr>
      </w:pPr>
    </w:p>
    <w:p w14:paraId="37CC0D6C" w14:textId="59395E3A" w:rsidR="008C17C1" w:rsidRPr="002D3463" w:rsidRDefault="008C17C1" w:rsidP="008C17C1">
      <w:pPr>
        <w:pStyle w:val="a3"/>
        <w:numPr>
          <w:ilvl w:val="0"/>
          <w:numId w:val="42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Με την αδιαφορία των ειδικών της  </w:t>
      </w:r>
      <w:r w:rsidR="004252ED" w:rsidRPr="002D3463">
        <w:rPr>
          <w:color w:val="000000" w:themeColor="text1"/>
        </w:rPr>
        <w:t>χρηματιστηριακής</w:t>
      </w:r>
      <w:r w:rsidRPr="002D3463">
        <w:rPr>
          <w:color w:val="000000" w:themeColor="text1"/>
        </w:rPr>
        <w:t xml:space="preserve"> αγοράς, σε σχέση τους πελάτες τους. </w:t>
      </w:r>
    </w:p>
    <w:p w14:paraId="4FB50B96" w14:textId="30BB97A0" w:rsidR="008C17C1" w:rsidRPr="002D3463" w:rsidRDefault="008C17C1" w:rsidP="008C17C1">
      <w:pPr>
        <w:pStyle w:val="a3"/>
        <w:numPr>
          <w:ilvl w:val="0"/>
          <w:numId w:val="42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Με την αμερόληπτη στάση των ειδικών της  </w:t>
      </w:r>
      <w:r w:rsidR="004252ED" w:rsidRPr="002D3463">
        <w:rPr>
          <w:color w:val="000000" w:themeColor="text1"/>
        </w:rPr>
        <w:t>χρηματιστηριακής</w:t>
      </w:r>
      <w:r w:rsidRPr="002D3463">
        <w:rPr>
          <w:color w:val="000000" w:themeColor="text1"/>
        </w:rPr>
        <w:t xml:space="preserve"> αγοράς, σε σχέση τους πελάτες τους. </w:t>
      </w:r>
    </w:p>
    <w:p w14:paraId="09D417C8" w14:textId="55173BD9" w:rsidR="004252ED" w:rsidRPr="002D3463" w:rsidRDefault="008C17C1" w:rsidP="00523E71">
      <w:pPr>
        <w:pStyle w:val="a3"/>
        <w:numPr>
          <w:ilvl w:val="0"/>
          <w:numId w:val="42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Με τη μεροληπτική στάση των ειδικών της  </w:t>
      </w:r>
      <w:r w:rsidR="004252ED" w:rsidRPr="002D3463">
        <w:rPr>
          <w:color w:val="000000" w:themeColor="text1"/>
        </w:rPr>
        <w:t>χρηματιστηριακής</w:t>
      </w:r>
      <w:r w:rsidRPr="002D3463">
        <w:rPr>
          <w:color w:val="000000" w:themeColor="text1"/>
        </w:rPr>
        <w:t xml:space="preserve"> αγοράς, σε σχέση τους πελάτες τους. </w:t>
      </w:r>
    </w:p>
    <w:p w14:paraId="32AF8228" w14:textId="77777777" w:rsidR="00523E71" w:rsidRPr="002D3463" w:rsidRDefault="00523E71" w:rsidP="00523E71">
      <w:pPr>
        <w:pStyle w:val="a3"/>
        <w:rPr>
          <w:color w:val="000000" w:themeColor="text1"/>
        </w:rPr>
      </w:pPr>
    </w:p>
    <w:p w14:paraId="0C0713C4" w14:textId="5E4EA31A" w:rsidR="008C17C1" w:rsidRPr="002D3463" w:rsidRDefault="008C17C1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Στα πλαίσια των χρηματιστηριακών επενδύσεων, οι επενδυτές επιδεικνύουν αποστροφή προς την απώλεια</w:t>
      </w:r>
      <w:r w:rsidR="007B34E3" w:rsidRPr="002D3463">
        <w:rPr>
          <w:b/>
          <w:bCs/>
          <w:color w:val="000000" w:themeColor="text1"/>
        </w:rPr>
        <w:t xml:space="preserve"> όταν:</w:t>
      </w:r>
    </w:p>
    <w:p w14:paraId="4FAA74EA" w14:textId="77777777" w:rsidR="004252ED" w:rsidRPr="002D3463" w:rsidRDefault="004252ED" w:rsidP="004252ED">
      <w:pPr>
        <w:pStyle w:val="a3"/>
        <w:rPr>
          <w:color w:val="000000" w:themeColor="text1"/>
        </w:rPr>
      </w:pPr>
    </w:p>
    <w:p w14:paraId="61CD631D" w14:textId="2FC18DD1" w:rsidR="007B34E3" w:rsidRPr="002D3463" w:rsidRDefault="007B34E3" w:rsidP="004252ED">
      <w:pPr>
        <w:pStyle w:val="a3"/>
        <w:numPr>
          <w:ilvl w:val="0"/>
          <w:numId w:val="48"/>
        </w:numPr>
        <w:rPr>
          <w:color w:val="000000" w:themeColor="text1"/>
        </w:rPr>
      </w:pPr>
      <w:r w:rsidRPr="002D3463">
        <w:rPr>
          <w:color w:val="000000" w:themeColor="text1"/>
        </w:rPr>
        <w:t>Τα κέρδη σταθμίζονται σχεδόν διπλάσια από τις απώλειες</w:t>
      </w:r>
    </w:p>
    <w:p w14:paraId="61941BE9" w14:textId="747EC896" w:rsidR="007B34E3" w:rsidRPr="002D3463" w:rsidRDefault="007B34E3" w:rsidP="004252ED">
      <w:pPr>
        <w:pStyle w:val="a3"/>
        <w:numPr>
          <w:ilvl w:val="0"/>
          <w:numId w:val="48"/>
        </w:numPr>
        <w:rPr>
          <w:color w:val="000000" w:themeColor="text1"/>
        </w:rPr>
      </w:pPr>
      <w:r w:rsidRPr="002D3463">
        <w:rPr>
          <w:color w:val="000000" w:themeColor="text1"/>
        </w:rPr>
        <w:t>Οι απώλειες σταθμίζονται σχεδόν διπλάσια από τα κέρδη</w:t>
      </w:r>
    </w:p>
    <w:p w14:paraId="1862B840" w14:textId="131FE2A8" w:rsidR="00676025" w:rsidRPr="002D3463" w:rsidRDefault="007B34E3" w:rsidP="00676025">
      <w:pPr>
        <w:pStyle w:val="a3"/>
        <w:numPr>
          <w:ilvl w:val="0"/>
          <w:numId w:val="48"/>
        </w:numPr>
        <w:rPr>
          <w:color w:val="000000" w:themeColor="text1"/>
        </w:rPr>
      </w:pPr>
      <w:r w:rsidRPr="002D3463">
        <w:rPr>
          <w:color w:val="000000" w:themeColor="text1"/>
        </w:rPr>
        <w:t>Οι απώλειες και τα κέρδη σταθμίζονται ακριβώς το ίδιο</w:t>
      </w:r>
    </w:p>
    <w:p w14:paraId="457202F7" w14:textId="77777777" w:rsidR="00523E71" w:rsidRPr="002D3463" w:rsidRDefault="00523E71" w:rsidP="00523E71">
      <w:pPr>
        <w:pStyle w:val="a3"/>
        <w:rPr>
          <w:b/>
          <w:bCs/>
          <w:color w:val="000000" w:themeColor="text1"/>
        </w:rPr>
      </w:pPr>
    </w:p>
    <w:p w14:paraId="0C6D84A1" w14:textId="0792736C" w:rsidR="004252ED" w:rsidRPr="002D3463" w:rsidRDefault="007F1E6E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Η τάση του ανθρώπου, να στηρίζεται υπερβολικά σε ένα γνώρισμα ή μια πληροφορία, κατά τη λήψη αποφάσεων, καλείται:</w:t>
      </w:r>
    </w:p>
    <w:p w14:paraId="55CCEE6E" w14:textId="77777777" w:rsidR="007F1E6E" w:rsidRPr="002D3463" w:rsidRDefault="007F1E6E" w:rsidP="007F1E6E">
      <w:pPr>
        <w:pStyle w:val="a3"/>
        <w:rPr>
          <w:color w:val="000000" w:themeColor="text1"/>
        </w:rPr>
      </w:pPr>
    </w:p>
    <w:p w14:paraId="3C2D8E97" w14:textId="00FDFB71" w:rsidR="007F1E6E" w:rsidRPr="002D3463" w:rsidRDefault="007F1E6E" w:rsidP="007F1E6E">
      <w:pPr>
        <w:pStyle w:val="a3"/>
        <w:numPr>
          <w:ilvl w:val="0"/>
          <w:numId w:val="49"/>
        </w:numPr>
        <w:rPr>
          <w:color w:val="000000" w:themeColor="text1"/>
        </w:rPr>
      </w:pPr>
      <w:r w:rsidRPr="002D3463">
        <w:rPr>
          <w:color w:val="000000" w:themeColor="text1"/>
        </w:rPr>
        <w:t>Αγκυροβόληση</w:t>
      </w:r>
    </w:p>
    <w:p w14:paraId="6E868B68" w14:textId="11B4893C" w:rsidR="007F1E6E" w:rsidRPr="002D3463" w:rsidRDefault="007F1E6E" w:rsidP="007F1E6E">
      <w:pPr>
        <w:pStyle w:val="a3"/>
        <w:numPr>
          <w:ilvl w:val="0"/>
          <w:numId w:val="49"/>
        </w:numPr>
        <w:rPr>
          <w:color w:val="000000" w:themeColor="text1"/>
        </w:rPr>
      </w:pPr>
      <w:r w:rsidRPr="002D3463">
        <w:rPr>
          <w:color w:val="000000" w:themeColor="text1"/>
        </w:rPr>
        <w:t>Πλαισίωση</w:t>
      </w:r>
    </w:p>
    <w:p w14:paraId="1450A881" w14:textId="75CF33FA" w:rsidR="007F1E6E" w:rsidRPr="002D3463" w:rsidRDefault="007F1E6E" w:rsidP="007F1E6E">
      <w:pPr>
        <w:pStyle w:val="a3"/>
        <w:numPr>
          <w:ilvl w:val="0"/>
          <w:numId w:val="49"/>
        </w:numPr>
        <w:rPr>
          <w:color w:val="000000" w:themeColor="text1"/>
        </w:rPr>
      </w:pPr>
      <w:r w:rsidRPr="002D3463">
        <w:rPr>
          <w:color w:val="000000" w:themeColor="text1"/>
        </w:rPr>
        <w:t>Αντιπροσωπευτικότητα</w:t>
      </w:r>
    </w:p>
    <w:p w14:paraId="4DAB73F5" w14:textId="77777777" w:rsidR="00E818A4" w:rsidRPr="002D3463" w:rsidRDefault="00E818A4" w:rsidP="00E818A4">
      <w:pPr>
        <w:pStyle w:val="a3"/>
        <w:rPr>
          <w:color w:val="000000" w:themeColor="text1"/>
        </w:rPr>
      </w:pPr>
    </w:p>
    <w:p w14:paraId="322FE0DE" w14:textId="77777777" w:rsidR="00E818A4" w:rsidRPr="002D3463" w:rsidRDefault="00E818A4" w:rsidP="00E818A4">
      <w:pPr>
        <w:pStyle w:val="a3"/>
        <w:rPr>
          <w:color w:val="000000" w:themeColor="text1"/>
        </w:rPr>
      </w:pPr>
    </w:p>
    <w:p w14:paraId="337F10C1" w14:textId="77777777" w:rsidR="00E818A4" w:rsidRPr="002D3463" w:rsidRDefault="00E818A4" w:rsidP="00E818A4">
      <w:pPr>
        <w:pStyle w:val="a3"/>
        <w:rPr>
          <w:color w:val="000000" w:themeColor="text1"/>
        </w:rPr>
      </w:pPr>
    </w:p>
    <w:p w14:paraId="30EE0F1C" w14:textId="77777777" w:rsidR="00676025" w:rsidRPr="002D3463" w:rsidRDefault="00676025" w:rsidP="00676025">
      <w:pPr>
        <w:pStyle w:val="a3"/>
        <w:rPr>
          <w:color w:val="000000" w:themeColor="text1"/>
        </w:rPr>
      </w:pPr>
    </w:p>
    <w:p w14:paraId="1869F9B2" w14:textId="050305DB" w:rsidR="00676025" w:rsidRPr="002D3463" w:rsidRDefault="00676025" w:rsidP="00676025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lastRenderedPageBreak/>
        <w:t xml:space="preserve">Στη ψυχολογία οι </w:t>
      </w:r>
      <w:proofErr w:type="spellStart"/>
      <w:r w:rsidRPr="002D3463">
        <w:rPr>
          <w:b/>
          <w:bCs/>
          <w:color w:val="000000" w:themeColor="text1"/>
        </w:rPr>
        <w:t>ευρετικοί</w:t>
      </w:r>
      <w:proofErr w:type="spellEnd"/>
      <w:r w:rsidRPr="002D3463">
        <w:rPr>
          <w:b/>
          <w:bCs/>
          <w:color w:val="000000" w:themeColor="text1"/>
        </w:rPr>
        <w:t xml:space="preserve"> κανόνες, καταγράφονται, ως σύνθετοι-μη αποτελεσματικοί κανόνες, μέσα από </w:t>
      </w:r>
      <w:r w:rsidR="00495ED8">
        <w:rPr>
          <w:b/>
          <w:bCs/>
          <w:color w:val="000000" w:themeColor="text1"/>
        </w:rPr>
        <w:t xml:space="preserve">τους </w:t>
      </w:r>
      <w:r w:rsidRPr="002D3463">
        <w:rPr>
          <w:b/>
          <w:bCs/>
          <w:color w:val="000000" w:themeColor="text1"/>
        </w:rPr>
        <w:t>οποί</w:t>
      </w:r>
      <w:r w:rsidR="00495ED8">
        <w:rPr>
          <w:b/>
          <w:bCs/>
          <w:color w:val="000000" w:themeColor="text1"/>
        </w:rPr>
        <w:t xml:space="preserve">ους, </w:t>
      </w:r>
      <w:r w:rsidRPr="002D3463">
        <w:rPr>
          <w:b/>
          <w:bCs/>
          <w:color w:val="000000" w:themeColor="text1"/>
        </w:rPr>
        <w:t>οι άνθρωποι προσπαθούν να σχηματίσουν αποφάσεις</w:t>
      </w:r>
    </w:p>
    <w:p w14:paraId="5A7FFFB1" w14:textId="77777777" w:rsidR="00E818A4" w:rsidRPr="002D3463" w:rsidRDefault="00E818A4" w:rsidP="00E818A4">
      <w:pPr>
        <w:pStyle w:val="a3"/>
        <w:rPr>
          <w:color w:val="000000" w:themeColor="text1"/>
        </w:rPr>
      </w:pPr>
    </w:p>
    <w:p w14:paraId="349CEED7" w14:textId="77777777" w:rsidR="00676025" w:rsidRPr="002D3463" w:rsidRDefault="00676025" w:rsidP="00676025">
      <w:pPr>
        <w:pStyle w:val="a3"/>
        <w:numPr>
          <w:ilvl w:val="0"/>
          <w:numId w:val="50"/>
        </w:numPr>
        <w:rPr>
          <w:color w:val="000000" w:themeColor="text1"/>
        </w:rPr>
      </w:pPr>
      <w:r w:rsidRPr="002D3463">
        <w:rPr>
          <w:color w:val="000000" w:themeColor="text1"/>
        </w:rPr>
        <w:t>Σωστό</w:t>
      </w:r>
    </w:p>
    <w:p w14:paraId="0078C057" w14:textId="03838B65" w:rsidR="004252ED" w:rsidRPr="002D3463" w:rsidRDefault="00676025" w:rsidP="00676025">
      <w:pPr>
        <w:pStyle w:val="a3"/>
        <w:numPr>
          <w:ilvl w:val="0"/>
          <w:numId w:val="50"/>
        </w:numPr>
        <w:rPr>
          <w:color w:val="000000" w:themeColor="text1"/>
        </w:rPr>
      </w:pPr>
      <w:r w:rsidRPr="002D3463">
        <w:rPr>
          <w:color w:val="000000" w:themeColor="text1"/>
        </w:rPr>
        <w:t>Λάθος</w:t>
      </w:r>
    </w:p>
    <w:p w14:paraId="29109F08" w14:textId="77777777" w:rsidR="00523E71" w:rsidRPr="002D3463" w:rsidRDefault="00523E71" w:rsidP="00523E71">
      <w:pPr>
        <w:pStyle w:val="a3"/>
        <w:ind w:left="1080"/>
        <w:rPr>
          <w:color w:val="000000" w:themeColor="text1"/>
        </w:rPr>
      </w:pPr>
    </w:p>
    <w:p w14:paraId="4638FB58" w14:textId="439345A0" w:rsidR="004252ED" w:rsidRPr="002D3463" w:rsidRDefault="00523E71" w:rsidP="00523E71">
      <w:pPr>
        <w:pStyle w:val="a3"/>
        <w:numPr>
          <w:ilvl w:val="0"/>
          <w:numId w:val="43"/>
        </w:numPr>
        <w:rPr>
          <w:b/>
          <w:bCs/>
          <w:color w:val="000000" w:themeColor="text1"/>
        </w:rPr>
      </w:pPr>
      <w:r w:rsidRPr="002D3463">
        <w:rPr>
          <w:b/>
          <w:bCs/>
          <w:color w:val="000000" w:themeColor="text1"/>
        </w:rPr>
        <w:t>Η τάση να αξιολογεί κάποιος, όχι με βάση τις πιθανότητες, αλλά κατά πόσο είναι πιθανόν κάτι να μοιάζει πολύ και να έχει ομοιότητες με κάτι άλλο, καλείται:</w:t>
      </w:r>
    </w:p>
    <w:p w14:paraId="3A692F6C" w14:textId="77777777" w:rsidR="00E818A4" w:rsidRPr="002D3463" w:rsidRDefault="00E818A4" w:rsidP="00E818A4">
      <w:pPr>
        <w:pStyle w:val="a3"/>
        <w:rPr>
          <w:color w:val="000000" w:themeColor="text1"/>
        </w:rPr>
      </w:pPr>
    </w:p>
    <w:p w14:paraId="6FFCE0D0" w14:textId="4921F7F4" w:rsidR="00523E71" w:rsidRPr="002D3463" w:rsidRDefault="00523E71" w:rsidP="00523E71">
      <w:pPr>
        <w:pStyle w:val="a3"/>
        <w:numPr>
          <w:ilvl w:val="0"/>
          <w:numId w:val="51"/>
        </w:numPr>
        <w:rPr>
          <w:color w:val="000000" w:themeColor="text1"/>
        </w:rPr>
      </w:pPr>
      <w:r w:rsidRPr="002D3463">
        <w:rPr>
          <w:color w:val="000000" w:themeColor="text1"/>
        </w:rPr>
        <w:t xml:space="preserve">Αντιπροσωπευτικότητα </w:t>
      </w:r>
    </w:p>
    <w:p w14:paraId="082B82ED" w14:textId="6EDF04BF" w:rsidR="00523E71" w:rsidRPr="002D3463" w:rsidRDefault="00523E71" w:rsidP="00523E71">
      <w:pPr>
        <w:pStyle w:val="a3"/>
        <w:numPr>
          <w:ilvl w:val="0"/>
          <w:numId w:val="51"/>
        </w:numPr>
        <w:rPr>
          <w:color w:val="000000" w:themeColor="text1"/>
        </w:rPr>
      </w:pPr>
      <w:r w:rsidRPr="002D3463">
        <w:rPr>
          <w:color w:val="000000" w:themeColor="text1"/>
        </w:rPr>
        <w:t>Αγκυροβόληση</w:t>
      </w:r>
    </w:p>
    <w:p w14:paraId="7EA182AE" w14:textId="687582F5" w:rsidR="00523E71" w:rsidRPr="002D3463" w:rsidRDefault="00523E71" w:rsidP="00523E71">
      <w:pPr>
        <w:pStyle w:val="a3"/>
        <w:numPr>
          <w:ilvl w:val="0"/>
          <w:numId w:val="51"/>
        </w:numPr>
        <w:rPr>
          <w:color w:val="000000" w:themeColor="text1"/>
        </w:rPr>
      </w:pPr>
      <w:r w:rsidRPr="002D3463">
        <w:rPr>
          <w:color w:val="000000" w:themeColor="text1"/>
        </w:rPr>
        <w:t>Πλαισίωση</w:t>
      </w:r>
    </w:p>
    <w:p w14:paraId="1B5845D8" w14:textId="77777777" w:rsidR="004252ED" w:rsidRDefault="004252ED" w:rsidP="004252ED"/>
    <w:p w14:paraId="09944D0F" w14:textId="77777777" w:rsidR="004252ED" w:rsidRPr="004252ED" w:rsidRDefault="004252ED" w:rsidP="004252ED">
      <w:pPr>
        <w:ind w:left="360"/>
      </w:pPr>
    </w:p>
    <w:p w14:paraId="67D72433" w14:textId="77777777" w:rsidR="008C17C1" w:rsidRDefault="008C17C1" w:rsidP="008C17C1"/>
    <w:p w14:paraId="5768492E" w14:textId="77777777" w:rsidR="008C17C1" w:rsidRPr="008C17C1" w:rsidRDefault="008C17C1" w:rsidP="008C17C1"/>
    <w:p w14:paraId="7243A408" w14:textId="77777777" w:rsidR="008C17C1" w:rsidRPr="008C17C1" w:rsidRDefault="008C17C1" w:rsidP="008C17C1"/>
    <w:p w14:paraId="0F9112DC" w14:textId="24A128E1" w:rsidR="008C17C1" w:rsidRPr="008C17C1" w:rsidRDefault="008C17C1" w:rsidP="008C17C1"/>
    <w:sectPr w:rsidR="008C17C1" w:rsidRPr="008C1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1357" w14:textId="77777777" w:rsidR="003E4904" w:rsidRDefault="003E4904" w:rsidP="00F9054C">
      <w:pPr>
        <w:spacing w:after="0" w:line="240" w:lineRule="auto"/>
      </w:pPr>
      <w:r>
        <w:separator/>
      </w:r>
    </w:p>
  </w:endnote>
  <w:endnote w:type="continuationSeparator" w:id="0">
    <w:p w14:paraId="285DEAA8" w14:textId="77777777" w:rsidR="003E4904" w:rsidRDefault="003E4904" w:rsidP="00F9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EBB2" w14:textId="77777777" w:rsidR="00F9054C" w:rsidRDefault="00F905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41B2" w14:textId="77777777" w:rsidR="00F9054C" w:rsidRDefault="00F905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F601" w14:textId="77777777" w:rsidR="00F9054C" w:rsidRDefault="00F905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8064" w14:textId="77777777" w:rsidR="003E4904" w:rsidRDefault="003E4904" w:rsidP="00F9054C">
      <w:pPr>
        <w:spacing w:after="0" w:line="240" w:lineRule="auto"/>
      </w:pPr>
      <w:r>
        <w:separator/>
      </w:r>
    </w:p>
  </w:footnote>
  <w:footnote w:type="continuationSeparator" w:id="0">
    <w:p w14:paraId="2CDDBFAC" w14:textId="77777777" w:rsidR="003E4904" w:rsidRDefault="003E4904" w:rsidP="00F9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70E8" w14:textId="77777777" w:rsidR="00F9054C" w:rsidRDefault="00F905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1F497D" w:themeColor="text2"/>
        <w:sz w:val="20"/>
        <w:szCs w:val="20"/>
      </w:rPr>
      <w:alias w:val="Συντάκτης"/>
      <w:tag w:val=""/>
      <w:id w:val="-1701008461"/>
      <w:placeholder>
        <w:docPart w:val="FD70AE4FC4BD46F0996AD655A16362A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6E1100A9" w14:textId="33EBDC52" w:rsidR="00F9054C" w:rsidRDefault="00FE5CAA">
        <w:pPr>
          <w:pStyle w:val="a5"/>
          <w:jc w:val="right"/>
          <w:rPr>
            <w:caps/>
            <w:color w:val="1F497D" w:themeColor="text2"/>
            <w:sz w:val="20"/>
            <w:szCs w:val="20"/>
          </w:rPr>
        </w:pPr>
        <w:r>
          <w:rPr>
            <w:caps/>
            <w:color w:val="1F497D" w:themeColor="text2"/>
            <w:sz w:val="20"/>
            <w:szCs w:val="20"/>
          </w:rPr>
          <w:t>κωνσταντινιδησ Δ. ΑΝΑΣΤΑΣΙΟΣ</w:t>
        </w:r>
      </w:p>
    </w:sdtContent>
  </w:sdt>
  <w:sdt>
    <w:sdtPr>
      <w:rPr>
        <w:caps/>
        <w:color w:val="1F497D" w:themeColor="text2"/>
        <w:sz w:val="20"/>
        <w:szCs w:val="20"/>
      </w:rPr>
      <w:alias w:val="Ημερομηνία"/>
      <w:tag w:val="Ημερομηνία"/>
      <w:id w:val="-304078227"/>
      <w:placeholder>
        <w:docPart w:val="6FBF1F333252457390D950A7D61A0953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dd/MM/yy"/>
        <w:lid w:val="el-GR"/>
        <w:storeMappedDataAs w:val="dateTime"/>
        <w:calendar w:val="gregorian"/>
      </w:date>
    </w:sdtPr>
    <w:sdtContent>
      <w:p w14:paraId="1D5351F3" w14:textId="196BAF49" w:rsidR="00F9054C" w:rsidRDefault="00F5505F" w:rsidP="004252ED">
        <w:pPr>
          <w:pStyle w:val="a5"/>
          <w:jc w:val="center"/>
          <w:rPr>
            <w:caps/>
            <w:color w:val="1F497D" w:themeColor="text2"/>
            <w:sz w:val="20"/>
            <w:szCs w:val="20"/>
          </w:rPr>
        </w:pPr>
        <w:r>
          <w:rPr>
            <w:caps/>
            <w:color w:val="1F497D" w:themeColor="text2"/>
            <w:sz w:val="20"/>
            <w:szCs w:val="20"/>
          </w:rPr>
          <w:t>εαρινο 2023</w:t>
        </w:r>
      </w:p>
    </w:sdtContent>
  </w:sdt>
  <w:p w14:paraId="207BA92D" w14:textId="77777777" w:rsidR="00F9054C" w:rsidRDefault="00000000">
    <w:pPr>
      <w:pStyle w:val="a5"/>
      <w:jc w:val="center"/>
      <w:rPr>
        <w:color w:val="1F497D" w:themeColor="text2"/>
        <w:sz w:val="20"/>
        <w:szCs w:val="20"/>
      </w:rPr>
    </w:pPr>
    <w:sdt>
      <w:sdtPr>
        <w:rPr>
          <w:caps/>
          <w:color w:val="1F497D" w:themeColor="text2"/>
          <w:sz w:val="20"/>
          <w:szCs w:val="20"/>
        </w:rPr>
        <w:alias w:val="Τίτλος"/>
        <w:tag w:val=""/>
        <w:id w:val="-484788024"/>
        <w:placeholder>
          <w:docPart w:val="91F57DE4CD6C49F38D055B0D82C3E0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proofErr w:type="spellStart"/>
        <w:r w:rsidR="00F9054C">
          <w:rPr>
            <w:caps/>
            <w:color w:val="1F497D" w:themeColor="text2"/>
            <w:sz w:val="20"/>
            <w:szCs w:val="20"/>
          </w:rPr>
          <w:t>συμπεριφορικη</w:t>
        </w:r>
        <w:proofErr w:type="spellEnd"/>
        <w:r w:rsidR="00F9054C">
          <w:rPr>
            <w:caps/>
            <w:color w:val="1F497D" w:themeColor="text2"/>
            <w:sz w:val="20"/>
            <w:szCs w:val="20"/>
          </w:rPr>
          <w:t xml:space="preserve"> χρηματοοικονομικη</w:t>
        </w:r>
      </w:sdtContent>
    </w:sdt>
  </w:p>
  <w:p w14:paraId="4315EB47" w14:textId="77777777" w:rsidR="00F9054C" w:rsidRDefault="00F905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5D04" w14:textId="77777777" w:rsidR="00F9054C" w:rsidRDefault="00F905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DDE"/>
    <w:multiLevelType w:val="hybridMultilevel"/>
    <w:tmpl w:val="E43A0E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332"/>
    <w:multiLevelType w:val="hybridMultilevel"/>
    <w:tmpl w:val="19CAA89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5D8"/>
    <w:multiLevelType w:val="hybridMultilevel"/>
    <w:tmpl w:val="42C27E1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4E37"/>
    <w:multiLevelType w:val="hybridMultilevel"/>
    <w:tmpl w:val="D3948AB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2422"/>
    <w:multiLevelType w:val="hybridMultilevel"/>
    <w:tmpl w:val="C8D0505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63F3"/>
    <w:multiLevelType w:val="hybridMultilevel"/>
    <w:tmpl w:val="7DEC4114"/>
    <w:lvl w:ilvl="0" w:tplc="F2EE5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E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CE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6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C7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C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6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0D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E4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895516"/>
    <w:multiLevelType w:val="hybridMultilevel"/>
    <w:tmpl w:val="ECF28CD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901"/>
    <w:multiLevelType w:val="hybridMultilevel"/>
    <w:tmpl w:val="7D3CCB02"/>
    <w:lvl w:ilvl="0" w:tplc="9BCA35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5548"/>
    <w:multiLevelType w:val="hybridMultilevel"/>
    <w:tmpl w:val="33C8E59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4F98"/>
    <w:multiLevelType w:val="hybridMultilevel"/>
    <w:tmpl w:val="7242AC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D27E9"/>
    <w:multiLevelType w:val="hybridMultilevel"/>
    <w:tmpl w:val="A6CC7368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2622DC"/>
    <w:multiLevelType w:val="hybridMultilevel"/>
    <w:tmpl w:val="0D6665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322EF"/>
    <w:multiLevelType w:val="hybridMultilevel"/>
    <w:tmpl w:val="9C341B9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2AE"/>
    <w:multiLevelType w:val="hybridMultilevel"/>
    <w:tmpl w:val="3476ED0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60B5A"/>
    <w:multiLevelType w:val="hybridMultilevel"/>
    <w:tmpl w:val="64F694F6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04331D"/>
    <w:multiLevelType w:val="hybridMultilevel"/>
    <w:tmpl w:val="233CF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8332FC"/>
    <w:multiLevelType w:val="hybridMultilevel"/>
    <w:tmpl w:val="8A16FE9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659AD"/>
    <w:multiLevelType w:val="hybridMultilevel"/>
    <w:tmpl w:val="171282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E67FD"/>
    <w:multiLevelType w:val="hybridMultilevel"/>
    <w:tmpl w:val="E17016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F5EFD"/>
    <w:multiLevelType w:val="hybridMultilevel"/>
    <w:tmpl w:val="91D6271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229B8"/>
    <w:multiLevelType w:val="hybridMultilevel"/>
    <w:tmpl w:val="6CBE4738"/>
    <w:lvl w:ilvl="0" w:tplc="BFB61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1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AB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AB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A6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C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EB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21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81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C083AEE"/>
    <w:multiLevelType w:val="hybridMultilevel"/>
    <w:tmpl w:val="F34EAFE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117CE"/>
    <w:multiLevelType w:val="hybridMultilevel"/>
    <w:tmpl w:val="CAC6B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947D2"/>
    <w:multiLevelType w:val="hybridMultilevel"/>
    <w:tmpl w:val="0018F1F6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CD4817"/>
    <w:multiLevelType w:val="hybridMultilevel"/>
    <w:tmpl w:val="55200FE6"/>
    <w:lvl w:ilvl="0" w:tplc="D8F26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B3357"/>
    <w:multiLevelType w:val="hybridMultilevel"/>
    <w:tmpl w:val="B22A9760"/>
    <w:lvl w:ilvl="0" w:tplc="BD80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E1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E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08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2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03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CA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2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401ACB"/>
    <w:multiLevelType w:val="hybridMultilevel"/>
    <w:tmpl w:val="08D08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342C"/>
    <w:multiLevelType w:val="hybridMultilevel"/>
    <w:tmpl w:val="25381AC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62F3D"/>
    <w:multiLevelType w:val="hybridMultilevel"/>
    <w:tmpl w:val="C658D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B0464"/>
    <w:multiLevelType w:val="hybridMultilevel"/>
    <w:tmpl w:val="53E03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95BEA"/>
    <w:multiLevelType w:val="hybridMultilevel"/>
    <w:tmpl w:val="DBFE5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623BD"/>
    <w:multiLevelType w:val="hybridMultilevel"/>
    <w:tmpl w:val="CB8E9224"/>
    <w:lvl w:ilvl="0" w:tplc="D0C0F7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4766F"/>
    <w:multiLevelType w:val="hybridMultilevel"/>
    <w:tmpl w:val="F3B2811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642"/>
    <w:multiLevelType w:val="hybridMultilevel"/>
    <w:tmpl w:val="98BCF1B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B7CC8"/>
    <w:multiLevelType w:val="hybridMultilevel"/>
    <w:tmpl w:val="433E34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C2291"/>
    <w:multiLevelType w:val="hybridMultilevel"/>
    <w:tmpl w:val="344A5BE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72D8C"/>
    <w:multiLevelType w:val="hybridMultilevel"/>
    <w:tmpl w:val="E33E422A"/>
    <w:lvl w:ilvl="0" w:tplc="5548339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A0F72"/>
    <w:multiLevelType w:val="hybridMultilevel"/>
    <w:tmpl w:val="6DE0AE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63BC8"/>
    <w:multiLevelType w:val="hybridMultilevel"/>
    <w:tmpl w:val="CC044E3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B18BC"/>
    <w:multiLevelType w:val="hybridMultilevel"/>
    <w:tmpl w:val="7812E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F53C9"/>
    <w:multiLevelType w:val="hybridMultilevel"/>
    <w:tmpl w:val="33C8E59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F44C4"/>
    <w:multiLevelType w:val="hybridMultilevel"/>
    <w:tmpl w:val="69D81E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B5DD1"/>
    <w:multiLevelType w:val="hybridMultilevel"/>
    <w:tmpl w:val="DAACADA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27164"/>
    <w:multiLevelType w:val="hybridMultilevel"/>
    <w:tmpl w:val="7B0299D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6384E"/>
    <w:multiLevelType w:val="hybridMultilevel"/>
    <w:tmpl w:val="6A9C6C6A"/>
    <w:lvl w:ilvl="0" w:tplc="A8486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CB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A1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27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0F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1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6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CE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724A20"/>
    <w:multiLevelType w:val="hybridMultilevel"/>
    <w:tmpl w:val="91D6271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86BB0"/>
    <w:multiLevelType w:val="hybridMultilevel"/>
    <w:tmpl w:val="0F72D2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F03B9"/>
    <w:multiLevelType w:val="hybridMultilevel"/>
    <w:tmpl w:val="0B1C97FA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B50307"/>
    <w:multiLevelType w:val="hybridMultilevel"/>
    <w:tmpl w:val="AEC42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A00DD"/>
    <w:multiLevelType w:val="hybridMultilevel"/>
    <w:tmpl w:val="7242AC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B52F49"/>
    <w:multiLevelType w:val="hybridMultilevel"/>
    <w:tmpl w:val="D26C1910"/>
    <w:lvl w:ilvl="0" w:tplc="F244A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4242">
    <w:abstractNumId w:val="42"/>
  </w:num>
  <w:num w:numId="2" w16cid:durableId="718288755">
    <w:abstractNumId w:val="43"/>
  </w:num>
  <w:num w:numId="3" w16cid:durableId="1514224498">
    <w:abstractNumId w:val="21"/>
  </w:num>
  <w:num w:numId="4" w16cid:durableId="666053730">
    <w:abstractNumId w:val="12"/>
  </w:num>
  <w:num w:numId="5" w16cid:durableId="1671444932">
    <w:abstractNumId w:val="24"/>
  </w:num>
  <w:num w:numId="6" w16cid:durableId="1372807985">
    <w:abstractNumId w:val="34"/>
  </w:num>
  <w:num w:numId="7" w16cid:durableId="613486583">
    <w:abstractNumId w:val="31"/>
  </w:num>
  <w:num w:numId="8" w16cid:durableId="1504780247">
    <w:abstractNumId w:val="38"/>
  </w:num>
  <w:num w:numId="9" w16cid:durableId="579800582">
    <w:abstractNumId w:val="16"/>
  </w:num>
  <w:num w:numId="10" w16cid:durableId="1674993374">
    <w:abstractNumId w:val="35"/>
  </w:num>
  <w:num w:numId="11" w16cid:durableId="2019115713">
    <w:abstractNumId w:val="41"/>
  </w:num>
  <w:num w:numId="12" w16cid:durableId="919093861">
    <w:abstractNumId w:val="7"/>
  </w:num>
  <w:num w:numId="13" w16cid:durableId="1040015422">
    <w:abstractNumId w:val="37"/>
  </w:num>
  <w:num w:numId="14" w16cid:durableId="314341347">
    <w:abstractNumId w:val="49"/>
  </w:num>
  <w:num w:numId="15" w16cid:durableId="301887976">
    <w:abstractNumId w:val="27"/>
  </w:num>
  <w:num w:numId="16" w16cid:durableId="1909804234">
    <w:abstractNumId w:val="9"/>
  </w:num>
  <w:num w:numId="17" w16cid:durableId="403840700">
    <w:abstractNumId w:val="28"/>
  </w:num>
  <w:num w:numId="18" w16cid:durableId="1967000721">
    <w:abstractNumId w:val="18"/>
  </w:num>
  <w:num w:numId="19" w16cid:durableId="1445345391">
    <w:abstractNumId w:val="29"/>
  </w:num>
  <w:num w:numId="20" w16cid:durableId="1668971625">
    <w:abstractNumId w:val="11"/>
  </w:num>
  <w:num w:numId="21" w16cid:durableId="1972636388">
    <w:abstractNumId w:val="48"/>
  </w:num>
  <w:num w:numId="22" w16cid:durableId="252325088">
    <w:abstractNumId w:val="39"/>
  </w:num>
  <w:num w:numId="23" w16cid:durableId="1354919878">
    <w:abstractNumId w:val="22"/>
  </w:num>
  <w:num w:numId="24" w16cid:durableId="133566019">
    <w:abstractNumId w:val="30"/>
  </w:num>
  <w:num w:numId="25" w16cid:durableId="490602993">
    <w:abstractNumId w:val="17"/>
  </w:num>
  <w:num w:numId="26" w16cid:durableId="567031704">
    <w:abstractNumId w:val="0"/>
  </w:num>
  <w:num w:numId="27" w16cid:durableId="1788700268">
    <w:abstractNumId w:val="46"/>
  </w:num>
  <w:num w:numId="28" w16cid:durableId="2089502421">
    <w:abstractNumId w:val="15"/>
  </w:num>
  <w:num w:numId="29" w16cid:durableId="1923176778">
    <w:abstractNumId w:val="26"/>
  </w:num>
  <w:num w:numId="30" w16cid:durableId="1195924265">
    <w:abstractNumId w:val="32"/>
  </w:num>
  <w:num w:numId="31" w16cid:durableId="1692683702">
    <w:abstractNumId w:val="10"/>
  </w:num>
  <w:num w:numId="32" w16cid:durableId="1653674578">
    <w:abstractNumId w:val="6"/>
  </w:num>
  <w:num w:numId="33" w16cid:durableId="396828563">
    <w:abstractNumId w:val="2"/>
  </w:num>
  <w:num w:numId="34" w16cid:durableId="1497380108">
    <w:abstractNumId w:val="33"/>
  </w:num>
  <w:num w:numId="35" w16cid:durableId="1649940296">
    <w:abstractNumId w:val="40"/>
  </w:num>
  <w:num w:numId="36" w16cid:durableId="5375936">
    <w:abstractNumId w:val="8"/>
  </w:num>
  <w:num w:numId="37" w16cid:durableId="1509754143">
    <w:abstractNumId w:val="13"/>
  </w:num>
  <w:num w:numId="38" w16cid:durableId="1266691916">
    <w:abstractNumId w:val="19"/>
  </w:num>
  <w:num w:numId="39" w16cid:durableId="2015764178">
    <w:abstractNumId w:val="45"/>
  </w:num>
  <w:num w:numId="40" w16cid:durableId="478152304">
    <w:abstractNumId w:val="5"/>
  </w:num>
  <w:num w:numId="41" w16cid:durableId="251359285">
    <w:abstractNumId w:val="44"/>
  </w:num>
  <w:num w:numId="42" w16cid:durableId="1680040736">
    <w:abstractNumId w:val="3"/>
  </w:num>
  <w:num w:numId="43" w16cid:durableId="2140565534">
    <w:abstractNumId w:val="50"/>
  </w:num>
  <w:num w:numId="44" w16cid:durableId="559555763">
    <w:abstractNumId w:val="36"/>
  </w:num>
  <w:num w:numId="45" w16cid:durableId="379131023">
    <w:abstractNumId w:val="25"/>
  </w:num>
  <w:num w:numId="46" w16cid:durableId="1824811419">
    <w:abstractNumId w:val="20"/>
  </w:num>
  <w:num w:numId="47" w16cid:durableId="1415012062">
    <w:abstractNumId w:val="23"/>
  </w:num>
  <w:num w:numId="48" w16cid:durableId="1583417274">
    <w:abstractNumId w:val="4"/>
  </w:num>
  <w:num w:numId="49" w16cid:durableId="313533431">
    <w:abstractNumId w:val="1"/>
  </w:num>
  <w:num w:numId="50" w16cid:durableId="1864400774">
    <w:abstractNumId w:val="47"/>
  </w:num>
  <w:num w:numId="51" w16cid:durableId="1974748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2F"/>
    <w:rsid w:val="000222C9"/>
    <w:rsid w:val="00023089"/>
    <w:rsid w:val="00050A6C"/>
    <w:rsid w:val="00082B09"/>
    <w:rsid w:val="00095BDC"/>
    <w:rsid w:val="00110A1B"/>
    <w:rsid w:val="00140200"/>
    <w:rsid w:val="001C5E90"/>
    <w:rsid w:val="001E6767"/>
    <w:rsid w:val="001F267A"/>
    <w:rsid w:val="002021F2"/>
    <w:rsid w:val="002219FF"/>
    <w:rsid w:val="00227C07"/>
    <w:rsid w:val="002B5F5A"/>
    <w:rsid w:val="002D3463"/>
    <w:rsid w:val="00324AB9"/>
    <w:rsid w:val="0034653F"/>
    <w:rsid w:val="00364AB5"/>
    <w:rsid w:val="00386741"/>
    <w:rsid w:val="00387C39"/>
    <w:rsid w:val="003A2873"/>
    <w:rsid w:val="003C19E7"/>
    <w:rsid w:val="003E4904"/>
    <w:rsid w:val="003F548C"/>
    <w:rsid w:val="003F6374"/>
    <w:rsid w:val="003F65F9"/>
    <w:rsid w:val="004117F2"/>
    <w:rsid w:val="004163AA"/>
    <w:rsid w:val="004252ED"/>
    <w:rsid w:val="00495ED8"/>
    <w:rsid w:val="004E02ED"/>
    <w:rsid w:val="004F0729"/>
    <w:rsid w:val="00523B5A"/>
    <w:rsid w:val="00523E71"/>
    <w:rsid w:val="0053615A"/>
    <w:rsid w:val="005719E3"/>
    <w:rsid w:val="0057724B"/>
    <w:rsid w:val="005C02FC"/>
    <w:rsid w:val="005D2D9E"/>
    <w:rsid w:val="0063697D"/>
    <w:rsid w:val="006667AD"/>
    <w:rsid w:val="006702F7"/>
    <w:rsid w:val="00671900"/>
    <w:rsid w:val="00676025"/>
    <w:rsid w:val="006A01A6"/>
    <w:rsid w:val="006C5EDA"/>
    <w:rsid w:val="006C6EFC"/>
    <w:rsid w:val="006F09D5"/>
    <w:rsid w:val="00723B7E"/>
    <w:rsid w:val="00740DCF"/>
    <w:rsid w:val="00760F23"/>
    <w:rsid w:val="00763EA3"/>
    <w:rsid w:val="007837D6"/>
    <w:rsid w:val="00796F0A"/>
    <w:rsid w:val="007B34E3"/>
    <w:rsid w:val="007F1E6E"/>
    <w:rsid w:val="007F67A3"/>
    <w:rsid w:val="008C16D4"/>
    <w:rsid w:val="008C17C1"/>
    <w:rsid w:val="008E318F"/>
    <w:rsid w:val="00927AC6"/>
    <w:rsid w:val="00955064"/>
    <w:rsid w:val="0096017E"/>
    <w:rsid w:val="00987C42"/>
    <w:rsid w:val="00991743"/>
    <w:rsid w:val="0099244D"/>
    <w:rsid w:val="00993CC2"/>
    <w:rsid w:val="009C30FD"/>
    <w:rsid w:val="009C7EFA"/>
    <w:rsid w:val="009E2566"/>
    <w:rsid w:val="009E2E7E"/>
    <w:rsid w:val="00A12B47"/>
    <w:rsid w:val="00A62589"/>
    <w:rsid w:val="00A65329"/>
    <w:rsid w:val="00AA1EDE"/>
    <w:rsid w:val="00AB2AC3"/>
    <w:rsid w:val="00AD1AE6"/>
    <w:rsid w:val="00AE340F"/>
    <w:rsid w:val="00AE4460"/>
    <w:rsid w:val="00B118DB"/>
    <w:rsid w:val="00B16A7C"/>
    <w:rsid w:val="00B17ABA"/>
    <w:rsid w:val="00B378B1"/>
    <w:rsid w:val="00B654B0"/>
    <w:rsid w:val="00BA273B"/>
    <w:rsid w:val="00BB2A34"/>
    <w:rsid w:val="00C20786"/>
    <w:rsid w:val="00C50F3B"/>
    <w:rsid w:val="00C86A2B"/>
    <w:rsid w:val="00CF60A9"/>
    <w:rsid w:val="00D11FE9"/>
    <w:rsid w:val="00D313A6"/>
    <w:rsid w:val="00D45C2F"/>
    <w:rsid w:val="00D502FD"/>
    <w:rsid w:val="00D503B7"/>
    <w:rsid w:val="00D5139C"/>
    <w:rsid w:val="00D6113D"/>
    <w:rsid w:val="00D97CA4"/>
    <w:rsid w:val="00DC2D20"/>
    <w:rsid w:val="00DD334B"/>
    <w:rsid w:val="00DE5B95"/>
    <w:rsid w:val="00E16FB6"/>
    <w:rsid w:val="00E213E3"/>
    <w:rsid w:val="00E231DD"/>
    <w:rsid w:val="00E33071"/>
    <w:rsid w:val="00E34E45"/>
    <w:rsid w:val="00E818A4"/>
    <w:rsid w:val="00EB1AED"/>
    <w:rsid w:val="00ED07A3"/>
    <w:rsid w:val="00EE4234"/>
    <w:rsid w:val="00F02A0F"/>
    <w:rsid w:val="00F0443E"/>
    <w:rsid w:val="00F119E8"/>
    <w:rsid w:val="00F35EB1"/>
    <w:rsid w:val="00F5505F"/>
    <w:rsid w:val="00F83E47"/>
    <w:rsid w:val="00F9054C"/>
    <w:rsid w:val="00F96F78"/>
    <w:rsid w:val="00FA72F9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050EB"/>
  <w15:docId w15:val="{9E65A6D8-4C67-4D4E-8CA8-2E1D208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4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0DC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90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9054C"/>
  </w:style>
  <w:style w:type="paragraph" w:styleId="a6">
    <w:name w:val="footer"/>
    <w:basedOn w:val="a"/>
    <w:link w:val="Char1"/>
    <w:uiPriority w:val="99"/>
    <w:unhideWhenUsed/>
    <w:rsid w:val="00F90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9054C"/>
  </w:style>
  <w:style w:type="character" w:styleId="a7">
    <w:name w:val="Placeholder Text"/>
    <w:basedOn w:val="a0"/>
    <w:uiPriority w:val="99"/>
    <w:semiHidden/>
    <w:rsid w:val="00F90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92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2005">
          <w:marLeft w:val="922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3955">
          <w:marLeft w:val="922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8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1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0AE4FC4BD46F0996AD655A16362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12A453-6A38-42C9-8F63-897E849200F4}"/>
      </w:docPartPr>
      <w:docPartBody>
        <w:p w:rsidR="00F152E6" w:rsidRDefault="00B025D3" w:rsidP="00B025D3">
          <w:pPr>
            <w:pStyle w:val="FD70AE4FC4BD46F0996AD655A16362AD"/>
          </w:pPr>
          <w:r>
            <w:rPr>
              <w:rStyle w:val="a3"/>
            </w:rPr>
            <w:t>[Όνομα συντάκτη]</w:t>
          </w:r>
        </w:p>
      </w:docPartBody>
    </w:docPart>
    <w:docPart>
      <w:docPartPr>
        <w:name w:val="6FBF1F333252457390D950A7D61A09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DEAE80-ECB5-4EE0-B2FE-5285762BD844}"/>
      </w:docPartPr>
      <w:docPartBody>
        <w:p w:rsidR="00F152E6" w:rsidRDefault="00B025D3" w:rsidP="00B025D3">
          <w:pPr>
            <w:pStyle w:val="6FBF1F333252457390D950A7D61A0953"/>
          </w:pPr>
          <w:r>
            <w:rPr>
              <w:rStyle w:val="a3"/>
            </w:rPr>
            <w:t>[Ημερομηνία]</w:t>
          </w:r>
        </w:p>
      </w:docPartBody>
    </w:docPart>
    <w:docPart>
      <w:docPartPr>
        <w:name w:val="91F57DE4CD6C49F38D055B0D82C3E0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5A574D-8514-44EF-81B5-CC38253B6EC3}"/>
      </w:docPartPr>
      <w:docPartBody>
        <w:p w:rsidR="00F152E6" w:rsidRDefault="00B025D3" w:rsidP="00B025D3">
          <w:pPr>
            <w:pStyle w:val="91F57DE4CD6C49F38D055B0D82C3E0B6"/>
          </w:pPr>
          <w:r>
            <w:rPr>
              <w:color w:val="44546A" w:themeColor="text2"/>
              <w:sz w:val="20"/>
              <w:szCs w:val="2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D3"/>
    <w:rsid w:val="00115F49"/>
    <w:rsid w:val="002A6332"/>
    <w:rsid w:val="00436810"/>
    <w:rsid w:val="00556779"/>
    <w:rsid w:val="00575D6B"/>
    <w:rsid w:val="005E36C7"/>
    <w:rsid w:val="0064630D"/>
    <w:rsid w:val="007D1D92"/>
    <w:rsid w:val="008F5FBC"/>
    <w:rsid w:val="009328EB"/>
    <w:rsid w:val="00A10483"/>
    <w:rsid w:val="00A61B49"/>
    <w:rsid w:val="00AB4911"/>
    <w:rsid w:val="00B025D3"/>
    <w:rsid w:val="00B807BD"/>
    <w:rsid w:val="00C5164A"/>
    <w:rsid w:val="00ED1FDF"/>
    <w:rsid w:val="00F152E6"/>
    <w:rsid w:val="00F46CDB"/>
    <w:rsid w:val="00FE30EB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25D3"/>
    <w:rPr>
      <w:color w:val="808080"/>
    </w:rPr>
  </w:style>
  <w:style w:type="paragraph" w:customStyle="1" w:styleId="FD70AE4FC4BD46F0996AD655A16362AD">
    <w:name w:val="FD70AE4FC4BD46F0996AD655A16362AD"/>
    <w:rsid w:val="00B025D3"/>
  </w:style>
  <w:style w:type="paragraph" w:customStyle="1" w:styleId="6FBF1F333252457390D950A7D61A0953">
    <w:name w:val="6FBF1F333252457390D950A7D61A0953"/>
    <w:rsid w:val="00B025D3"/>
  </w:style>
  <w:style w:type="paragraph" w:customStyle="1" w:styleId="91F57DE4CD6C49F38D055B0D82C3E0B6">
    <w:name w:val="91F57DE4CD6C49F38D055B0D82C3E0B6"/>
    <w:rsid w:val="00B02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εαρινο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C4762-2A3D-427B-B71E-C2BEDEC9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1256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συμπεριφορικη χρηματοοικονομικη</vt:lpstr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συμπεριφορικη χρηματοοικονομικη</dc:title>
  <dc:subject/>
  <dc:creator>κωνσταντινιδησ Δ. ΑΝΑΣΤΑΣΙΟΣ</dc:creator>
  <cp:keywords/>
  <dc:description/>
  <cp:lastModifiedBy>ANASTASIOS KONSTANTINIDIS</cp:lastModifiedBy>
  <cp:revision>3</cp:revision>
  <cp:lastPrinted>2020-07-11T13:43:00Z</cp:lastPrinted>
  <dcterms:created xsi:type="dcterms:W3CDTF">2023-05-22T04:55:00Z</dcterms:created>
  <dcterms:modified xsi:type="dcterms:W3CDTF">2023-05-26T15:57:00Z</dcterms:modified>
</cp:coreProperties>
</file>