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FE" w:rsidRPr="00BC1CFE" w:rsidRDefault="00BC1CFE" w:rsidP="00BC1CFE">
      <w:pPr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  <w:r>
        <w:rPr>
          <w:rFonts w:ascii="Arial" w:hAnsi="Arial" w:cs="Arial"/>
          <w:b/>
          <w:bCs/>
          <w:sz w:val="22"/>
          <w:szCs w:val="22"/>
          <w:lang w:val="el-GR"/>
        </w:rPr>
        <w:t>ΘΕΜΑΤΙΚΕΣ ΕΝΟΤΗΤΕΣ</w:t>
      </w:r>
    </w:p>
    <w:p w:rsidR="00BC1CFE" w:rsidRDefault="00BC1CFE" w:rsidP="00BC1CF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C1CFE" w:rsidRPr="00BC1CFE" w:rsidRDefault="00BC1CFE" w:rsidP="00BC1CF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C1CFE" w:rsidRPr="004E66AD" w:rsidRDefault="00BC1CFE" w:rsidP="00BC1CF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l-GR"/>
        </w:rPr>
      </w:pPr>
      <w:r w:rsidRPr="004E66AD">
        <w:rPr>
          <w:rFonts w:ascii="Arial" w:hAnsi="Arial" w:cs="Arial"/>
          <w:sz w:val="22"/>
          <w:szCs w:val="22"/>
          <w:lang w:val="el-GR"/>
        </w:rPr>
        <w:t>Παρουσίαση</w:t>
      </w:r>
      <w:r>
        <w:rPr>
          <w:rFonts w:ascii="Arial" w:hAnsi="Arial" w:cs="Arial"/>
          <w:sz w:val="22"/>
          <w:szCs w:val="22"/>
          <w:lang w:val="el-GR"/>
        </w:rPr>
        <w:t xml:space="preserve"> της</w:t>
      </w:r>
      <w:r w:rsidRPr="004E66AD">
        <w:rPr>
          <w:rFonts w:ascii="Arial" w:hAnsi="Arial" w:cs="Arial"/>
          <w:sz w:val="22"/>
          <w:szCs w:val="22"/>
          <w:lang w:val="el-GR"/>
        </w:rPr>
        <w:t xml:space="preserve"> σύγχρονης </w:t>
      </w:r>
      <w:r>
        <w:rPr>
          <w:rFonts w:ascii="Arial" w:hAnsi="Arial" w:cs="Arial"/>
          <w:sz w:val="22"/>
          <w:szCs w:val="22"/>
          <w:lang w:val="el-GR"/>
        </w:rPr>
        <w:t xml:space="preserve">θεωρίας και κριτικής </w:t>
      </w:r>
      <w:r w:rsidRPr="004E66AD">
        <w:rPr>
          <w:rFonts w:ascii="Arial" w:hAnsi="Arial" w:cs="Arial"/>
          <w:sz w:val="22"/>
          <w:szCs w:val="22"/>
          <w:lang w:val="el-GR"/>
        </w:rPr>
        <w:t xml:space="preserve">της παιδικής λογοτεχνίας: </w:t>
      </w:r>
    </w:p>
    <w:p w:rsidR="00BC1CFE" w:rsidRPr="004E66AD" w:rsidRDefault="00BC1CFE" w:rsidP="00BC1CFE">
      <w:pPr>
        <w:pStyle w:val="Web"/>
        <w:widowControl w:val="0"/>
        <w:numPr>
          <w:ilvl w:val="1"/>
          <w:numId w:val="2"/>
        </w:numPr>
        <w:tabs>
          <w:tab w:val="num" w:pos="1080"/>
        </w:tabs>
        <w:spacing w:before="0" w:beforeAutospacing="0" w:after="0" w:afterAutospacing="0"/>
        <w:ind w:left="1080"/>
        <w:jc w:val="both"/>
        <w:rPr>
          <w:rFonts w:ascii="Arial" w:hAnsi="Arial" w:cs="Arial"/>
          <w:sz w:val="22"/>
          <w:szCs w:val="22"/>
          <w:lang w:val="el-GR"/>
        </w:rPr>
      </w:pPr>
      <w:r w:rsidRPr="004E66AD">
        <w:rPr>
          <w:rFonts w:ascii="Arial" w:hAnsi="Arial" w:cs="Arial"/>
          <w:sz w:val="22"/>
          <w:szCs w:val="22"/>
          <w:lang w:val="el-GR"/>
        </w:rPr>
        <w:t>Το θέμα του</w:t>
      </w:r>
      <w:r>
        <w:rPr>
          <w:rFonts w:ascii="Arial" w:hAnsi="Arial" w:cs="Arial"/>
          <w:sz w:val="22"/>
          <w:szCs w:val="22"/>
          <w:lang w:val="el-GR"/>
        </w:rPr>
        <w:t xml:space="preserve"> παιδοκεντρισμού στη σύνθεση του παιδικού</w:t>
      </w:r>
      <w:r w:rsidRPr="004E66AD">
        <w:rPr>
          <w:rFonts w:ascii="Arial" w:hAnsi="Arial" w:cs="Arial"/>
          <w:sz w:val="22"/>
          <w:szCs w:val="22"/>
          <w:lang w:val="el-GR"/>
        </w:rPr>
        <w:t xml:space="preserve"> λογοτεχν</w:t>
      </w:r>
      <w:r>
        <w:rPr>
          <w:rFonts w:ascii="Arial" w:hAnsi="Arial" w:cs="Arial"/>
          <w:sz w:val="22"/>
          <w:szCs w:val="22"/>
          <w:lang w:val="el-GR"/>
        </w:rPr>
        <w:t>ήματος</w:t>
      </w:r>
      <w:r w:rsidRPr="004E66AD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BC1CFE" w:rsidRPr="004E66AD" w:rsidRDefault="00BC1CFE" w:rsidP="00BC1CFE">
      <w:pPr>
        <w:pStyle w:val="Web"/>
        <w:widowControl w:val="0"/>
        <w:numPr>
          <w:ilvl w:val="1"/>
          <w:numId w:val="2"/>
        </w:numPr>
        <w:tabs>
          <w:tab w:val="num" w:pos="1080"/>
        </w:tabs>
        <w:spacing w:before="0" w:beforeAutospacing="0" w:after="0" w:afterAutospacing="0"/>
        <w:ind w:left="1080"/>
        <w:jc w:val="both"/>
        <w:rPr>
          <w:rFonts w:ascii="Arial" w:hAnsi="Arial" w:cs="Arial"/>
          <w:sz w:val="22"/>
          <w:szCs w:val="22"/>
          <w:lang w:val="el-GR"/>
        </w:rPr>
      </w:pPr>
      <w:r w:rsidRPr="004E66AD">
        <w:rPr>
          <w:rFonts w:ascii="Arial" w:hAnsi="Arial" w:cs="Arial"/>
          <w:sz w:val="22"/>
          <w:szCs w:val="22"/>
          <w:lang w:val="el-GR"/>
        </w:rPr>
        <w:t xml:space="preserve">Το θέμα </w:t>
      </w:r>
      <w:r>
        <w:rPr>
          <w:rFonts w:ascii="Arial" w:hAnsi="Arial" w:cs="Arial"/>
          <w:sz w:val="22"/>
          <w:szCs w:val="22"/>
          <w:lang w:val="el-GR"/>
        </w:rPr>
        <w:t xml:space="preserve">του ανθρωπομορφισμού και </w:t>
      </w:r>
      <w:r w:rsidRPr="004E66AD">
        <w:rPr>
          <w:rFonts w:ascii="Arial" w:hAnsi="Arial" w:cs="Arial"/>
          <w:sz w:val="22"/>
          <w:szCs w:val="22"/>
          <w:lang w:val="el-GR"/>
        </w:rPr>
        <w:t xml:space="preserve">των μεταμορφώσεων στη σύνθεση </w:t>
      </w:r>
      <w:r>
        <w:rPr>
          <w:rFonts w:ascii="Arial" w:hAnsi="Arial" w:cs="Arial"/>
          <w:sz w:val="22"/>
          <w:szCs w:val="22"/>
          <w:lang w:val="el-GR"/>
        </w:rPr>
        <w:t>του παιδικού</w:t>
      </w:r>
      <w:r w:rsidRPr="004E66AD">
        <w:rPr>
          <w:rFonts w:ascii="Arial" w:hAnsi="Arial" w:cs="Arial"/>
          <w:sz w:val="22"/>
          <w:szCs w:val="22"/>
          <w:lang w:val="el-GR"/>
        </w:rPr>
        <w:t xml:space="preserve"> λογοτεχν</w:t>
      </w:r>
      <w:r>
        <w:rPr>
          <w:rFonts w:ascii="Arial" w:hAnsi="Arial" w:cs="Arial"/>
          <w:sz w:val="22"/>
          <w:szCs w:val="22"/>
          <w:lang w:val="el-GR"/>
        </w:rPr>
        <w:t>ήματος</w:t>
      </w:r>
    </w:p>
    <w:p w:rsidR="00BC1CFE" w:rsidRPr="004E66AD" w:rsidRDefault="00BC1CFE" w:rsidP="00BC1CFE">
      <w:pPr>
        <w:pStyle w:val="Web"/>
        <w:widowControl w:val="0"/>
        <w:numPr>
          <w:ilvl w:val="1"/>
          <w:numId w:val="2"/>
        </w:numPr>
        <w:tabs>
          <w:tab w:val="num" w:pos="1080"/>
        </w:tabs>
        <w:spacing w:before="0" w:beforeAutospacing="0" w:after="0" w:afterAutospacing="0"/>
        <w:ind w:left="1080"/>
        <w:jc w:val="both"/>
        <w:rPr>
          <w:rFonts w:ascii="Arial" w:hAnsi="Arial" w:cs="Arial"/>
          <w:sz w:val="22"/>
          <w:szCs w:val="22"/>
          <w:lang w:val="el-GR"/>
        </w:rPr>
      </w:pPr>
      <w:r w:rsidRPr="004E66AD">
        <w:rPr>
          <w:rFonts w:ascii="Arial" w:hAnsi="Arial" w:cs="Arial"/>
          <w:sz w:val="22"/>
          <w:szCs w:val="22"/>
          <w:lang w:val="el-GR"/>
        </w:rPr>
        <w:t xml:space="preserve">Η προθετικότητα και η παιδαγωγική διάσταση </w:t>
      </w:r>
      <w:r>
        <w:rPr>
          <w:rFonts w:ascii="Arial" w:hAnsi="Arial" w:cs="Arial"/>
          <w:sz w:val="22"/>
          <w:szCs w:val="22"/>
          <w:lang w:val="el-GR"/>
        </w:rPr>
        <w:t>ενός παιδικού</w:t>
      </w:r>
      <w:r w:rsidRPr="004E66AD">
        <w:rPr>
          <w:rFonts w:ascii="Arial" w:hAnsi="Arial" w:cs="Arial"/>
          <w:sz w:val="22"/>
          <w:szCs w:val="22"/>
          <w:lang w:val="el-GR"/>
        </w:rPr>
        <w:t xml:space="preserve"> λογοτεχν</w:t>
      </w:r>
      <w:r>
        <w:rPr>
          <w:rFonts w:ascii="Arial" w:hAnsi="Arial" w:cs="Arial"/>
          <w:sz w:val="22"/>
          <w:szCs w:val="22"/>
          <w:lang w:val="el-GR"/>
        </w:rPr>
        <w:t>ήματος</w:t>
      </w:r>
      <w:r w:rsidRPr="004E66AD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BC1CFE" w:rsidRPr="004E66AD" w:rsidRDefault="00BC1CFE" w:rsidP="00BC1CFE">
      <w:pPr>
        <w:pStyle w:val="Web"/>
        <w:widowControl w:val="0"/>
        <w:numPr>
          <w:ilvl w:val="1"/>
          <w:numId w:val="2"/>
        </w:numPr>
        <w:tabs>
          <w:tab w:val="num" w:pos="1080"/>
        </w:tabs>
        <w:spacing w:before="0" w:beforeAutospacing="0" w:after="0" w:afterAutospacing="0"/>
        <w:ind w:left="1080"/>
        <w:jc w:val="both"/>
        <w:rPr>
          <w:rFonts w:ascii="Arial" w:hAnsi="Arial" w:cs="Arial"/>
          <w:sz w:val="22"/>
          <w:szCs w:val="22"/>
          <w:lang w:val="el-GR"/>
        </w:rPr>
      </w:pPr>
      <w:r w:rsidRPr="004E66AD">
        <w:rPr>
          <w:rFonts w:ascii="Arial" w:hAnsi="Arial" w:cs="Arial"/>
          <w:sz w:val="22"/>
          <w:szCs w:val="22"/>
          <w:lang w:val="el-GR"/>
        </w:rPr>
        <w:t>Το παιδί-αναγνώστης και η διαμόρφωσή του.</w:t>
      </w:r>
      <w:r>
        <w:rPr>
          <w:rFonts w:ascii="Arial" w:hAnsi="Arial" w:cs="Arial"/>
          <w:sz w:val="22"/>
          <w:szCs w:val="22"/>
          <w:lang w:val="el-GR"/>
        </w:rPr>
        <w:t xml:space="preserve"> Η φιλαναγνωσία και η σημασία της</w:t>
      </w:r>
    </w:p>
    <w:p w:rsidR="00BC1CFE" w:rsidRPr="004E66AD" w:rsidRDefault="00BC1CFE" w:rsidP="00BC1CFE">
      <w:pPr>
        <w:pStyle w:val="Web"/>
        <w:widowControl w:val="0"/>
        <w:numPr>
          <w:ilvl w:val="1"/>
          <w:numId w:val="2"/>
        </w:numPr>
        <w:tabs>
          <w:tab w:val="num" w:pos="1080"/>
        </w:tabs>
        <w:spacing w:before="0" w:beforeAutospacing="0" w:after="0" w:afterAutospacing="0"/>
        <w:ind w:left="1080"/>
        <w:jc w:val="both"/>
        <w:rPr>
          <w:rFonts w:ascii="Arial" w:hAnsi="Arial" w:cs="Arial"/>
          <w:sz w:val="22"/>
          <w:szCs w:val="22"/>
          <w:lang w:val="el-GR"/>
        </w:rPr>
      </w:pPr>
      <w:r w:rsidRPr="004E66AD">
        <w:rPr>
          <w:rFonts w:ascii="Arial" w:hAnsi="Arial" w:cs="Arial"/>
          <w:sz w:val="22"/>
          <w:szCs w:val="22"/>
          <w:lang w:val="el-GR"/>
        </w:rPr>
        <w:t>Τα λογοτεχνικά είδη, παραμύθι, διήγημα,</w:t>
      </w:r>
      <w:r>
        <w:rPr>
          <w:rFonts w:ascii="Arial" w:hAnsi="Arial" w:cs="Arial"/>
          <w:sz w:val="22"/>
          <w:szCs w:val="22"/>
          <w:lang w:val="el-GR"/>
        </w:rPr>
        <w:t xml:space="preserve"> νουβέλα,</w:t>
      </w:r>
      <w:r w:rsidRPr="004E66AD">
        <w:rPr>
          <w:rFonts w:ascii="Arial" w:hAnsi="Arial" w:cs="Arial"/>
          <w:sz w:val="22"/>
          <w:szCs w:val="22"/>
          <w:lang w:val="el-GR"/>
        </w:rPr>
        <w:t xml:space="preserve"> μυθιστόρημα. </w:t>
      </w:r>
    </w:p>
    <w:p w:rsidR="00BC1CFE" w:rsidRPr="004E66AD" w:rsidRDefault="00BC1CFE" w:rsidP="00BC1CFE">
      <w:pPr>
        <w:pStyle w:val="Web"/>
        <w:widowControl w:val="0"/>
        <w:spacing w:before="0" w:beforeAutospacing="0" w:after="0" w:afterAutospacing="0"/>
        <w:ind w:left="1080"/>
        <w:jc w:val="both"/>
        <w:rPr>
          <w:rFonts w:ascii="Arial" w:hAnsi="Arial" w:cs="Arial"/>
          <w:sz w:val="22"/>
          <w:szCs w:val="22"/>
          <w:lang w:val="el-GR"/>
        </w:rPr>
      </w:pPr>
    </w:p>
    <w:p w:rsidR="00BC1CFE" w:rsidRPr="004E66AD" w:rsidRDefault="00BC1CFE" w:rsidP="00BC1CF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l-GR"/>
        </w:rPr>
      </w:pPr>
      <w:r w:rsidRPr="004E66AD">
        <w:rPr>
          <w:rFonts w:ascii="Arial" w:hAnsi="Arial" w:cs="Arial"/>
          <w:sz w:val="22"/>
          <w:szCs w:val="22"/>
          <w:lang w:val="el-GR"/>
        </w:rPr>
        <w:t xml:space="preserve">Συνοπτική παρουσίαση της ιστορίας της ελληνικής παιδικής λογοτεχνίας: </w:t>
      </w:r>
    </w:p>
    <w:p w:rsidR="00BC1CFE" w:rsidRPr="004E66AD" w:rsidRDefault="00BC1CFE" w:rsidP="00BC1CFE">
      <w:pPr>
        <w:pStyle w:val="Web"/>
        <w:widowControl w:val="0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Η εξέλιξη της γραφής στα </w:t>
      </w:r>
      <w:r w:rsidRPr="004E66AD">
        <w:rPr>
          <w:rFonts w:ascii="Arial" w:hAnsi="Arial" w:cs="Arial"/>
          <w:sz w:val="22"/>
          <w:szCs w:val="22"/>
          <w:lang w:val="el-GR"/>
        </w:rPr>
        <w:t>λογοτεχνικά είδη, παραμύθι, διήγημα, μυθιστόρημα</w:t>
      </w:r>
      <w:r>
        <w:rPr>
          <w:rFonts w:ascii="Arial" w:hAnsi="Arial" w:cs="Arial"/>
          <w:sz w:val="22"/>
          <w:szCs w:val="22"/>
          <w:lang w:val="el-GR"/>
        </w:rPr>
        <w:t>, θέατρο</w:t>
      </w:r>
      <w:r w:rsidRPr="004E66AD">
        <w:rPr>
          <w:rFonts w:ascii="Arial" w:hAnsi="Arial" w:cs="Arial"/>
          <w:sz w:val="22"/>
          <w:szCs w:val="22"/>
          <w:lang w:val="el-GR"/>
        </w:rPr>
        <w:t xml:space="preserve">. </w:t>
      </w:r>
    </w:p>
    <w:p w:rsidR="00BC1CFE" w:rsidRPr="004E66AD" w:rsidRDefault="00BC1CFE" w:rsidP="00BC1CF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Τα περιοδικά </w:t>
      </w:r>
    </w:p>
    <w:p w:rsidR="00BC1CFE" w:rsidRPr="004E66AD" w:rsidRDefault="00BC1CFE" w:rsidP="00BC1CF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Οι μεταφράσεις </w:t>
      </w:r>
    </w:p>
    <w:p w:rsidR="00BC1CFE" w:rsidRPr="004E66AD" w:rsidRDefault="00BC1CFE" w:rsidP="00BC1CFE">
      <w:pPr>
        <w:ind w:left="720"/>
        <w:jc w:val="both"/>
        <w:rPr>
          <w:rFonts w:ascii="Arial" w:hAnsi="Arial" w:cs="Arial"/>
          <w:sz w:val="22"/>
          <w:szCs w:val="22"/>
          <w:lang w:val="el-GR"/>
        </w:rPr>
      </w:pPr>
    </w:p>
    <w:p w:rsidR="00BC1CFE" w:rsidRPr="004E66AD" w:rsidRDefault="00BC1CFE" w:rsidP="00BC1CF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Ανάλυση λογοτεχνικών κειμένων για παιδιά και εφήβους</w:t>
      </w:r>
      <w:r w:rsidRPr="00580047">
        <w:rPr>
          <w:rFonts w:ascii="Arial" w:hAnsi="Arial" w:cs="Arial"/>
          <w:sz w:val="22"/>
          <w:szCs w:val="22"/>
          <w:lang w:val="el-GR"/>
        </w:rPr>
        <w:t>:</w:t>
      </w:r>
    </w:p>
    <w:p w:rsidR="00BC1CFE" w:rsidRDefault="00BC1CFE" w:rsidP="00BC1CF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Η πλοκή</w:t>
      </w:r>
    </w:p>
    <w:p w:rsidR="00BC1CFE" w:rsidRDefault="00BC1CFE" w:rsidP="00BC1CF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Η δομή</w:t>
      </w:r>
    </w:p>
    <w:p w:rsidR="00BC1CFE" w:rsidRDefault="00BC1CFE" w:rsidP="00BC1CF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Οι χαρακτήρες</w:t>
      </w:r>
    </w:p>
    <w:p w:rsidR="00BC1CFE" w:rsidRDefault="00BC1CFE" w:rsidP="00BC1CF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Η εστίαση/οπτική γωνία</w:t>
      </w:r>
    </w:p>
    <w:p w:rsidR="00BC1CFE" w:rsidRDefault="00BC1CFE" w:rsidP="00BC1CF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Το σκηνικό</w:t>
      </w:r>
    </w:p>
    <w:p w:rsidR="00BC1CFE" w:rsidRDefault="00BC1CFE" w:rsidP="00BC1CF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Το θέμα</w:t>
      </w:r>
    </w:p>
    <w:p w:rsidR="00BC1CFE" w:rsidRPr="004E66AD" w:rsidRDefault="00BC1CFE" w:rsidP="00BC1CF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Η ιδεολογία</w:t>
      </w:r>
    </w:p>
    <w:p w:rsidR="00BC1CFE" w:rsidRPr="004E66AD" w:rsidRDefault="00BC1CFE" w:rsidP="00BC1CFE">
      <w:pPr>
        <w:jc w:val="both"/>
        <w:rPr>
          <w:rFonts w:ascii="Arial" w:hAnsi="Arial" w:cs="Arial"/>
          <w:sz w:val="22"/>
          <w:szCs w:val="22"/>
          <w:lang w:val="el-GR"/>
        </w:rPr>
      </w:pPr>
      <w:r w:rsidRPr="004E66AD">
        <w:rPr>
          <w:rFonts w:ascii="Arial" w:hAnsi="Arial" w:cs="Arial"/>
          <w:sz w:val="22"/>
          <w:szCs w:val="22"/>
          <w:lang w:val="el-GR"/>
        </w:rPr>
        <w:t xml:space="preserve">  </w:t>
      </w:r>
    </w:p>
    <w:p w:rsidR="00BC1CFE" w:rsidRDefault="00BC1CFE" w:rsidP="00BC1CF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l-GR"/>
        </w:rPr>
      </w:pPr>
      <w:r w:rsidRPr="004E66AD">
        <w:rPr>
          <w:rFonts w:ascii="Arial" w:hAnsi="Arial" w:cs="Arial"/>
          <w:sz w:val="22"/>
          <w:szCs w:val="22"/>
          <w:lang w:val="el-GR"/>
        </w:rPr>
        <w:t>Η ε</w:t>
      </w:r>
      <w:r>
        <w:rPr>
          <w:rFonts w:ascii="Arial" w:hAnsi="Arial" w:cs="Arial"/>
          <w:sz w:val="22"/>
          <w:szCs w:val="22"/>
          <w:lang w:val="el-GR"/>
        </w:rPr>
        <w:t>ικονογράφηση του παιδικού βιβλίου</w:t>
      </w:r>
      <w:r w:rsidRPr="008A5352">
        <w:rPr>
          <w:rFonts w:ascii="Arial" w:hAnsi="Arial" w:cs="Arial"/>
          <w:sz w:val="22"/>
          <w:szCs w:val="22"/>
          <w:lang w:val="el-GR"/>
        </w:rPr>
        <w:t>:</w:t>
      </w:r>
    </w:p>
    <w:p w:rsidR="00BC1CFE" w:rsidRDefault="00BC1CFE" w:rsidP="00BC1CFE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Η εικόνα </w:t>
      </w:r>
    </w:p>
    <w:p w:rsidR="00BC1CFE" w:rsidRDefault="00BC1CFE" w:rsidP="00BC1CFE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Ο λόγος</w:t>
      </w:r>
    </w:p>
    <w:p w:rsidR="00BC1CFE" w:rsidRDefault="00BC1CFE" w:rsidP="00BC1CFE">
      <w:pPr>
        <w:ind w:left="900"/>
        <w:jc w:val="both"/>
        <w:rPr>
          <w:rFonts w:ascii="Arial" w:hAnsi="Arial" w:cs="Arial"/>
          <w:sz w:val="22"/>
          <w:szCs w:val="22"/>
          <w:lang w:val="el-GR"/>
        </w:rPr>
      </w:pPr>
    </w:p>
    <w:p w:rsidR="00BC1CFE" w:rsidRDefault="00BC1CFE" w:rsidP="00BC1CF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Το παιδικό-εφηβικό μυθιστόρημα</w:t>
      </w:r>
      <w:r>
        <w:rPr>
          <w:rFonts w:ascii="Arial" w:hAnsi="Arial" w:cs="Arial"/>
          <w:sz w:val="22"/>
          <w:szCs w:val="22"/>
        </w:rPr>
        <w:t>:</w:t>
      </w:r>
    </w:p>
    <w:p w:rsidR="00BC1CFE" w:rsidRDefault="00BC1CFE" w:rsidP="00BC1CFE">
      <w:pPr>
        <w:ind w:left="720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-  Σύγχρονα θέματα</w:t>
      </w:r>
    </w:p>
    <w:p w:rsidR="00BC1CFE" w:rsidRPr="004E66AD" w:rsidRDefault="00BC1CFE" w:rsidP="00BC1CFE">
      <w:pPr>
        <w:ind w:left="720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-</w:t>
      </w:r>
      <w:r w:rsidRPr="004E66AD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 xml:space="preserve"> Η ιδεολογία</w:t>
      </w:r>
    </w:p>
    <w:p w:rsidR="00BC1CFE" w:rsidRPr="004E66AD" w:rsidRDefault="00BC1CFE" w:rsidP="00BC1CFE">
      <w:pPr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</w:p>
    <w:p w:rsidR="0046535B" w:rsidRDefault="0046535B"/>
    <w:sectPr w:rsidR="0046535B" w:rsidSect="004653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4031"/>
    <w:multiLevelType w:val="hybridMultilevel"/>
    <w:tmpl w:val="AA5C3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B6682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 Narrow" w:hAnsi="Arial Narro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1A3163"/>
    <w:multiLevelType w:val="hybridMultilevel"/>
    <w:tmpl w:val="DBB429AE"/>
    <w:lvl w:ilvl="0" w:tplc="9FAE6C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A4B668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1CFE"/>
    <w:rsid w:val="0046535B"/>
    <w:rsid w:val="008051F8"/>
    <w:rsid w:val="00BC1CFE"/>
    <w:rsid w:val="00BF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F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C1CFE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BC1CF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774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Akritopoulos</dc:creator>
  <cp:lastModifiedBy>Akritopoulos</cp:lastModifiedBy>
  <cp:revision>1</cp:revision>
  <dcterms:created xsi:type="dcterms:W3CDTF">2014-01-08T10:28:00Z</dcterms:created>
  <dcterms:modified xsi:type="dcterms:W3CDTF">2014-01-08T10:29:00Z</dcterms:modified>
</cp:coreProperties>
</file>