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96" w:rsidRPr="004A0963" w:rsidRDefault="003A7A96" w:rsidP="003A7A96">
      <w:pPr>
        <w:tabs>
          <w:tab w:val="num" w:pos="540"/>
        </w:tabs>
        <w:jc w:val="center"/>
        <w:rPr>
          <w:b/>
          <w:bCs/>
          <w:i/>
          <w:sz w:val="48"/>
          <w:szCs w:val="48"/>
        </w:rPr>
      </w:pPr>
      <w:r w:rsidRPr="004A0963">
        <w:rPr>
          <w:b/>
          <w:bCs/>
          <w:i/>
          <w:sz w:val="48"/>
          <w:szCs w:val="48"/>
        </w:rPr>
        <w:t>ΑΞΙΟΛΟΓΗΣΗ ΑΝΑΛΥΤΙΚΟΥ ΠΡΟΓΡΑΜΜΑΤΟΣ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Διάσταση  1</w:t>
      </w:r>
      <w:r w:rsidRPr="00911F86">
        <w:rPr>
          <w:b/>
          <w:bCs/>
          <w:sz w:val="40"/>
          <w:szCs w:val="40"/>
          <w:vertAlign w:val="superscript"/>
        </w:rPr>
        <w:t>η</w:t>
      </w:r>
      <w:r>
        <w:rPr>
          <w:b/>
          <w:bCs/>
          <w:sz w:val="40"/>
          <w:szCs w:val="40"/>
        </w:rPr>
        <w:t xml:space="preserve"> : Γνωστικά αντικείμενα</w:t>
      </w: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</w:p>
    <w:p w:rsidR="003A7A96" w:rsidRDefault="003A7A96" w:rsidP="003A7A96">
      <w:pPr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Έννοιες, αρχές</w:t>
      </w:r>
    </w:p>
    <w:p w:rsidR="003A7A96" w:rsidRDefault="003A7A96" w:rsidP="003A7A96">
      <w:pPr>
        <w:numPr>
          <w:ilvl w:val="0"/>
          <w:numId w:val="1"/>
        </w:numPr>
        <w:tabs>
          <w:tab w:val="clear" w:pos="765"/>
          <w:tab w:val="num" w:pos="540"/>
        </w:tabs>
        <w:ind w:hanging="76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 περιεχόμενο των γνωστικών αντικειμένων παρέχει εξειδικευμένη πληροφόρηση;</w:t>
      </w:r>
    </w:p>
    <w:p w:rsidR="003A7A96" w:rsidRDefault="003A7A96" w:rsidP="003A7A96">
      <w:pPr>
        <w:numPr>
          <w:ilvl w:val="0"/>
          <w:numId w:val="1"/>
        </w:numPr>
        <w:tabs>
          <w:tab w:val="clear" w:pos="765"/>
          <w:tab w:val="num" w:pos="540"/>
        </w:tabs>
        <w:ind w:left="54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Δίνει έμφαση σε θεμελιώδεις έννοιες;</w:t>
      </w:r>
    </w:p>
    <w:p w:rsidR="003A7A96" w:rsidRDefault="003A7A96" w:rsidP="003A7A96">
      <w:pPr>
        <w:numPr>
          <w:ilvl w:val="0"/>
          <w:numId w:val="1"/>
        </w:numPr>
        <w:tabs>
          <w:tab w:val="clear" w:pos="765"/>
          <w:tab w:val="num" w:pos="540"/>
        </w:tabs>
        <w:ind w:left="54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Δίνει έμφαση σε γενικές αρχές;</w:t>
      </w:r>
    </w:p>
    <w:p w:rsidR="003A7A96" w:rsidRDefault="003A7A96" w:rsidP="003A7A96">
      <w:pPr>
        <w:rPr>
          <w:b/>
          <w:bCs/>
          <w:sz w:val="40"/>
          <w:szCs w:val="40"/>
        </w:rPr>
      </w:pPr>
    </w:p>
    <w:p w:rsidR="003A7A96" w:rsidRDefault="003A7A96" w:rsidP="003A7A96">
      <w:pPr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Σύνδεση με την καθημερινότητα</w:t>
      </w:r>
    </w:p>
    <w:p w:rsidR="003A7A96" w:rsidRDefault="003A7A96" w:rsidP="003A7A96">
      <w:pPr>
        <w:numPr>
          <w:ilvl w:val="0"/>
          <w:numId w:val="2"/>
        </w:numPr>
        <w:tabs>
          <w:tab w:val="clear" w:pos="765"/>
          <w:tab w:val="num" w:pos="540"/>
        </w:tabs>
        <w:ind w:hanging="76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 περιεχόμενο μεταβιβάζει νοήματα;</w:t>
      </w:r>
    </w:p>
    <w:p w:rsidR="003A7A96" w:rsidRDefault="003A7A96" w:rsidP="003A7A96">
      <w:pPr>
        <w:numPr>
          <w:ilvl w:val="0"/>
          <w:numId w:val="2"/>
        </w:numPr>
        <w:tabs>
          <w:tab w:val="clear" w:pos="765"/>
          <w:tab w:val="num" w:pos="540"/>
        </w:tabs>
        <w:ind w:left="54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Μεταβιβάζει εξειδικευμένη γνώση στα άτομα;</w:t>
      </w:r>
    </w:p>
    <w:p w:rsidR="003A7A96" w:rsidRDefault="003A7A96" w:rsidP="003A7A96">
      <w:pPr>
        <w:numPr>
          <w:ilvl w:val="0"/>
          <w:numId w:val="2"/>
        </w:numPr>
        <w:tabs>
          <w:tab w:val="clear" w:pos="765"/>
          <w:tab w:val="num" w:pos="540"/>
        </w:tabs>
        <w:ind w:left="540" w:hanging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Μεταβιβάζει εξειδικευμένη γνώση στην κοινωνία;</w:t>
      </w:r>
    </w:p>
    <w:p w:rsidR="003A7A96" w:rsidRDefault="003A7A96" w:rsidP="003A7A96">
      <w:pPr>
        <w:rPr>
          <w:b/>
          <w:bCs/>
          <w:sz w:val="40"/>
          <w:szCs w:val="40"/>
        </w:rPr>
      </w:pPr>
    </w:p>
    <w:p w:rsidR="003A7A96" w:rsidRDefault="003A7A96" w:rsidP="003A7A96">
      <w:pPr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Σύνδεση με άλλα γνωστικά αντικείμενα</w:t>
      </w:r>
    </w:p>
    <w:p w:rsidR="003A7A96" w:rsidRDefault="003A7A96" w:rsidP="003A7A96">
      <w:pPr>
        <w:numPr>
          <w:ilvl w:val="0"/>
          <w:numId w:val="3"/>
        </w:numPr>
        <w:tabs>
          <w:tab w:val="clear" w:pos="91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Εμπεριέχει γνώσεις από ποικίλα γνωστικά αντικείμενα ως προαπαιτούμενο για την κατανόηση;</w:t>
      </w:r>
    </w:p>
    <w:p w:rsidR="003A7A96" w:rsidRDefault="003A7A96" w:rsidP="003A7A96">
      <w:pPr>
        <w:numPr>
          <w:ilvl w:val="0"/>
          <w:numId w:val="3"/>
        </w:numPr>
        <w:tabs>
          <w:tab w:val="clear" w:pos="91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Εμπεριέχει τη μεταφορά της γνώσης από ένα γνωστικό αντικείμενο σε άλλο;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Διάσταση  2</w:t>
      </w:r>
      <w:r w:rsidRPr="00B7564C">
        <w:rPr>
          <w:b/>
          <w:bCs/>
          <w:sz w:val="40"/>
          <w:szCs w:val="40"/>
          <w:vertAlign w:val="superscript"/>
        </w:rPr>
        <w:t>η</w:t>
      </w:r>
      <w:r>
        <w:rPr>
          <w:b/>
          <w:bCs/>
          <w:sz w:val="40"/>
          <w:szCs w:val="40"/>
        </w:rPr>
        <w:t xml:space="preserve">  :  Μαθητής</w:t>
      </w:r>
    </w:p>
    <w:p w:rsidR="003A7A96" w:rsidRPr="00B7564C" w:rsidRDefault="003A7A96" w:rsidP="003A7A96">
      <w:pPr>
        <w:jc w:val="center"/>
        <w:rPr>
          <w:b/>
          <w:bCs/>
          <w:sz w:val="28"/>
          <w:szCs w:val="28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Εικόνα του μαθητή</w:t>
      </w:r>
    </w:p>
    <w:p w:rsidR="003A7A96" w:rsidRDefault="003A7A96" w:rsidP="003A7A96">
      <w:pPr>
        <w:numPr>
          <w:ilvl w:val="0"/>
          <w:numId w:val="4"/>
        </w:numPr>
        <w:tabs>
          <w:tab w:val="clear" w:pos="79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 τρόπος με τον οποίο εμπλέκεται ο μαθητής έχει ως στόχο την έρευνα και την ανακάλυψη;</w:t>
      </w:r>
    </w:p>
    <w:p w:rsidR="003A7A96" w:rsidRDefault="003A7A96" w:rsidP="003A7A96">
      <w:pPr>
        <w:numPr>
          <w:ilvl w:val="0"/>
          <w:numId w:val="4"/>
        </w:numPr>
        <w:tabs>
          <w:tab w:val="clear" w:pos="79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Αναμένεται να κατακτήσει τη γνώση που παρουσιάζεται στο πρόγραμμα;</w:t>
      </w:r>
    </w:p>
    <w:p w:rsidR="003A7A96" w:rsidRPr="00B7564C" w:rsidRDefault="003A7A96" w:rsidP="003A7A96">
      <w:pPr>
        <w:jc w:val="both"/>
        <w:rPr>
          <w:b/>
          <w:bCs/>
          <w:sz w:val="28"/>
          <w:szCs w:val="28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Ευκαιρίες για μαθησιακή ανάπτυξη</w:t>
      </w:r>
    </w:p>
    <w:p w:rsidR="003A7A96" w:rsidRDefault="003A7A96" w:rsidP="003A7A96">
      <w:pPr>
        <w:numPr>
          <w:ilvl w:val="0"/>
          <w:numId w:val="5"/>
        </w:numPr>
        <w:tabs>
          <w:tab w:val="clear" w:pos="139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 περιεχόμενο του αναλυτικού προγράμματος προσφέρει στους μαθητές δυνατότητες γνωστικής ανάπτυξης;</w:t>
      </w:r>
    </w:p>
    <w:p w:rsidR="003A7A96" w:rsidRDefault="003A7A96" w:rsidP="003A7A96">
      <w:pPr>
        <w:numPr>
          <w:ilvl w:val="0"/>
          <w:numId w:val="5"/>
        </w:numPr>
        <w:tabs>
          <w:tab w:val="clear" w:pos="139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Προσφέρει ευκαιρίες για συναισθηματική εμπλοκή;</w:t>
      </w:r>
    </w:p>
    <w:p w:rsidR="003A7A96" w:rsidRDefault="003A7A96" w:rsidP="003A7A96">
      <w:pPr>
        <w:numPr>
          <w:ilvl w:val="0"/>
          <w:numId w:val="5"/>
        </w:numPr>
        <w:tabs>
          <w:tab w:val="clear" w:pos="139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Προσφέρει ευκαιρίες για ψυχοκινητική ανάπτυξη;</w:t>
      </w:r>
    </w:p>
    <w:p w:rsidR="003A7A96" w:rsidRPr="00B7564C" w:rsidRDefault="003A7A96" w:rsidP="003A7A96">
      <w:pPr>
        <w:jc w:val="both"/>
        <w:rPr>
          <w:b/>
          <w:bCs/>
          <w:sz w:val="28"/>
          <w:szCs w:val="28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Αναμενόμενος στόχος διδασκαλίας</w:t>
      </w:r>
    </w:p>
    <w:p w:rsidR="003A7A96" w:rsidRDefault="003A7A96" w:rsidP="003A7A96">
      <w:pPr>
        <w:numPr>
          <w:ilvl w:val="0"/>
          <w:numId w:val="6"/>
        </w:numPr>
        <w:tabs>
          <w:tab w:val="clear" w:pos="100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 μαθητής εκλαμβάνεται ως άτομο με ιδιαίτερες ανάγκες και ενδιαφέροντα;</w:t>
      </w:r>
    </w:p>
    <w:p w:rsidR="003A7A96" w:rsidRDefault="003A7A96" w:rsidP="003A7A96">
      <w:pPr>
        <w:numPr>
          <w:ilvl w:val="0"/>
          <w:numId w:val="6"/>
        </w:numPr>
        <w:tabs>
          <w:tab w:val="clear" w:pos="100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Εκλαμβάνεται ως μέλος της ομάδας με κοινά ενδιαφέροντα και ανάγκες;</w:t>
      </w:r>
    </w:p>
    <w:p w:rsidR="003A7A96" w:rsidRPr="00B7564C" w:rsidRDefault="003A7A96" w:rsidP="003A7A96">
      <w:pPr>
        <w:jc w:val="both"/>
        <w:rPr>
          <w:b/>
          <w:bCs/>
          <w:sz w:val="28"/>
          <w:szCs w:val="28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Μαθησιακό στυλ</w:t>
      </w:r>
    </w:p>
    <w:p w:rsidR="003A7A96" w:rsidRDefault="003A7A96" w:rsidP="003A7A96">
      <w:pPr>
        <w:numPr>
          <w:ilvl w:val="0"/>
          <w:numId w:val="7"/>
        </w:numPr>
        <w:tabs>
          <w:tab w:val="clear" w:pos="1215"/>
          <w:tab w:val="num" w:pos="540"/>
        </w:tabs>
        <w:ind w:left="540" w:hanging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Εκλαμβάνεται ως άτομο ικανό να λειτουργήσει μέσα σε ποικίλα δομημένα ή μη μαθησιακά περιβάλλοντα;</w:t>
      </w:r>
    </w:p>
    <w:p w:rsidR="003A7A96" w:rsidRPr="00B7564C" w:rsidRDefault="003A7A96" w:rsidP="003A7A96">
      <w:pPr>
        <w:numPr>
          <w:ilvl w:val="0"/>
          <w:numId w:val="7"/>
        </w:numPr>
        <w:tabs>
          <w:tab w:val="clear" w:pos="1215"/>
          <w:tab w:val="num" w:pos="540"/>
        </w:tabs>
        <w:ind w:left="540" w:hanging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Εκλαμβάνεται ως άτομο ικανό να απαιτεί ένα καλά δομημένο μαθησιακό περιβάλλον;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Διάσταση  3</w:t>
      </w:r>
      <w:r w:rsidRPr="00420D54">
        <w:rPr>
          <w:b/>
          <w:bCs/>
          <w:sz w:val="40"/>
          <w:szCs w:val="40"/>
          <w:vertAlign w:val="superscript"/>
        </w:rPr>
        <w:t>η</w:t>
      </w:r>
      <w:r>
        <w:rPr>
          <w:b/>
          <w:bCs/>
          <w:sz w:val="40"/>
          <w:szCs w:val="40"/>
        </w:rPr>
        <w:t xml:space="preserve"> :  Επίπεδο αλληλεπίδρασης με το αναλυτικό πρόγραμμα</w:t>
      </w: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Αλληλεπίδραση μεταξύ κοινωνίας και γνωστικού αντικειμένου</w:t>
      </w:r>
    </w:p>
    <w:p w:rsidR="003A7A96" w:rsidRDefault="003A7A96" w:rsidP="003A7A96">
      <w:pPr>
        <w:numPr>
          <w:ilvl w:val="0"/>
          <w:numId w:val="8"/>
        </w:numPr>
        <w:tabs>
          <w:tab w:val="clear" w:pos="84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Οι επιδράσεις της κοινωνίας στην ανάπτυξη του γνωστικού αντικειμένου είναι ευκρινώς αναπτυγμένες στο περιεχόμενο του αναλυτικού προγράμματος;</w:t>
      </w:r>
    </w:p>
    <w:p w:rsidR="003A7A96" w:rsidRDefault="003A7A96" w:rsidP="003A7A96">
      <w:pPr>
        <w:numPr>
          <w:ilvl w:val="0"/>
          <w:numId w:val="8"/>
        </w:numPr>
        <w:tabs>
          <w:tab w:val="clear" w:pos="84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Οι επιδράσεις της ανάπτυξης του μαθήματος στην κοινωνία είναι ευκρινώς αναπτυγμένες στο περιεχόμενο του αναλυτικού προγράμματος;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Αλληλεπίδραση μεταξύ της κοινωνίας και της ανάπτυξης του αναλυτικού προγράμματος</w:t>
      </w:r>
    </w:p>
    <w:p w:rsidR="003A7A96" w:rsidRDefault="003A7A96" w:rsidP="003A7A96">
      <w:pPr>
        <w:numPr>
          <w:ilvl w:val="0"/>
          <w:numId w:val="9"/>
        </w:numPr>
        <w:tabs>
          <w:tab w:val="clear" w:pos="139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 περιεχόμενο του αναλυτικού προγράμματος αντανακλά τις ανάγκες της κοινωνίας;</w:t>
      </w:r>
    </w:p>
    <w:p w:rsidR="003A7A96" w:rsidRDefault="003A7A96" w:rsidP="003A7A96">
      <w:pPr>
        <w:numPr>
          <w:ilvl w:val="0"/>
          <w:numId w:val="9"/>
        </w:numPr>
        <w:tabs>
          <w:tab w:val="clear" w:pos="139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Αντανακλά ιδεολογικά ζητήματα;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Διάσταση 4</w:t>
      </w:r>
      <w:r>
        <w:rPr>
          <w:b/>
          <w:bCs/>
          <w:sz w:val="40"/>
          <w:szCs w:val="40"/>
          <w:vertAlign w:val="superscript"/>
        </w:rPr>
        <w:t xml:space="preserve">η </w:t>
      </w:r>
      <w:r>
        <w:rPr>
          <w:b/>
          <w:bCs/>
          <w:sz w:val="40"/>
          <w:szCs w:val="40"/>
        </w:rPr>
        <w:t xml:space="preserve"> :  Εκπαιδευτικός</w:t>
      </w:r>
    </w:p>
    <w:p w:rsidR="003A7A96" w:rsidRDefault="003A7A96" w:rsidP="003A7A96">
      <w:pPr>
        <w:jc w:val="center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Επικοινωνία των συντακτών του αναλυτικού προγράμματος με τους εκπαιδευτικούς</w:t>
      </w:r>
    </w:p>
    <w:p w:rsidR="003A7A96" w:rsidRDefault="003A7A96" w:rsidP="003A7A96">
      <w:pPr>
        <w:numPr>
          <w:ilvl w:val="0"/>
          <w:numId w:val="10"/>
        </w:numPr>
        <w:tabs>
          <w:tab w:val="clear" w:pos="87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Συσχετίζει τις απόψεις των συντακτών όσο αφορά στην επιλογή γνωστικών αντικειμένων;</w:t>
      </w:r>
    </w:p>
    <w:p w:rsidR="003A7A96" w:rsidRDefault="003A7A96" w:rsidP="003A7A96">
      <w:pPr>
        <w:numPr>
          <w:ilvl w:val="0"/>
          <w:numId w:val="10"/>
        </w:numPr>
        <w:tabs>
          <w:tab w:val="clear" w:pos="87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Επεξηγεί τη λογική των συντακτών όσο αφορά στους μαθητές ;</w:t>
      </w:r>
    </w:p>
    <w:p w:rsidR="003A7A96" w:rsidRDefault="003A7A96" w:rsidP="003A7A96">
      <w:pPr>
        <w:numPr>
          <w:ilvl w:val="0"/>
          <w:numId w:val="10"/>
        </w:numPr>
        <w:tabs>
          <w:tab w:val="clear" w:pos="87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Συμφωνεί ξεκάθαρα με τις απόψεις των συντακτών όσο αφορά στο χώρο στον οποίο πρόκειται να εφαρμοστεί;</w:t>
      </w:r>
    </w:p>
    <w:p w:rsidR="003A7A96" w:rsidRDefault="003A7A96" w:rsidP="003A7A96">
      <w:pPr>
        <w:numPr>
          <w:ilvl w:val="0"/>
          <w:numId w:val="10"/>
        </w:numPr>
        <w:tabs>
          <w:tab w:val="clear" w:pos="87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Συζητά αναμενόμενους ρόλους για τους εκπαιδευτικούς που πρόκειται να εφαρμόσουν το πρόγραμμα;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Βαθμός αυτονομίας εκπαιδευτικού</w:t>
      </w:r>
    </w:p>
    <w:p w:rsidR="003A7A96" w:rsidRDefault="003A7A96" w:rsidP="003A7A96">
      <w:pPr>
        <w:numPr>
          <w:ilvl w:val="0"/>
          <w:numId w:val="11"/>
        </w:numPr>
        <w:tabs>
          <w:tab w:val="clear" w:pos="76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Καθορίζονται συγκεκριμένοι στόχοι;</w:t>
      </w:r>
    </w:p>
    <w:p w:rsidR="003A7A96" w:rsidRDefault="003A7A96" w:rsidP="003A7A96">
      <w:pPr>
        <w:numPr>
          <w:ilvl w:val="0"/>
          <w:numId w:val="11"/>
        </w:numPr>
        <w:tabs>
          <w:tab w:val="clear" w:pos="76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Οι διδακτικές στρατηγικές είναι προκαθορισμένες;</w:t>
      </w:r>
    </w:p>
    <w:p w:rsidR="003A7A96" w:rsidRDefault="003A7A96" w:rsidP="003A7A96">
      <w:pPr>
        <w:numPr>
          <w:ilvl w:val="0"/>
          <w:numId w:val="11"/>
        </w:numPr>
        <w:tabs>
          <w:tab w:val="clear" w:pos="76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Στο πακέτο του αναλυτικού προγράμματος περιλαμβάνεται και θεωρητικό υλικό;</w:t>
      </w:r>
    </w:p>
    <w:p w:rsidR="003A7A96" w:rsidRDefault="003A7A96" w:rsidP="003A7A96">
      <w:pPr>
        <w:numPr>
          <w:ilvl w:val="0"/>
          <w:numId w:val="11"/>
        </w:numPr>
        <w:tabs>
          <w:tab w:val="clear" w:pos="76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Προσφέρονται στους εκπαιδευτικούς εναλλακτικές μορφές διδασκαλίας;</w:t>
      </w:r>
    </w:p>
    <w:p w:rsidR="003A7A96" w:rsidRDefault="003A7A96" w:rsidP="003A7A96">
      <w:pPr>
        <w:numPr>
          <w:ilvl w:val="0"/>
          <w:numId w:val="11"/>
        </w:numPr>
        <w:tabs>
          <w:tab w:val="clear" w:pos="765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Δίνονται συμβουλές στους εκπαιδευτικούς να αναπτύξουν δικές τους ενότητες;</w:t>
      </w: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Ο ρόλος του εκπαιδευτικού στη διδασκαλία</w:t>
      </w:r>
    </w:p>
    <w:p w:rsidR="003A7A96" w:rsidRDefault="003A7A96" w:rsidP="003A7A96">
      <w:pPr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Το περιεχόμενο του αναλυτικού προγράμματος προτείνει έναν κεντρικό ρόλο στον εκπαιδευτικό ως πηγής γνώσης του γνωστικού αντικειμένου;</w:t>
      </w:r>
    </w:p>
    <w:p w:rsidR="003A7A96" w:rsidRDefault="003A7A96" w:rsidP="003A7A96">
      <w:pPr>
        <w:ind w:left="360" w:hanging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Προτείνει ένα ρόλο υποστηρικτικό ο οποίος βοηθά τους μαθητές στην αυτόνομη μάθηση;</w:t>
      </w:r>
    </w:p>
    <w:p w:rsidR="003A7A96" w:rsidRDefault="003A7A96" w:rsidP="003A7A96">
      <w:pPr>
        <w:ind w:left="360" w:hanging="360"/>
        <w:jc w:val="both"/>
        <w:rPr>
          <w:b/>
          <w:bCs/>
          <w:sz w:val="40"/>
          <w:szCs w:val="40"/>
        </w:rPr>
      </w:pPr>
    </w:p>
    <w:p w:rsidR="003A7A96" w:rsidRDefault="003A7A96" w:rsidP="003A7A96">
      <w:pPr>
        <w:ind w:left="360" w:hanging="360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Αντίληψη των αναγκών των εκπαιδευτικών</w:t>
      </w:r>
    </w:p>
    <w:p w:rsidR="003A7A96" w:rsidRDefault="003A7A96" w:rsidP="003A7A96">
      <w:pPr>
        <w:numPr>
          <w:ilvl w:val="0"/>
          <w:numId w:val="12"/>
        </w:numPr>
        <w:tabs>
          <w:tab w:val="clear" w:pos="88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Οι συντάκτες είναι ενήμεροι της αναγκαιότητας για ειδική επιμόρφωση, ώστε να μπορούν να διδάξουν το πρόγραμμα;</w:t>
      </w:r>
    </w:p>
    <w:p w:rsidR="003A7A96" w:rsidRDefault="003A7A96" w:rsidP="003A7A96">
      <w:pPr>
        <w:numPr>
          <w:ilvl w:val="0"/>
          <w:numId w:val="12"/>
        </w:numPr>
        <w:tabs>
          <w:tab w:val="clear" w:pos="88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Προβλέπονται πιθανές δυσκολίες στη χρήση του υλικού;</w:t>
      </w:r>
    </w:p>
    <w:p w:rsidR="003A7A96" w:rsidRDefault="003A7A96" w:rsidP="003A7A96">
      <w:pPr>
        <w:numPr>
          <w:ilvl w:val="0"/>
          <w:numId w:val="12"/>
        </w:numPr>
        <w:tabs>
          <w:tab w:val="clear" w:pos="88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 περιεχόμενο του αναλυτικού προγράμματος ενθαρρύνει τις διαπροσωπικές σχέσεις (δασκάλου-</w:t>
      </w:r>
      <w:proofErr w:type="spellStart"/>
      <w:r>
        <w:rPr>
          <w:b/>
          <w:bCs/>
          <w:sz w:val="40"/>
          <w:szCs w:val="40"/>
        </w:rPr>
        <w:t>μαθητ</w:t>
      </w:r>
      <w:proofErr w:type="spellEnd"/>
      <w:r>
        <w:rPr>
          <w:b/>
          <w:bCs/>
          <w:sz w:val="40"/>
          <w:szCs w:val="40"/>
        </w:rPr>
        <w:t>ή, δασκάλου-γονέα κλπ);</w:t>
      </w:r>
    </w:p>
    <w:p w:rsidR="003A7A96" w:rsidRPr="00420D54" w:rsidRDefault="003A7A96" w:rsidP="003A7A96">
      <w:pPr>
        <w:numPr>
          <w:ilvl w:val="0"/>
          <w:numId w:val="12"/>
        </w:numPr>
        <w:tabs>
          <w:tab w:val="clear" w:pos="885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Αντανακλά αντιλήψεις των απόψεων των στάσεων του εκπαιδευτικού;</w:t>
      </w:r>
    </w:p>
    <w:p w:rsidR="003A7A96" w:rsidRPr="00420D54" w:rsidRDefault="003A7A96" w:rsidP="003A7A96">
      <w:pPr>
        <w:tabs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</w:p>
    <w:p w:rsidR="00463260" w:rsidRDefault="00463260"/>
    <w:sectPr w:rsidR="00463260" w:rsidSect="0046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58"/>
    <w:multiLevelType w:val="hybridMultilevel"/>
    <w:tmpl w:val="8D625B1E"/>
    <w:lvl w:ilvl="0" w:tplc="92BCA708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933DA"/>
    <w:multiLevelType w:val="hybridMultilevel"/>
    <w:tmpl w:val="421825AC"/>
    <w:lvl w:ilvl="0" w:tplc="60D4299A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433D7"/>
    <w:multiLevelType w:val="hybridMultilevel"/>
    <w:tmpl w:val="76842F38"/>
    <w:lvl w:ilvl="0" w:tplc="FBA8E3AA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1FFA"/>
    <w:multiLevelType w:val="hybridMultilevel"/>
    <w:tmpl w:val="8DE640BA"/>
    <w:lvl w:ilvl="0" w:tplc="E8E894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C1425"/>
    <w:multiLevelType w:val="hybridMultilevel"/>
    <w:tmpl w:val="19BEEB92"/>
    <w:lvl w:ilvl="0" w:tplc="FFCA78F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30F4C"/>
    <w:multiLevelType w:val="hybridMultilevel"/>
    <w:tmpl w:val="808614E0"/>
    <w:lvl w:ilvl="0" w:tplc="AC5CCB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E5FC9"/>
    <w:multiLevelType w:val="hybridMultilevel"/>
    <w:tmpl w:val="9B164024"/>
    <w:lvl w:ilvl="0" w:tplc="24B21B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823C2"/>
    <w:multiLevelType w:val="hybridMultilevel"/>
    <w:tmpl w:val="B5C26280"/>
    <w:lvl w:ilvl="0" w:tplc="01381C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E7377"/>
    <w:multiLevelType w:val="hybridMultilevel"/>
    <w:tmpl w:val="7644853A"/>
    <w:lvl w:ilvl="0" w:tplc="527E0FE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C78AA"/>
    <w:multiLevelType w:val="hybridMultilevel"/>
    <w:tmpl w:val="0DD279E8"/>
    <w:lvl w:ilvl="0" w:tplc="60701A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C3AEC"/>
    <w:multiLevelType w:val="hybridMultilevel"/>
    <w:tmpl w:val="D3340F6C"/>
    <w:lvl w:ilvl="0" w:tplc="9DFA08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8230B"/>
    <w:multiLevelType w:val="hybridMultilevel"/>
    <w:tmpl w:val="E4E836A6"/>
    <w:lvl w:ilvl="0" w:tplc="64B606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7A96"/>
    <w:rsid w:val="003A7A96"/>
    <w:rsid w:val="0046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2012-03-16T08:06:00Z</dcterms:created>
  <dcterms:modified xsi:type="dcterms:W3CDTF">2012-03-16T08:06:00Z</dcterms:modified>
</cp:coreProperties>
</file>