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A7" w:rsidRDefault="006F48A7" w:rsidP="006F48A7">
      <w:pPr>
        <w:rPr>
          <w:b/>
          <w:bCs/>
        </w:rPr>
      </w:pPr>
      <w:r>
        <w:rPr>
          <w:b/>
          <w:bCs/>
        </w:rPr>
        <w:t>Κατηγορίες Διαδικτυακών Κοινοτήτων</w:t>
      </w:r>
    </w:p>
    <w:p w:rsidR="006F48A7" w:rsidRDefault="006F48A7" w:rsidP="006F48A7">
      <w:pPr>
        <w:jc w:val="both"/>
      </w:pPr>
      <w:r>
        <w:t>Στο σύγχρονο ψηφιακό τοπίο, οι διαδικτυακές κοινότητες διαδραματίζουν καίριο ρόλο στην κοινωνική αλληλεπίδραση, την ανταλλαγή πληροφοριών και την καλλιέργεια κοινού ενδιαφέροντος. Πλήθος επιλογών διατίθεται στους χρήστες, καθεμία με τα δικά της χαρακτηριστικά και πλεονεκτήματα.</w:t>
      </w:r>
    </w:p>
    <w:p w:rsidR="006F48A7" w:rsidRDefault="006F48A7" w:rsidP="006F48A7">
      <w:pPr>
        <w:numPr>
          <w:ilvl w:val="0"/>
          <w:numId w:val="13"/>
        </w:numPr>
        <w:jc w:val="both"/>
      </w:pPr>
      <w:r>
        <w:rPr>
          <w:b/>
          <w:bCs/>
        </w:rPr>
        <w:t>Φόρουμ Συζήτησης:</w:t>
      </w:r>
      <w:r>
        <w:t> Αποτελούν εστία γόνιμων συζητήσεων, όπου λαμβάνουν χώρα ανταλλαγές απόψεων, τεχνογνωσίας και εμπειριών σε εξειδικευμένα θέματα. Ιδανικά για την άντληση πληροφοριών, την υποβολή ερωτήσεων και την σύναψη επαφών με ομοϊδεάτες.</w:t>
      </w:r>
    </w:p>
    <w:p w:rsidR="006F48A7" w:rsidRDefault="006F48A7" w:rsidP="006F48A7">
      <w:pPr>
        <w:numPr>
          <w:ilvl w:val="0"/>
          <w:numId w:val="13"/>
        </w:numPr>
        <w:jc w:val="both"/>
      </w:pPr>
      <w:r>
        <w:rPr>
          <w:b/>
          <w:bCs/>
        </w:rPr>
        <w:t>Διαδικτυακές Ομάδες:</w:t>
      </w:r>
      <w:r>
        <w:t> Προσφέρουν ένα ασφαλές περιβάλλον υποστήριξης, κοινότητας και πρόσβασης σε πολύτιμες πληροφορίες και συμβουλές. Μέλη με κοινά ενδιαφέροντα μοιράζονται εμπειρίες, προσφέρουν καθοδήγηση και οικοδομούν ισχυρούς δεσμούς.</w:t>
      </w:r>
    </w:p>
    <w:p w:rsidR="006F48A7" w:rsidRDefault="006F48A7" w:rsidP="006F48A7">
      <w:pPr>
        <w:numPr>
          <w:ilvl w:val="0"/>
          <w:numId w:val="13"/>
        </w:numPr>
        <w:jc w:val="both"/>
      </w:pPr>
      <w:r>
        <w:rPr>
          <w:b/>
          <w:bCs/>
        </w:rPr>
        <w:t>Κοινωνικά Δίκτυα:</w:t>
      </w:r>
      <w:r>
        <w:t xml:space="preserve"> Επιτρέπουν την σύνδεση με φίλους και οικογένεια, την γνωριμία νέων ατόμων και την παρακολούθηση αγαπημένων μαρκών και τάσεων. Πλατφόρμες όπως το </w:t>
      </w:r>
      <w:proofErr w:type="spellStart"/>
      <w:r>
        <w:t>Facebook</w:t>
      </w:r>
      <w:proofErr w:type="spellEnd"/>
      <w:r>
        <w:t xml:space="preserve">, το </w:t>
      </w:r>
      <w:proofErr w:type="spellStart"/>
      <w:r>
        <w:t>Twitter</w:t>
      </w:r>
      <w:proofErr w:type="spellEnd"/>
      <w:r>
        <w:t xml:space="preserve"> και το </w:t>
      </w:r>
      <w:proofErr w:type="spellStart"/>
      <w:r>
        <w:t>Instagram</w:t>
      </w:r>
      <w:proofErr w:type="spellEnd"/>
      <w:r>
        <w:t xml:space="preserve"> προσφέρουν πλήθος δυνατοτήτων για κοινωνική αλληλεπίδραση και ενημέρωση.</w:t>
      </w:r>
    </w:p>
    <w:p w:rsidR="006F48A7" w:rsidRDefault="006F48A7" w:rsidP="006F48A7">
      <w:pPr>
        <w:numPr>
          <w:ilvl w:val="0"/>
          <w:numId w:val="13"/>
        </w:numPr>
        <w:jc w:val="both"/>
      </w:pPr>
      <w:r>
        <w:rPr>
          <w:b/>
          <w:bCs/>
        </w:rPr>
        <w:t>Διαδικτυακά Παιχνίδια:</w:t>
      </w:r>
      <w:r>
        <w:t> Προσφέρουν ψυχαγωγία τόσο ατομικά όσο και σε ομάδες, με μεγάλη ποικιλία ειδών και επιπέδων δυσκολίας. Αποτελούν πηγή διασκέδασης, άσκησης στρατηγικής σκέψης και ανάπτυξης κοινωνικών δεξιοτήτων.</w:t>
      </w:r>
    </w:p>
    <w:p w:rsidR="006F48A7" w:rsidRDefault="006F48A7" w:rsidP="006F48A7">
      <w:pPr>
        <w:numPr>
          <w:ilvl w:val="0"/>
          <w:numId w:val="13"/>
        </w:numPr>
        <w:jc w:val="both"/>
      </w:pPr>
      <w:r>
        <w:rPr>
          <w:b/>
          <w:bCs/>
        </w:rPr>
        <w:t>Διαδικτυακές Κοινότητες Υποστήριξης:</w:t>
      </w:r>
      <w:r>
        <w:t> Παρέχουν στήριγμα και ενθάρρυνση σε άτομα που αντιμετωπίζουν κοινές προκλήσεις ή δυσκολίες. Μέλη μοιράζονται τις εμπειρίες τους, προσφέρουν συμβουλές και συναισθηματική υποστήριξη.</w:t>
      </w:r>
    </w:p>
    <w:p w:rsidR="006F48A7" w:rsidRDefault="006F48A7" w:rsidP="006F48A7">
      <w:pPr>
        <w:jc w:val="both"/>
      </w:pPr>
      <w:r>
        <w:t>Η επιλογή της κατάλληλης διαδικτυακής κοινότητας εξαρτάται από τα ατομικά ενδιαφέροντα και τις ανάγκες του κάθε χρήστη.</w:t>
      </w:r>
    </w:p>
    <w:p w:rsidR="006F48A7" w:rsidRDefault="006F48A7" w:rsidP="006F48A7">
      <w:pPr>
        <w:rPr>
          <w:b/>
          <w:bCs/>
        </w:rPr>
      </w:pPr>
      <w:r>
        <w:rPr>
          <w:b/>
          <w:bCs/>
        </w:rPr>
        <w:t>…………………………………………………………………………………………………………………………………………</w:t>
      </w:r>
    </w:p>
    <w:p w:rsidR="006F48A7" w:rsidRDefault="006F48A7" w:rsidP="006F48A7">
      <w:pPr>
        <w:rPr>
          <w:b/>
          <w:bCs/>
        </w:rPr>
      </w:pPr>
    </w:p>
    <w:p w:rsidR="00497DB4" w:rsidRPr="00497DB4" w:rsidRDefault="00B45F6A" w:rsidP="00B45F6A">
      <w:pPr>
        <w:jc w:val="both"/>
        <w:rPr>
          <w:b/>
          <w:bCs/>
        </w:rPr>
      </w:pPr>
      <w:r>
        <w:rPr>
          <w:b/>
          <w:bCs/>
        </w:rPr>
        <w:t xml:space="preserve">Πλάνο </w:t>
      </w:r>
      <w:r w:rsidR="00497DB4" w:rsidRPr="00497DB4">
        <w:rPr>
          <w:b/>
          <w:bCs/>
        </w:rPr>
        <w:t>για τη Δημιουργία μιας Ελκυστικής και Ακμάζουσας Διαδικτυακής Κοινότητας</w:t>
      </w:r>
    </w:p>
    <w:p w:rsidR="00497DB4" w:rsidRDefault="00497DB4" w:rsidP="00B45F6A">
      <w:pPr>
        <w:jc w:val="both"/>
      </w:pPr>
      <w:r w:rsidRPr="00497DB4">
        <w:t>Η δημιουργία μιας διαδικτυακής κοινότητας που να είναι ελκυστική και ακμάζουσα απαιτεί προσεκτικό σχεδιασμό και συνεχή προσπάθεια. Ακολουθούν βασικά βήματα που μπορούν να σας καθοδηγήσουν:</w:t>
      </w:r>
    </w:p>
    <w:p w:rsidR="00B45F6A" w:rsidRPr="00497DB4" w:rsidRDefault="00B45F6A" w:rsidP="00B45F6A">
      <w:pPr>
        <w:jc w:val="both"/>
      </w:pPr>
    </w:p>
    <w:p w:rsidR="00497DB4" w:rsidRPr="00497DB4" w:rsidRDefault="00497DB4" w:rsidP="00B45F6A">
      <w:pPr>
        <w:jc w:val="both"/>
      </w:pPr>
      <w:r w:rsidRPr="00497DB4">
        <w:rPr>
          <w:b/>
          <w:bCs/>
        </w:rPr>
        <w:t>1. Καθορίστε τον Σκοπό και το Κοινό Στόχο:</w:t>
      </w:r>
    </w:p>
    <w:p w:rsidR="00497DB4" w:rsidRPr="00497DB4" w:rsidRDefault="00497DB4" w:rsidP="00B45F6A">
      <w:pPr>
        <w:numPr>
          <w:ilvl w:val="0"/>
          <w:numId w:val="3"/>
        </w:numPr>
        <w:jc w:val="both"/>
      </w:pPr>
      <w:r w:rsidRPr="00497DB4">
        <w:t>Ποιος είναι ο σκοπός της δημιουργίας της κοινότητας; Τι θέλετε να επιτύχετε;</w:t>
      </w:r>
    </w:p>
    <w:p w:rsidR="00497DB4" w:rsidRPr="00497DB4" w:rsidRDefault="00497DB4" w:rsidP="00B45F6A">
      <w:pPr>
        <w:numPr>
          <w:ilvl w:val="0"/>
          <w:numId w:val="3"/>
        </w:numPr>
        <w:jc w:val="both"/>
      </w:pPr>
      <w:r w:rsidRPr="00497DB4">
        <w:t>Ποιο είναι το κοινό-στόχος σας; Σε ποιους απευθύνεστε;</w:t>
      </w:r>
    </w:p>
    <w:p w:rsidR="00497DB4" w:rsidRDefault="00497DB4" w:rsidP="00B45F6A">
      <w:pPr>
        <w:numPr>
          <w:ilvl w:val="0"/>
          <w:numId w:val="3"/>
        </w:numPr>
        <w:jc w:val="both"/>
      </w:pPr>
      <w:r w:rsidRPr="00497DB4">
        <w:lastRenderedPageBreak/>
        <w:t>Ποιες είναι οι ανάγκες και τα ενδιαφέροντα του κοινού-στόχου σας;</w:t>
      </w:r>
    </w:p>
    <w:p w:rsidR="00B45F6A" w:rsidRPr="00497DB4" w:rsidRDefault="00B45F6A" w:rsidP="00B45F6A">
      <w:pPr>
        <w:ind w:left="720"/>
        <w:jc w:val="both"/>
      </w:pPr>
    </w:p>
    <w:p w:rsidR="00497DB4" w:rsidRPr="00497DB4" w:rsidRDefault="00497DB4" w:rsidP="00B45F6A">
      <w:pPr>
        <w:jc w:val="both"/>
      </w:pPr>
      <w:r w:rsidRPr="00497DB4">
        <w:rPr>
          <w:b/>
          <w:bCs/>
        </w:rPr>
        <w:t>2. Επιλέξτε την Κατάλληλη Πλατφόρμα:</w:t>
      </w:r>
    </w:p>
    <w:p w:rsidR="00497DB4" w:rsidRPr="00497DB4" w:rsidRDefault="00497DB4" w:rsidP="00B45F6A">
      <w:pPr>
        <w:numPr>
          <w:ilvl w:val="0"/>
          <w:numId w:val="4"/>
        </w:numPr>
        <w:jc w:val="both"/>
      </w:pPr>
      <w:r w:rsidRPr="00497DB4">
        <w:t>Εξετάστε διάφορες πλατφόρμες φιλοξενίας διαδικτυακών κοινοτήτων, όπως φόρουμ, ομάδες μέσων κοινωνικής δικτύωσης ή εξειδικευμένες πλατφόρμες.</w:t>
      </w:r>
    </w:p>
    <w:p w:rsidR="00497DB4" w:rsidRDefault="00497DB4" w:rsidP="00B45F6A">
      <w:pPr>
        <w:numPr>
          <w:ilvl w:val="0"/>
          <w:numId w:val="4"/>
        </w:numPr>
        <w:jc w:val="both"/>
      </w:pPr>
      <w:r w:rsidRPr="00497DB4">
        <w:t>Επιλέξτε μια πλατφόρμα που ταιριάζει στις ανάγκες του κοινού-στόχου σας και στους στόχους της κοινότητας.</w:t>
      </w:r>
    </w:p>
    <w:p w:rsidR="00B45F6A" w:rsidRPr="00497DB4" w:rsidRDefault="00B45F6A" w:rsidP="00B45F6A">
      <w:pPr>
        <w:ind w:left="720"/>
        <w:jc w:val="both"/>
      </w:pPr>
    </w:p>
    <w:p w:rsidR="00497DB4" w:rsidRPr="00497DB4" w:rsidRDefault="00497DB4" w:rsidP="00B45F6A">
      <w:pPr>
        <w:jc w:val="both"/>
      </w:pPr>
      <w:r w:rsidRPr="00497DB4">
        <w:rPr>
          <w:b/>
          <w:bCs/>
        </w:rPr>
        <w:t>3. Δημιουργήστε έναν Ελκυστικό Χώρο:</w:t>
      </w:r>
    </w:p>
    <w:p w:rsidR="00497DB4" w:rsidRPr="00497DB4" w:rsidRDefault="00497DB4" w:rsidP="00B45F6A">
      <w:pPr>
        <w:numPr>
          <w:ilvl w:val="0"/>
          <w:numId w:val="5"/>
        </w:numPr>
        <w:jc w:val="both"/>
      </w:pPr>
      <w:r w:rsidRPr="00497DB4">
        <w:t>Διαμορφώστε έναν ελκυστικό και εύχρηστο ψηφιακό χώρο.</w:t>
      </w:r>
    </w:p>
    <w:p w:rsidR="00497DB4" w:rsidRPr="00497DB4" w:rsidRDefault="00497DB4" w:rsidP="00B45F6A">
      <w:pPr>
        <w:numPr>
          <w:ilvl w:val="0"/>
          <w:numId w:val="5"/>
        </w:numPr>
        <w:jc w:val="both"/>
      </w:pPr>
      <w:r w:rsidRPr="00497DB4">
        <w:t xml:space="preserve">Βεβαιωθείτε ότι η πλοήγηση είναι εύκολη και οι πληροφορίες είναι εύκολα </w:t>
      </w:r>
      <w:proofErr w:type="spellStart"/>
      <w:r w:rsidRPr="00497DB4">
        <w:t>προσβάσιμες</w:t>
      </w:r>
      <w:proofErr w:type="spellEnd"/>
      <w:r w:rsidRPr="00497DB4">
        <w:t>.</w:t>
      </w:r>
    </w:p>
    <w:p w:rsidR="00497DB4" w:rsidRDefault="00497DB4" w:rsidP="00B45F6A">
      <w:pPr>
        <w:numPr>
          <w:ilvl w:val="0"/>
          <w:numId w:val="5"/>
        </w:numPr>
        <w:jc w:val="both"/>
      </w:pPr>
      <w:r w:rsidRPr="00497DB4">
        <w:t>Χρησιμοποιήστε οπτικά ερεθίσματα και γραφικά υψηλής ποιότητας για να δημιουργήσετε μια θετική ατμόσφαιρα.</w:t>
      </w:r>
    </w:p>
    <w:p w:rsidR="00B45F6A" w:rsidRPr="00497DB4" w:rsidRDefault="00B45F6A" w:rsidP="00B45F6A">
      <w:pPr>
        <w:ind w:left="720"/>
        <w:jc w:val="both"/>
      </w:pPr>
    </w:p>
    <w:p w:rsidR="00497DB4" w:rsidRPr="00497DB4" w:rsidRDefault="00497DB4" w:rsidP="00B45F6A">
      <w:pPr>
        <w:jc w:val="both"/>
      </w:pPr>
      <w:r w:rsidRPr="00497DB4">
        <w:rPr>
          <w:b/>
          <w:bCs/>
        </w:rPr>
        <w:t>4. Διαμορφώστε Κανόνες και Οδηγίες:</w:t>
      </w:r>
    </w:p>
    <w:p w:rsidR="00497DB4" w:rsidRPr="00497DB4" w:rsidRDefault="00497DB4" w:rsidP="00B45F6A">
      <w:pPr>
        <w:numPr>
          <w:ilvl w:val="0"/>
          <w:numId w:val="6"/>
        </w:numPr>
        <w:jc w:val="both"/>
      </w:pPr>
      <w:r w:rsidRPr="00497DB4">
        <w:t>Καθορίστε σαφείς κανόνες και οδηγίες συμπεριφοράς για τα μέλη της κοινότητας.</w:t>
      </w:r>
    </w:p>
    <w:p w:rsidR="00497DB4" w:rsidRPr="00497DB4" w:rsidRDefault="00497DB4" w:rsidP="00B45F6A">
      <w:pPr>
        <w:numPr>
          <w:ilvl w:val="0"/>
          <w:numId w:val="6"/>
        </w:numPr>
        <w:jc w:val="both"/>
      </w:pPr>
      <w:r w:rsidRPr="00497DB4">
        <w:t>Φροντίστε για την τήρηση των κανόνων και την αντιμετώπιση τυχόν παραβιάσεων.</w:t>
      </w:r>
    </w:p>
    <w:p w:rsidR="00497DB4" w:rsidRDefault="00497DB4" w:rsidP="00B45F6A">
      <w:pPr>
        <w:numPr>
          <w:ilvl w:val="0"/>
          <w:numId w:val="6"/>
        </w:numPr>
        <w:jc w:val="both"/>
      </w:pPr>
      <w:r w:rsidRPr="00497DB4">
        <w:t>Δημιουργήστε ένα ασφαλές και σεβαστό περιβάλλον για όλους.</w:t>
      </w:r>
    </w:p>
    <w:p w:rsidR="00B45F6A" w:rsidRDefault="00B45F6A" w:rsidP="00B45F6A">
      <w:pPr>
        <w:jc w:val="both"/>
      </w:pPr>
    </w:p>
    <w:p w:rsidR="00B45F6A" w:rsidRDefault="00B45F6A" w:rsidP="00B45F6A">
      <w:pPr>
        <w:jc w:val="both"/>
      </w:pPr>
    </w:p>
    <w:p w:rsidR="00B45F6A" w:rsidRPr="00497DB4" w:rsidRDefault="00B45F6A" w:rsidP="00B45F6A">
      <w:pPr>
        <w:ind w:left="720"/>
        <w:jc w:val="both"/>
      </w:pPr>
    </w:p>
    <w:p w:rsidR="00497DB4" w:rsidRPr="00497DB4" w:rsidRDefault="00497DB4" w:rsidP="00B45F6A">
      <w:pPr>
        <w:jc w:val="both"/>
      </w:pPr>
      <w:r w:rsidRPr="00497DB4">
        <w:rPr>
          <w:b/>
          <w:bCs/>
        </w:rPr>
        <w:t>5. Προωθήστε τη Συμμετοχή και την Αλληλεπίδραση:</w:t>
      </w:r>
    </w:p>
    <w:p w:rsidR="00497DB4" w:rsidRPr="00497DB4" w:rsidRDefault="00497DB4" w:rsidP="00B45F6A">
      <w:pPr>
        <w:numPr>
          <w:ilvl w:val="0"/>
          <w:numId w:val="7"/>
        </w:numPr>
        <w:jc w:val="both"/>
      </w:pPr>
      <w:r w:rsidRPr="00497DB4">
        <w:t>Ενθαρρύνετε τα μέλη να συμμετέχουν ενεργά σε συζητήσεις, να μοιράζονται περιεχόμενο και να αλληλεπιδρούν μεταξύ τους.</w:t>
      </w:r>
    </w:p>
    <w:p w:rsidR="00497DB4" w:rsidRPr="00497DB4" w:rsidRDefault="00497DB4" w:rsidP="00B45F6A">
      <w:pPr>
        <w:numPr>
          <w:ilvl w:val="0"/>
          <w:numId w:val="7"/>
        </w:numPr>
        <w:jc w:val="both"/>
      </w:pPr>
      <w:r w:rsidRPr="00497DB4">
        <w:t>Δημιουργήστε θεματικές ενότητες και ομάδες ενδιαφέροντος για να προωθήσετε την εξειδίκευση.</w:t>
      </w:r>
    </w:p>
    <w:p w:rsidR="00497DB4" w:rsidRDefault="00497DB4" w:rsidP="00B45F6A">
      <w:pPr>
        <w:numPr>
          <w:ilvl w:val="0"/>
          <w:numId w:val="7"/>
        </w:numPr>
        <w:jc w:val="both"/>
      </w:pPr>
      <w:r w:rsidRPr="00497DB4">
        <w:t>Διοργανώστε διαδικτυακές εκδηλώσεις, διαγωνισμούς και ψηφοφορίες για να διατηρήσετε το ενδιαφέρον.</w:t>
      </w:r>
    </w:p>
    <w:p w:rsidR="00B45F6A" w:rsidRPr="00497DB4" w:rsidRDefault="00B45F6A" w:rsidP="00B45F6A">
      <w:pPr>
        <w:ind w:left="720"/>
        <w:jc w:val="both"/>
      </w:pPr>
    </w:p>
    <w:p w:rsidR="00497DB4" w:rsidRPr="00497DB4" w:rsidRDefault="00497DB4" w:rsidP="00B45F6A">
      <w:pPr>
        <w:jc w:val="both"/>
      </w:pPr>
      <w:r w:rsidRPr="00497DB4">
        <w:rPr>
          <w:b/>
          <w:bCs/>
        </w:rPr>
        <w:lastRenderedPageBreak/>
        <w:t>6. Αναπτύξτε Ηγεσία και Υποστήριξη:</w:t>
      </w:r>
    </w:p>
    <w:p w:rsidR="00497DB4" w:rsidRPr="00497DB4" w:rsidRDefault="00497DB4" w:rsidP="00B45F6A">
      <w:pPr>
        <w:numPr>
          <w:ilvl w:val="0"/>
          <w:numId w:val="8"/>
        </w:numPr>
        <w:jc w:val="both"/>
      </w:pPr>
      <w:r w:rsidRPr="00497DB4">
        <w:t>Αναδείξτε ηγέτες και συντονιστές που θα καθοδηγούν και θα υποστηρίζουν την κοινότητα.</w:t>
      </w:r>
    </w:p>
    <w:p w:rsidR="00497DB4" w:rsidRPr="00497DB4" w:rsidRDefault="00497DB4" w:rsidP="00B45F6A">
      <w:pPr>
        <w:numPr>
          <w:ilvl w:val="0"/>
          <w:numId w:val="8"/>
        </w:numPr>
        <w:jc w:val="both"/>
      </w:pPr>
      <w:r w:rsidRPr="00497DB4">
        <w:t xml:space="preserve">Ενθαρρύνετε την ανάπτυξη ομάδων υποστήριξης και </w:t>
      </w:r>
      <w:proofErr w:type="spellStart"/>
      <w:r w:rsidRPr="00497DB4">
        <w:t>mentoring</w:t>
      </w:r>
      <w:proofErr w:type="spellEnd"/>
      <w:r w:rsidRPr="00497DB4">
        <w:t xml:space="preserve"> για τα νέα μέλη.</w:t>
      </w:r>
    </w:p>
    <w:p w:rsidR="00497DB4" w:rsidRDefault="00497DB4" w:rsidP="00B45F6A">
      <w:pPr>
        <w:numPr>
          <w:ilvl w:val="0"/>
          <w:numId w:val="8"/>
        </w:numPr>
        <w:jc w:val="both"/>
      </w:pPr>
      <w:r w:rsidRPr="00497DB4">
        <w:t>Αναγνωρίστε και επιβραβεύστε την ενεργή συμμετοχή και την συνεισφορά των μελών.</w:t>
      </w:r>
    </w:p>
    <w:p w:rsidR="00B45F6A" w:rsidRPr="00497DB4" w:rsidRDefault="00B45F6A" w:rsidP="00B45F6A">
      <w:pPr>
        <w:ind w:left="720"/>
        <w:jc w:val="both"/>
      </w:pPr>
    </w:p>
    <w:p w:rsidR="00497DB4" w:rsidRPr="00497DB4" w:rsidRDefault="00497DB4" w:rsidP="00B45F6A">
      <w:pPr>
        <w:jc w:val="both"/>
      </w:pPr>
      <w:r w:rsidRPr="00497DB4">
        <w:rPr>
          <w:b/>
          <w:bCs/>
        </w:rPr>
        <w:t>7. Συνεχής Εξέλιξη και Βελτίωση:</w:t>
      </w:r>
    </w:p>
    <w:p w:rsidR="00497DB4" w:rsidRPr="00497DB4" w:rsidRDefault="00497DB4" w:rsidP="00B45F6A">
      <w:pPr>
        <w:numPr>
          <w:ilvl w:val="0"/>
          <w:numId w:val="9"/>
        </w:numPr>
        <w:jc w:val="both"/>
      </w:pPr>
      <w:r w:rsidRPr="00497DB4">
        <w:t>Συλλέξτε τακτικά σχόλια από τα μέλη της κοινότητας.</w:t>
      </w:r>
    </w:p>
    <w:p w:rsidR="00497DB4" w:rsidRPr="00497DB4" w:rsidRDefault="00497DB4" w:rsidP="00B45F6A">
      <w:pPr>
        <w:numPr>
          <w:ilvl w:val="0"/>
          <w:numId w:val="9"/>
        </w:numPr>
        <w:jc w:val="both"/>
      </w:pPr>
      <w:r w:rsidRPr="00497DB4">
        <w:t>Αξιολογήστε τα δεδομένα χρήσης και προσαρμόστε την πλατφόρμα και τις δραστηριότητες στις ανάγκες.</w:t>
      </w:r>
    </w:p>
    <w:p w:rsidR="00497DB4" w:rsidRDefault="00497DB4" w:rsidP="00B45F6A">
      <w:pPr>
        <w:numPr>
          <w:ilvl w:val="0"/>
          <w:numId w:val="9"/>
        </w:numPr>
        <w:jc w:val="both"/>
      </w:pPr>
      <w:r w:rsidRPr="00497DB4">
        <w:t>Ενσωματώστε νέες τεχνολογίες και εργαλεία για να βελτιώσετε την εμπειρία των χρηστών.</w:t>
      </w:r>
    </w:p>
    <w:p w:rsidR="00B45F6A" w:rsidRPr="00497DB4" w:rsidRDefault="00B45F6A" w:rsidP="00B45F6A">
      <w:pPr>
        <w:ind w:left="720"/>
        <w:jc w:val="both"/>
      </w:pPr>
    </w:p>
    <w:p w:rsidR="00497DB4" w:rsidRPr="00497DB4" w:rsidRDefault="00497DB4" w:rsidP="00B45F6A">
      <w:pPr>
        <w:jc w:val="both"/>
      </w:pPr>
      <w:r w:rsidRPr="00497DB4">
        <w:rPr>
          <w:b/>
          <w:bCs/>
        </w:rPr>
        <w:t>8. Προώθηση και Διαφήμιση:</w:t>
      </w:r>
    </w:p>
    <w:p w:rsidR="00497DB4" w:rsidRPr="00497DB4" w:rsidRDefault="00497DB4" w:rsidP="00B45F6A">
      <w:pPr>
        <w:numPr>
          <w:ilvl w:val="0"/>
          <w:numId w:val="10"/>
        </w:numPr>
        <w:jc w:val="both"/>
      </w:pPr>
      <w:r w:rsidRPr="00497DB4">
        <w:t>Προωθήστε την κοινότητά σας σε σχετικά κανάλια και ιστοσελίδες.</w:t>
      </w:r>
    </w:p>
    <w:p w:rsidR="00497DB4" w:rsidRPr="00497DB4" w:rsidRDefault="00497DB4" w:rsidP="00B45F6A">
      <w:pPr>
        <w:numPr>
          <w:ilvl w:val="0"/>
          <w:numId w:val="10"/>
        </w:numPr>
        <w:jc w:val="both"/>
      </w:pPr>
      <w:r w:rsidRPr="00497DB4">
        <w:t>Συνεργαστείτε με άλλες διαδικτυακές κοινότητες και οργανισμούς.</w:t>
      </w:r>
    </w:p>
    <w:p w:rsidR="00497DB4" w:rsidRDefault="00497DB4" w:rsidP="00B45F6A">
      <w:pPr>
        <w:numPr>
          <w:ilvl w:val="0"/>
          <w:numId w:val="10"/>
        </w:numPr>
        <w:jc w:val="both"/>
      </w:pPr>
      <w:r w:rsidRPr="00497DB4">
        <w:t>Χρησιμοποιήστε τα μέσα κοινωνικής δικτύωσης και το διαδικτυακό</w:t>
      </w:r>
    </w:p>
    <w:p w:rsidR="00497DB4" w:rsidRDefault="00497DB4" w:rsidP="00497DB4"/>
    <w:p w:rsidR="00497DB4" w:rsidRDefault="00497DB4" w:rsidP="00497DB4"/>
    <w:p w:rsidR="008466F6" w:rsidRDefault="008466F6"/>
    <w:sectPr w:rsidR="008466F6" w:rsidSect="00F92A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109D"/>
    <w:multiLevelType w:val="multilevel"/>
    <w:tmpl w:val="387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767F7"/>
    <w:multiLevelType w:val="multilevel"/>
    <w:tmpl w:val="60A6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E4999"/>
    <w:multiLevelType w:val="multilevel"/>
    <w:tmpl w:val="883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C005A"/>
    <w:multiLevelType w:val="multilevel"/>
    <w:tmpl w:val="4F2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6376A"/>
    <w:multiLevelType w:val="multilevel"/>
    <w:tmpl w:val="2812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833BC9"/>
    <w:multiLevelType w:val="multilevel"/>
    <w:tmpl w:val="796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BB5617"/>
    <w:multiLevelType w:val="multilevel"/>
    <w:tmpl w:val="15E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C703F"/>
    <w:multiLevelType w:val="multilevel"/>
    <w:tmpl w:val="FB88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226528"/>
    <w:multiLevelType w:val="multilevel"/>
    <w:tmpl w:val="EF9C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F227D"/>
    <w:multiLevelType w:val="hybridMultilevel"/>
    <w:tmpl w:val="B47A409A"/>
    <w:lvl w:ilvl="0" w:tplc="AE6E384A">
      <w:start w:val="1"/>
      <w:numFmt w:val="bullet"/>
      <w:lvlText w:val="•"/>
      <w:lvlJc w:val="left"/>
      <w:pPr>
        <w:tabs>
          <w:tab w:val="num" w:pos="720"/>
        </w:tabs>
        <w:ind w:left="720" w:hanging="360"/>
      </w:pPr>
      <w:rPr>
        <w:rFonts w:ascii="Arial" w:hAnsi="Arial" w:hint="default"/>
      </w:rPr>
    </w:lvl>
    <w:lvl w:ilvl="1" w:tplc="F934DD5A" w:tentative="1">
      <w:start w:val="1"/>
      <w:numFmt w:val="bullet"/>
      <w:lvlText w:val="•"/>
      <w:lvlJc w:val="left"/>
      <w:pPr>
        <w:tabs>
          <w:tab w:val="num" w:pos="1440"/>
        </w:tabs>
        <w:ind w:left="1440" w:hanging="360"/>
      </w:pPr>
      <w:rPr>
        <w:rFonts w:ascii="Arial" w:hAnsi="Arial" w:hint="default"/>
      </w:rPr>
    </w:lvl>
    <w:lvl w:ilvl="2" w:tplc="4CFA6ED6" w:tentative="1">
      <w:start w:val="1"/>
      <w:numFmt w:val="bullet"/>
      <w:lvlText w:val="•"/>
      <w:lvlJc w:val="left"/>
      <w:pPr>
        <w:tabs>
          <w:tab w:val="num" w:pos="2160"/>
        </w:tabs>
        <w:ind w:left="2160" w:hanging="360"/>
      </w:pPr>
      <w:rPr>
        <w:rFonts w:ascii="Arial" w:hAnsi="Arial" w:hint="default"/>
      </w:rPr>
    </w:lvl>
    <w:lvl w:ilvl="3" w:tplc="5FD25EE6" w:tentative="1">
      <w:start w:val="1"/>
      <w:numFmt w:val="bullet"/>
      <w:lvlText w:val="•"/>
      <w:lvlJc w:val="left"/>
      <w:pPr>
        <w:tabs>
          <w:tab w:val="num" w:pos="2880"/>
        </w:tabs>
        <w:ind w:left="2880" w:hanging="360"/>
      </w:pPr>
      <w:rPr>
        <w:rFonts w:ascii="Arial" w:hAnsi="Arial" w:hint="default"/>
      </w:rPr>
    </w:lvl>
    <w:lvl w:ilvl="4" w:tplc="15AA9A22" w:tentative="1">
      <w:start w:val="1"/>
      <w:numFmt w:val="bullet"/>
      <w:lvlText w:val="•"/>
      <w:lvlJc w:val="left"/>
      <w:pPr>
        <w:tabs>
          <w:tab w:val="num" w:pos="3600"/>
        </w:tabs>
        <w:ind w:left="3600" w:hanging="360"/>
      </w:pPr>
      <w:rPr>
        <w:rFonts w:ascii="Arial" w:hAnsi="Arial" w:hint="default"/>
      </w:rPr>
    </w:lvl>
    <w:lvl w:ilvl="5" w:tplc="AC3C28F8" w:tentative="1">
      <w:start w:val="1"/>
      <w:numFmt w:val="bullet"/>
      <w:lvlText w:val="•"/>
      <w:lvlJc w:val="left"/>
      <w:pPr>
        <w:tabs>
          <w:tab w:val="num" w:pos="4320"/>
        </w:tabs>
        <w:ind w:left="4320" w:hanging="360"/>
      </w:pPr>
      <w:rPr>
        <w:rFonts w:ascii="Arial" w:hAnsi="Arial" w:hint="default"/>
      </w:rPr>
    </w:lvl>
    <w:lvl w:ilvl="6" w:tplc="F638825E" w:tentative="1">
      <w:start w:val="1"/>
      <w:numFmt w:val="bullet"/>
      <w:lvlText w:val="•"/>
      <w:lvlJc w:val="left"/>
      <w:pPr>
        <w:tabs>
          <w:tab w:val="num" w:pos="5040"/>
        </w:tabs>
        <w:ind w:left="5040" w:hanging="360"/>
      </w:pPr>
      <w:rPr>
        <w:rFonts w:ascii="Arial" w:hAnsi="Arial" w:hint="default"/>
      </w:rPr>
    </w:lvl>
    <w:lvl w:ilvl="7" w:tplc="E41CC4DA" w:tentative="1">
      <w:start w:val="1"/>
      <w:numFmt w:val="bullet"/>
      <w:lvlText w:val="•"/>
      <w:lvlJc w:val="left"/>
      <w:pPr>
        <w:tabs>
          <w:tab w:val="num" w:pos="5760"/>
        </w:tabs>
        <w:ind w:left="5760" w:hanging="360"/>
      </w:pPr>
      <w:rPr>
        <w:rFonts w:ascii="Arial" w:hAnsi="Arial" w:hint="default"/>
      </w:rPr>
    </w:lvl>
    <w:lvl w:ilvl="8" w:tplc="5CD862AC" w:tentative="1">
      <w:start w:val="1"/>
      <w:numFmt w:val="bullet"/>
      <w:lvlText w:val="•"/>
      <w:lvlJc w:val="left"/>
      <w:pPr>
        <w:tabs>
          <w:tab w:val="num" w:pos="6480"/>
        </w:tabs>
        <w:ind w:left="6480" w:hanging="360"/>
      </w:pPr>
      <w:rPr>
        <w:rFonts w:ascii="Arial" w:hAnsi="Arial" w:hint="default"/>
      </w:rPr>
    </w:lvl>
  </w:abstractNum>
  <w:abstractNum w:abstractNumId="10">
    <w:nsid w:val="73D74C70"/>
    <w:multiLevelType w:val="multilevel"/>
    <w:tmpl w:val="65B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EE7A58"/>
    <w:multiLevelType w:val="multilevel"/>
    <w:tmpl w:val="BA7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1"/>
  </w:num>
  <w:num w:numId="5">
    <w:abstractNumId w:val="3"/>
  </w:num>
  <w:num w:numId="6">
    <w:abstractNumId w:val="2"/>
  </w:num>
  <w:num w:numId="7">
    <w:abstractNumId w:val="6"/>
  </w:num>
  <w:num w:numId="8">
    <w:abstractNumId w:val="5"/>
  </w:num>
  <w:num w:numId="9">
    <w:abstractNumId w:val="11"/>
  </w:num>
  <w:num w:numId="10">
    <w:abstractNumId w:val="8"/>
  </w:num>
  <w:num w:numId="11">
    <w:abstractNumId w:val="4"/>
  </w:num>
  <w:num w:numId="12">
    <w:abstractNumId w:val="7"/>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912E6"/>
    <w:rsid w:val="00024283"/>
    <w:rsid w:val="00497DB4"/>
    <w:rsid w:val="0058708A"/>
    <w:rsid w:val="006F48A7"/>
    <w:rsid w:val="00761455"/>
    <w:rsid w:val="007912E6"/>
    <w:rsid w:val="008466F6"/>
    <w:rsid w:val="00B45F6A"/>
    <w:rsid w:val="00F92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237895">
      <w:bodyDiv w:val="1"/>
      <w:marLeft w:val="0"/>
      <w:marRight w:val="0"/>
      <w:marTop w:val="0"/>
      <w:marBottom w:val="0"/>
      <w:divBdr>
        <w:top w:val="none" w:sz="0" w:space="0" w:color="auto"/>
        <w:left w:val="none" w:sz="0" w:space="0" w:color="auto"/>
        <w:bottom w:val="none" w:sz="0" w:space="0" w:color="auto"/>
        <w:right w:val="none" w:sz="0" w:space="0" w:color="auto"/>
      </w:divBdr>
    </w:div>
    <w:div w:id="221260798">
      <w:bodyDiv w:val="1"/>
      <w:marLeft w:val="0"/>
      <w:marRight w:val="0"/>
      <w:marTop w:val="0"/>
      <w:marBottom w:val="0"/>
      <w:divBdr>
        <w:top w:val="none" w:sz="0" w:space="0" w:color="auto"/>
        <w:left w:val="none" w:sz="0" w:space="0" w:color="auto"/>
        <w:bottom w:val="none" w:sz="0" w:space="0" w:color="auto"/>
        <w:right w:val="none" w:sz="0" w:space="0" w:color="auto"/>
      </w:divBdr>
    </w:div>
    <w:div w:id="830559403">
      <w:bodyDiv w:val="1"/>
      <w:marLeft w:val="0"/>
      <w:marRight w:val="0"/>
      <w:marTop w:val="0"/>
      <w:marBottom w:val="0"/>
      <w:divBdr>
        <w:top w:val="none" w:sz="0" w:space="0" w:color="auto"/>
        <w:left w:val="none" w:sz="0" w:space="0" w:color="auto"/>
        <w:bottom w:val="none" w:sz="0" w:space="0" w:color="auto"/>
        <w:right w:val="none" w:sz="0" w:space="0" w:color="auto"/>
      </w:divBdr>
    </w:div>
    <w:div w:id="1117798675">
      <w:bodyDiv w:val="1"/>
      <w:marLeft w:val="0"/>
      <w:marRight w:val="0"/>
      <w:marTop w:val="0"/>
      <w:marBottom w:val="0"/>
      <w:divBdr>
        <w:top w:val="none" w:sz="0" w:space="0" w:color="auto"/>
        <w:left w:val="none" w:sz="0" w:space="0" w:color="auto"/>
        <w:bottom w:val="none" w:sz="0" w:space="0" w:color="auto"/>
        <w:right w:val="none" w:sz="0" w:space="0" w:color="auto"/>
      </w:divBdr>
      <w:divsChild>
        <w:div w:id="1739941009">
          <w:marLeft w:val="360"/>
          <w:marRight w:val="0"/>
          <w:marTop w:val="100"/>
          <w:marBottom w:val="0"/>
          <w:divBdr>
            <w:top w:val="none" w:sz="0" w:space="0" w:color="auto"/>
            <w:left w:val="none" w:sz="0" w:space="0" w:color="auto"/>
            <w:bottom w:val="none" w:sz="0" w:space="0" w:color="auto"/>
            <w:right w:val="none" w:sz="0" w:space="0" w:color="auto"/>
          </w:divBdr>
        </w:div>
      </w:divsChild>
    </w:div>
    <w:div w:id="1666712551">
      <w:bodyDiv w:val="1"/>
      <w:marLeft w:val="0"/>
      <w:marRight w:val="0"/>
      <w:marTop w:val="0"/>
      <w:marBottom w:val="0"/>
      <w:divBdr>
        <w:top w:val="none" w:sz="0" w:space="0" w:color="auto"/>
        <w:left w:val="none" w:sz="0" w:space="0" w:color="auto"/>
        <w:bottom w:val="none" w:sz="0" w:space="0" w:color="auto"/>
        <w:right w:val="none" w:sz="0" w:space="0" w:color="auto"/>
      </w:divBdr>
    </w:div>
    <w:div w:id="1991447321">
      <w:bodyDiv w:val="1"/>
      <w:marLeft w:val="0"/>
      <w:marRight w:val="0"/>
      <w:marTop w:val="0"/>
      <w:marBottom w:val="0"/>
      <w:divBdr>
        <w:top w:val="none" w:sz="0" w:space="0" w:color="auto"/>
        <w:left w:val="none" w:sz="0" w:space="0" w:color="auto"/>
        <w:bottom w:val="none" w:sz="0" w:space="0" w:color="auto"/>
        <w:right w:val="none" w:sz="0" w:space="0" w:color="auto"/>
      </w:divBdr>
    </w:div>
    <w:div w:id="2007392978">
      <w:bodyDiv w:val="1"/>
      <w:marLeft w:val="0"/>
      <w:marRight w:val="0"/>
      <w:marTop w:val="0"/>
      <w:marBottom w:val="0"/>
      <w:divBdr>
        <w:top w:val="none" w:sz="0" w:space="0" w:color="auto"/>
        <w:left w:val="none" w:sz="0" w:space="0" w:color="auto"/>
        <w:bottom w:val="none" w:sz="0" w:space="0" w:color="auto"/>
        <w:right w:val="none" w:sz="0" w:space="0" w:color="auto"/>
      </w:divBdr>
    </w:div>
    <w:div w:id="20847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646</Words>
  <Characters>3491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ΑΡΧΟΝΤΟΥΛΑ</dc:creator>
  <cp:lastModifiedBy>ΑΡΧΟΝΤΟΥΛΑ</cp:lastModifiedBy>
  <cp:revision>2</cp:revision>
  <dcterms:created xsi:type="dcterms:W3CDTF">2024-04-21T09:07:00Z</dcterms:created>
  <dcterms:modified xsi:type="dcterms:W3CDTF">2024-05-10T18:33:00Z</dcterms:modified>
</cp:coreProperties>
</file>